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  <w:p>
            <w:pPr>
              <w:spacing w:before="140" w:after="60"/>
            </w:pPr>
            <w:r>
              <w:rPr>
                <w:rFonts w:ascii="Arial" w:hAnsi="Arial"/>
                <w:b/>
                <w:sz w:val="20"/>
              </w:rPr>
              <w:t>Identificación del avance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 w:val="0"/>
                <w:sz w:val="20"/>
              </w:rPr>
              <w:t>Proyecto: App Móvil de Control de Finanzas Personales.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 w:val="0"/>
                <w:sz w:val="20"/>
              </w:rPr>
              <w:t>Estudiante: Tomás García. Grupo 7. Modalidad: proyecto individual.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 w:val="0"/>
                <w:sz w:val="20"/>
              </w:rPr>
              <w:t>Usuario objetivo simulado: personas que necesitan registrar y comprender sus ingresos y gastos personales de forma simple desde Android. Contexto académico: Duoc UC, asignatura Portafolio de Título.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esta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sección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deberá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realizar un resumen de los avances que has realizado en tu proyecto APT.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Relata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brevemente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actividades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 has llevado a cabo y qué objetivos específicos has cumplido hasta el minuto y de qué manera.</w:t>
            </w:r>
          </w:p>
          <w:p w14:paraId="6C70E0C9" w14:textId="2A0F6A62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 que hayas realizado ajustes a los objetivos o metodología, debes incluir dichos apartados nuevamente en este informe, señalando cuáles son dichos ajustes.</w:t>
            </w:r>
          </w:p>
          <w:p>
            <w:pPr>
              <w:spacing w:before="140" w:after="60"/>
            </w:pPr>
            <w:r>
              <w:rPr>
                <w:rFonts w:ascii="Arial" w:hAnsi="Arial"/>
                <w:b/>
                <w:sz w:val="20"/>
              </w:rPr>
              <w:t>Avance realizado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 w:val="0"/>
                <w:sz w:val="20"/>
              </w:rPr>
              <w:t>Durante esta fase se construyó un MVP Android en Flutter. Se configuró la navegación principal, una base de datos SQLite local y el registro manual de ingresos y gastos. Se implementaron categorías predefinidas y personalizadas, selección de categoría, detalle del movimiento, edición de categoría y eliminación.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 w:val="0"/>
                <w:sz w:val="20"/>
              </w:rPr>
              <w:t>Además, se creó Banco Demo, una segunda aplicación Android de pruebas. Emite notificaciones ficticias de compras, abonos y transferencias. Finanzas App posee un servicio Android nativo que recibe únicamente esas notificaciones de prueba, identifica el monto y el tipo de movimiento y lo guarda automáticamente en SQLite. El flujo se probó en emulador Android y teléfono físico.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  <w:p>
            <w:pPr>
              <w:spacing w:before="140" w:after="60"/>
            </w:pPr>
            <w:r>
              <w:rPr>
                <w:rFonts w:ascii="Arial" w:hAnsi="Arial"/>
                <w:b/>
                <w:sz w:val="20"/>
              </w:rPr>
              <w:t>Objetivos vigentes y ajuste de prioridad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 w:val="0"/>
                <w:sz w:val="20"/>
              </w:rPr>
              <w:t>Objetivo general: desarrollar una aplicación móvil que permita registrar, clasificar y visualizar ingresos y gastos para facilitar la gestión de las finanzas personales.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 w:val="0"/>
                <w:sz w:val="20"/>
              </w:rPr>
              <w:t>Se avanzó en el modelo de datos, registro y clasificación de movimientos, y en una primera versión de la detección automática. El objetivo de presupuestos, alertas y reportes se mantiene, pero se traslada a las siguientes iteraciones. El ajuste consiste en adelantar la automatización como evidencia técnica del MVP sin declarar todavía compatibilidad con bancos reales.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  <w:p>
            <w:pPr>
              <w:spacing w:before="140" w:after="60"/>
            </w:pPr>
            <w:r>
              <w:rPr>
                <w:rFonts w:ascii="Arial" w:hAnsi="Arial"/>
                <w:b/>
                <w:sz w:val="20"/>
              </w:rPr>
              <w:t>Metodología ajustada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 w:val="0"/>
                <w:sz w:val="20"/>
              </w:rPr>
              <w:t>Se utilizará Kanban personal como metodología ágil. El trabajo se organiza en un backlog y en las columnas Pendiente, En curso, En prueba y Hecho. Cada tarea tendrá una evidencia verificable antes de pasar a Hecho, por ejemplo, una prueba en emulador, teléfono o repositorio. El tablero se revisará semanalmente junto con la carta Gantt.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 w:val="0"/>
                <w:sz w:val="20"/>
              </w:rPr>
              <w:t>Kanban es adecuado para un proyecto individual porque no requiere repartir roles ni realizar ceremonias de equipo. Permite limitar tareas simultáneas, visibilizar bloqueos y reajustar prioridades. El tablero queda documentado en el repositorio y se complementará con GitHub Projects cuando se publique la evidencia.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</w:t>
            </w:r>
            <w:r w:rsidR="00695E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="009E52DF"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proyecto.</w:t>
            </w:r>
          </w:p>
          <w:p w14:paraId="7B20E46B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51E5B895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2C5C8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  <w:p>
            <w:pPr>
              <w:spacing w:before="140" w:after="60"/>
            </w:pPr>
            <w:r>
              <w:rPr>
                <w:rFonts w:ascii="Arial" w:hAnsi="Arial"/>
                <w:b/>
                <w:sz w:val="20"/>
              </w:rPr>
              <w:t>Evidencias y resguardo de calidad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 w:val="0"/>
                <w:sz w:val="20"/>
              </w:rPr>
              <w:t>Las evidencias son: código fuente versionado de Finanzas App y Banco Demo; historial de commits; carta Gantt actualizada; tablero Kanban; y demostración funcional en emulador o teléfono Android. La evidencia principal es el recorrido completo: Banco Demo genera una notificación ficticia, Finanzas App la interpreta, crea el movimiento y permite revisar o corregir su categoría.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 w:val="0"/>
                <w:sz w:val="20"/>
              </w:rPr>
              <w:t>La calidad se resguarda mediante pruebas manuales de los flujos críticos: crear movimiento, crear categoría, seleccionar categoría, editar el movimiento, eliminarlo y registrar movimientos desde notificaciones de prueba. Las pruebas se ejecutan en emulador y en dispositivo físico. La lectura de notificaciones se limita a la aplicación Banco Demo en esta fase para evitar tratar datos bancarios reales.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Desarrollo de software y modelamiento de datos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Definir requerimientos y alcance del MVP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Documento de alcance, GitHub, presentación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Agosto 2026</w:t>
            </w:r>
          </w:p>
        </w:tc>
        <w:tc>
          <w:tcPr>
            <w:tcW w:type="dxa" w:w="1275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Tomás García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Usuario objetivo simulado; sin cliente externo</w:t>
            </w:r>
          </w:p>
        </w:tc>
        <w:tc>
          <w:tcPr>
            <w:tcW w:type="dxa" w:w="141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Completado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Se mantiene el alcance de finanzas personales.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Desarrollo de software y modelamiento de datos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Diseñar modelo SQLite y estructura de categorías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Flutter, SQLite, Android Studio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Agosto a septiembre 2026</w:t>
            </w:r>
          </w:p>
        </w:tc>
        <w:tc>
          <w:tcPr>
            <w:tcW w:type="dxa" w:w="1275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Tomás García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Se simplificó el modelo para un MVP local</w:t>
            </w:r>
          </w:p>
        </w:tc>
        <w:tc>
          <w:tcPr>
            <w:tcW w:type="dxa" w:w="141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Completado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Se priorizó persistencia local antes de servicios externos.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Desarrollo de software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Configurar Flutter, navegación y pantalla principal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Flutter SDK, Android Studio, emulador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Septiembre 2026</w:t>
            </w:r>
          </w:p>
        </w:tc>
        <w:tc>
          <w:tcPr>
            <w:tcW w:type="dxa" w:w="1275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Tomás García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Ajustes de entorno Android</w:t>
            </w:r>
          </w:p>
        </w:tc>
        <w:tc>
          <w:tcPr>
            <w:tcW w:type="dxa" w:w="141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Completado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Sin cambio de objetivo.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Desarrollo de software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Implementar registro manual de ingresos y gastos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Flutter, SQLite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Septiembre a octubre 2026</w:t>
            </w:r>
          </w:p>
        </w:tc>
        <w:tc>
          <w:tcPr>
            <w:tcW w:type="dxa" w:w="1275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Tomás García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Se corrigieron flujos de categorías y carga inicial</w:t>
            </w:r>
          </w:p>
        </w:tc>
        <w:tc>
          <w:tcPr>
            <w:tcW w:type="dxa" w:w="141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Completado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Se incorporó detalle del movimiento.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Desarrollo de software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Implementar categorías y corrección manual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Flutter, SQLite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Octubre 2026</w:t>
            </w:r>
          </w:p>
        </w:tc>
        <w:tc>
          <w:tcPr>
            <w:tcW w:type="dxa" w:w="1275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Tomás García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La categoría automática puede requerir corrección</w:t>
            </w:r>
          </w:p>
        </w:tc>
        <w:tc>
          <w:tcPr>
            <w:tcW w:type="dxa" w:w="141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Completado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Se añadió edición de categoría desde el detalle.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Desarrollo móvil Android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Construir Banco Demo y lector de notificaciones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Kotlin, NotificationListenerService, Flutter, SQLite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Octubre 2026</w:t>
            </w:r>
          </w:p>
        </w:tc>
        <w:tc>
          <w:tcPr>
            <w:tcW w:type="dxa" w:w="1275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Tomás García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Permisos restringidos y pruebas en teléfono real</w:t>
            </w:r>
          </w:p>
        </w:tc>
        <w:tc>
          <w:tcPr>
            <w:tcW w:type="dxa" w:w="141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Completado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Actividad adelantada para validar automatización con datos ficticios.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Pruebas y certificación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Probar flujos en emulador y dispositivo físico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Emulador Android, teléfono Android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Octubre 2026</w:t>
            </w:r>
          </w:p>
        </w:tc>
        <w:tc>
          <w:tcPr>
            <w:tcW w:type="dxa" w:w="1275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Tomás García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Requiere habilitar acceso a notificaciones</w:t>
            </w:r>
          </w:p>
        </w:tc>
        <w:tc>
          <w:tcPr>
            <w:tcW w:type="dxa" w:w="141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Completado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Se documentará una matriz de casos de prueba.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Desarrollo de software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Implementar presupuestos y alertas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Flutter, SQLite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Siguiente iteración</w:t>
            </w:r>
          </w:p>
        </w:tc>
        <w:tc>
          <w:tcPr>
            <w:tcW w:type="dxa" w:w="1275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Tomás García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Funcionalidad planificada aún no iniciada</w:t>
            </w:r>
          </w:p>
        </w:tc>
        <w:tc>
          <w:tcPr>
            <w:tcW w:type="dxa" w:w="141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No iniciado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Se pospone para no comprometer la demostración automática.</w:t>
            </w:r>
          </w:p>
        </w:tc>
      </w:tr>
      <w:tr>
        <w:tc>
          <w:tcPr>
            <w:tcW w:type="dxa" w:w="132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Visualización y pruebas</w:t>
            </w:r>
          </w:p>
        </w:tc>
        <w:tc>
          <w:tcPr>
            <w:tcW w:type="dxa" w:w="1077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Implementar reportes, pruebas formales y mejoras de privacidad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Flutter, SQLite, casos de prueba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Iteraciones posteriores</w:t>
            </w:r>
          </w:p>
        </w:tc>
        <w:tc>
          <w:tcPr>
            <w:tcW w:type="dxa" w:w="1275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Tomás García</w:t>
            </w:r>
          </w:p>
        </w:tc>
        <w:tc>
          <w:tcPr>
            <w:tcW w:type="dxa" w:w="1276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Depende de la consolidación de movimientos</w:t>
            </w:r>
          </w:p>
        </w:tc>
        <w:tc>
          <w:tcPr>
            <w:tcW w:type="dxa" w:w="1418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No iniciado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Se mantiene en backlog con prioridad posterior.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>
            <w:pPr>
              <w:spacing w:before="140" w:after="60"/>
            </w:pPr>
            <w:r>
              <w:rPr>
                <w:rFonts w:ascii="Arial" w:hAnsi="Arial"/>
                <w:b/>
                <w:sz w:val="20"/>
              </w:rPr>
              <w:t>Análisis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 w:val="0"/>
                <w:sz w:val="20"/>
              </w:rPr>
              <w:t>Facilitó el desarrollo contar con un alcance MVP, una base de datos local y una aplicación de prueba controlada. También ayudó alternar pruebas en emulador y teléfono físico. Las dificultades principales fueron habilitar el permiso de acceso a notificaciones, las restricciones de seguridad del sistema y la diferencia entre probar formatos ficticios y soportar bancos reales.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 w:val="0"/>
                <w:sz w:val="20"/>
              </w:rPr>
              <w:t>Para abordarlas, limité el lector a Banco Demo, configuré los permisos manualmente durante las pruebas y dejé la integración con instituciones reales como una línea futura que requerirá reglas por aplicación, consentimiento y revisión de privacidad. El uso de Git y el tablero Kanban permitirá registrar mejor bloqueos y decisiones a partir de ahora.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>
            <w:pPr>
              <w:spacing w:before="140" w:after="60"/>
            </w:pPr>
            <w:r>
              <w:rPr>
                <w:rFonts w:ascii="Arial" w:hAnsi="Arial"/>
                <w:b/>
                <w:sz w:val="20"/>
              </w:rPr>
              <w:t>Ajustes realizados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 w:val="0"/>
                <w:sz w:val="20"/>
              </w:rPr>
              <w:t>Se adelantó la detección automática de movimientos mediante notificaciones ficticias y se agregó una aplicación Banco Demo como entorno seguro de pruebas. Esta decisión permite demostrar el flujo automático sin utilizar credenciales, cuentas ni notificaciones de bancos reales.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 w:val="0"/>
                <w:sz w:val="20"/>
              </w:rPr>
              <w:t>Los presupuestos, alertas y reportes no se eliminan. Se mantienen como entregables posteriores y se reorganizan en el backlog. El objetivo general del proyecto no cambia: el ajuste es de secuencia y prioridad.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>
            <w:pPr>
              <w:spacing w:before="140" w:after="60"/>
            </w:pPr>
            <w:r>
              <w:rPr>
                <w:rFonts w:ascii="Arial" w:hAnsi="Arial"/>
                <w:b/>
                <w:sz w:val="20"/>
              </w:rPr>
              <w:t>Actividades pendientes y estrategia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 w:val="0"/>
                <w:sz w:val="20"/>
              </w:rPr>
              <w:t>No se han iniciado presupuestos, alertas, reportes visuales, pruebas formales completas, exportación de datos y soporte de nuevos formatos de instituciones. Estas actividades dependen de consolidar primero el registro de movimientos y contar con casos de prueba definidos.</w:t>
            </w:r>
          </w:p>
          <w:p>
            <w:pPr>
              <w:spacing w:after="80" w:line="252" w:lineRule="auto"/>
            </w:pPr>
            <w:r>
              <w:rPr>
                <w:rFonts w:ascii="Arial" w:hAnsi="Arial"/>
                <w:b w:val="0"/>
                <w:sz w:val="20"/>
              </w:rPr>
              <w:t>La estrategia es avanzar por iteraciones Kanban: primero documentar casos de prueba del MVP, luego implementar presupuestos y alertas, después reportes y finalmente evaluar nuevos adaptadores de notificación. Cada avance se validará en emulador y teléfono antes de pasar a Hecho.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