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p>
            <w:pPr>
              <w:spacing w:before="140" w:after="60"/>
            </w:pPr>
            <w:r>
              <w:rPr>
                <w:rFonts w:ascii="Arial" w:hAnsi="Arial"/>
                <w:b/>
                <w:sz w:val="20"/>
              </w:rPr>
              <w:t>Antecedentes del proyecto</w:t>
            </w:r>
          </w:p>
          <w:p>
            <w:pPr>
              <w:spacing w:after="80" w:line="252" w:lineRule="auto"/>
            </w:pPr>
            <w:r>
              <w:rPr>
                <w:rFonts w:ascii="Arial" w:hAnsi="Arial"/>
                <w:b w:val="0"/>
                <w:sz w:val="20"/>
              </w:rPr>
              <w:t>Proyecto: App Móvil de Control de Finanzas Personales.</w:t>
            </w:r>
          </w:p>
          <w:p>
            <w:pPr>
              <w:spacing w:after="80" w:line="252" w:lineRule="auto"/>
            </w:pPr>
            <w:r>
              <w:rPr>
                <w:rFonts w:ascii="Arial" w:hAnsi="Arial"/>
                <w:b w:val="0"/>
                <w:sz w:val="20"/>
              </w:rPr>
              <w:t>Estudiante: Tomás García. Grupo 7. Modalidad: trabajo individual.</w:t>
            </w:r>
          </w:p>
          <w:p>
            <w:pPr>
              <w:spacing w:after="80" w:line="252" w:lineRule="auto"/>
            </w:pPr>
            <w:r>
              <w:rPr>
                <w:rFonts w:ascii="Arial" w:hAnsi="Arial"/>
                <w:b w:val="0"/>
                <w:sz w:val="20"/>
              </w:rPr>
              <w:t>Corte de seguimiento: 16 de octubre de 2026.</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p>
            <w:pPr>
              <w:spacing w:before="140" w:after="60"/>
            </w:pPr>
            <w:r>
              <w:rPr>
                <w:rFonts w:ascii="Arial" w:hAnsi="Arial"/>
                <w:b/>
                <w:sz w:val="20"/>
              </w:rPr>
              <w:t>Respuesta</w:t>
            </w:r>
          </w:p>
          <w:p>
            <w:pPr>
              <w:spacing w:after="80" w:line="252" w:lineRule="auto"/>
            </w:pPr>
            <w:r>
              <w:rPr>
                <w:rFonts w:ascii="Arial" w:hAnsi="Arial"/>
                <w:b w:val="0"/>
                <w:sz w:val="20"/>
              </w:rPr>
              <w:t>He cumplido las actividades principales de la Fase 2: configuré el entorno Flutter para Android, implementé navegación, persistencia local con SQLite, registro manual de ingresos y gastos, categorías y la vista de detalle de movimientos. También realicé pruebas en emulador y en un teléfono Android.</w:t>
            </w:r>
          </w:p>
          <w:p>
            <w:pPr>
              <w:spacing w:after="80" w:line="252" w:lineRule="auto"/>
            </w:pPr>
            <w:r>
              <w:rPr>
                <w:rFonts w:ascii="Arial" w:hAnsi="Arial"/>
                <w:b w:val="0"/>
                <w:sz w:val="20"/>
              </w:rPr>
              <w:t>El plan original no se ha seguido exactamente en el orden previsto. Se adelantó la detección automática de movimientos mediante notificaciones de una aplicación Banco Demo, porque permite demostrar una funcionalidad diferenciadora. En cambio, los presupuestos, alertas y reportes siguen pendientes para iteraciones posteriores.</w:t>
            </w:r>
          </w:p>
          <w:p>
            <w:pPr>
              <w:spacing w:after="80" w:line="252" w:lineRule="auto"/>
            </w:pPr>
            <w:r>
              <w:rPr>
                <w:rFonts w:ascii="Arial" w:hAnsi="Arial"/>
                <w:b w:val="0"/>
                <w:sz w:val="20"/>
              </w:rPr>
              <w:t>Facilitaron el trabajo la separación del proyecto en dos aplicaciones de prueba, el uso de GitHub para versionar avances y las pruebas en emulador y dispositivo físico. Las principales dificultades fueron los permisos restringidos de lectura de notificaciones en Android, la configuración de depuración en el teléfono y la necesidad de no usar información bancaria real durante las pruebas.</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p>
            <w:pPr>
              <w:spacing w:before="140" w:after="60"/>
            </w:pPr>
            <w:r>
              <w:rPr>
                <w:rFonts w:ascii="Arial" w:hAnsi="Arial"/>
                <w:b/>
                <w:sz w:val="20"/>
              </w:rPr>
              <w:t>Respuesta</w:t>
            </w:r>
          </w:p>
          <w:p>
            <w:pPr>
              <w:spacing w:after="80" w:line="252" w:lineRule="auto"/>
            </w:pPr>
            <w:r>
              <w:rPr>
                <w:rFonts w:ascii="Arial" w:hAnsi="Arial"/>
                <w:b w:val="0"/>
                <w:sz w:val="20"/>
              </w:rPr>
              <w:t>Para probar la automatización sin acceder a cuentas reales, desarrollé Banco Demo. Esta aplicación emite notificaciones ficticias de compras, abonos y transferencias con fecha y hora actual. Finanzas App escucha únicamente esas notificaciones de prueba, interpreta el monto y el tipo de movimiento, y lo registra en SQLite.</w:t>
            </w:r>
          </w:p>
          <w:p>
            <w:pPr>
              <w:spacing w:after="80" w:line="252" w:lineRule="auto"/>
            </w:pPr>
            <w:r>
              <w:rPr>
                <w:rFonts w:ascii="Arial" w:hAnsi="Arial"/>
                <w:b w:val="0"/>
                <w:sz w:val="20"/>
              </w:rPr>
              <w:t>Frente a los permisos restringidos del teléfono, documenté el proceso de habilitar el acceso a notificaciones y realicé pruebas en un emulador Android como alternativa. Para evitar que la ampliación de alcance afecte los plazos, reorganicé el trabajo: la automatización quedó priorizada y presupuestos, alertas y reportes se mantienen en el backlog.</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p>
            <w:pPr>
              <w:spacing w:before="140" w:after="60"/>
            </w:pPr>
            <w:r>
              <w:rPr>
                <w:rFonts w:ascii="Arial" w:hAnsi="Arial"/>
                <w:b/>
                <w:sz w:val="20"/>
              </w:rPr>
              <w:t>Respuesta</w:t>
            </w:r>
          </w:p>
          <w:p>
            <w:pPr>
              <w:spacing w:after="80" w:line="252" w:lineRule="auto"/>
            </w:pPr>
            <w:r>
              <w:rPr>
                <w:rFonts w:ascii="Arial" w:hAnsi="Arial"/>
                <w:b w:val="0"/>
                <w:sz w:val="20"/>
              </w:rPr>
              <w:t>Evalúo mi avance como positivo porque construí un MVP funcional de principio a fin: desde la interfaz Flutter hasta la recepción de una notificación Android y el registro persistente del movimiento. Destaco la integración entre Dart, Kotlin y SQLite, además de haber validado el flujo en más de un entorno.</w:t>
            </w:r>
          </w:p>
          <w:p>
            <w:pPr>
              <w:spacing w:after="80" w:line="252" w:lineRule="auto"/>
            </w:pPr>
            <w:r>
              <w:rPr>
                <w:rFonts w:ascii="Arial" w:hAnsi="Arial"/>
                <w:b w:val="0"/>
                <w:sz w:val="20"/>
              </w:rPr>
              <w:t>Debo mejorar la documentación continua de las tareas, la definición de casos de prueba y la planificación visible de las iteraciones. También debo seguir fortaleciendo el diseño centrado en el usuario, especialmente en la clasificación automática y en la presentación de reportes financieros claros.</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p>
            <w:pPr>
              <w:spacing w:before="140" w:after="60"/>
            </w:pPr>
            <w:r>
              <w:rPr>
                <w:rFonts w:ascii="Arial" w:hAnsi="Arial"/>
                <w:b/>
                <w:sz w:val="20"/>
              </w:rPr>
              <w:t>Respuesta</w:t>
            </w:r>
          </w:p>
          <w:p>
            <w:pPr>
              <w:spacing w:after="80" w:line="252" w:lineRule="auto"/>
            </w:pPr>
            <w:r>
              <w:rPr>
                <w:rFonts w:ascii="Arial" w:hAnsi="Arial"/>
                <w:b w:val="0"/>
                <w:sz w:val="20"/>
              </w:rPr>
              <w:t>Me queda profundizar cómo ampliar de forma segura el reconocimiento para distintas instituciones sin generar falsos positivos ni almacenar datos sensibles innecesarios. También debo definir una política de privacidad y criterios de consentimiento antes de considerar una distribución pública.</w:t>
            </w:r>
          </w:p>
          <w:p>
            <w:pPr>
              <w:spacing w:after="80" w:line="252" w:lineRule="auto"/>
            </w:pPr>
            <w:r>
              <w:rPr>
                <w:rFonts w:ascii="Arial" w:hAnsi="Arial"/>
                <w:b w:val="0"/>
                <w:sz w:val="20"/>
              </w:rPr>
              <w:t>Me gustaría consultar al docente si el alcance actual del MVP y el uso de Banco Demo como evidencia controlada de la automatización son adecuados para esta fase. A mis pares les preguntaría qué información consideran indispensable en el detalle de un movimiento y qué reportes les resultarían más útiles.</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p>
            <w:pPr>
              <w:spacing w:before="140" w:after="60"/>
            </w:pPr>
            <w:r>
              <w:rPr>
                <w:rFonts w:ascii="Arial" w:hAnsi="Arial"/>
                <w:b/>
                <w:sz w:val="20"/>
              </w:rPr>
              <w:t>Respuesta</w:t>
            </w:r>
          </w:p>
          <w:p>
            <w:pPr>
              <w:spacing w:after="80" w:line="252" w:lineRule="auto"/>
            </w:pPr>
            <w:r>
              <w:rPr>
                <w:rFonts w:ascii="Arial" w:hAnsi="Arial"/>
                <w:b w:val="0"/>
                <w:sz w:val="20"/>
              </w:rPr>
              <w:t>No corresponde redistribuir actividades porque el Grupo 7 está integrado solo por mí. Sin embargo, sí incorporé nuevas actividades al plan: diseñar el flujo de Banco Demo, implementar el lector de notificaciones Android, probar permisos en teléfono real y documentar los escenarios de prueba.</w:t>
            </w:r>
          </w:p>
          <w:p>
            <w:pPr>
              <w:spacing w:after="80" w:line="252" w:lineRule="auto"/>
            </w:pPr>
            <w:r>
              <w:rPr>
                <w:rFonts w:ascii="Arial" w:hAnsi="Arial"/>
                <w:b w:val="0"/>
                <w:sz w:val="20"/>
              </w:rPr>
              <w:t>Las tareas pendientes quedan asignadas a Tomás García: presupuestos y alertas, reportes visuales, pruebas formales, mejoras de privacidad y evaluación de nuevos formatos de notificaciones.</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p>
            <w:pPr>
              <w:spacing w:before="140" w:after="60"/>
            </w:pPr>
            <w:r>
              <w:rPr>
                <w:rFonts w:ascii="Arial" w:hAnsi="Arial"/>
                <w:b/>
                <w:sz w:val="20"/>
              </w:rPr>
              <w:t>Respuesta</w:t>
            </w:r>
          </w:p>
          <w:p>
            <w:pPr>
              <w:spacing w:after="80" w:line="252" w:lineRule="auto"/>
            </w:pPr>
            <w:r>
              <w:rPr>
                <w:rFonts w:ascii="Arial" w:hAnsi="Arial"/>
                <w:b w:val="0"/>
                <w:sz w:val="20"/>
              </w:rPr>
              <w:t>Al ser un proyecto individual, el aspecto positivo es la trazabilidad completa de las decisiones y entregables: la planificación, el código, las pruebas y la documentación dependen de un único responsable. También ha permitido tomar decisiones técnicas rápidas durante las iteraciones.</w:t>
            </w:r>
          </w:p>
          <w:p>
            <w:pPr>
              <w:spacing w:after="80" w:line="252" w:lineRule="auto"/>
            </w:pPr>
            <w:r>
              <w:rPr>
                <w:rFonts w:ascii="Arial" w:hAnsi="Arial"/>
                <w:b w:val="0"/>
                <w:sz w:val="20"/>
              </w:rPr>
              <w:t>Como aspecto a mejorar, debo simular el control que normalmente aportaría un equipo mediante revisiones periódicas, tablero Kanban, registro de decisiones y pruebas más sistemáticas. Esto permitirá que el trabajo individual mantenga una metodología ágil verificable.</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