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Bible Study Series – Lesson 4</w:t>
      </w:r>
    </w:p>
    <w:p>
      <w:pPr>
        <w:spacing w:after="360"/>
        <w:jc w:val="center"/>
      </w:pPr>
      <w:r>
        <w:rPr>
          <w:i/>
          <w:iCs/>
          <w:sz w:val="26"/>
          <w:szCs w:val="26"/>
        </w:rPr>
        <w:t xml:space="preserve">Salvation In Christ</w:t>
      </w:r>
    </w:p>
    <w:p>
      <w:pPr>
        <w:pStyle w:val="Heading2"/>
      </w:pPr>
      <w:r>
        <w:t xml:space="preserve">Introduction</w:t>
      </w:r>
    </w:p>
    <w:p>
      <w:pPr>
        <w:spacing w:after="200"/>
      </w:pPr>
      <w:r>
        <w:t xml:space="preserve">At this point the word “Salvation in Christ” needs little explanation. We’ve seen how man is separated from God by sin. This condition is sometimes described as being “lost.” Well, when a person is delivered from that lost condition he is said to be “saved.”</w:t>
      </w:r>
    </w:p>
    <w:p>
      <w:pPr>
        <w:spacing w:after="200"/>
      </w:pPr>
      <w:r>
        <w:t xml:space="preserve">“Salvation” then is a condition of being “saved.” I’m sure you can see the progression in our lessons.</w:t>
      </w:r>
    </w:p>
    <w:p>
      <w:pPr>
        <w:spacing w:after="200"/>
      </w:pPr>
      <w:r>
        <w:t xml:space="preserve">We looked at the Bible in Lesson One—how it’s put together.</w:t>
      </w:r>
    </w:p>
    <w:p>
      <w:pPr>
        <w:spacing w:after="200"/>
      </w:pPr>
      <w:r>
        <w:t xml:space="preserve">Then the second lesson showed our need for help because of “sin.”</w:t>
      </w:r>
    </w:p>
    <w:p>
      <w:pPr>
        <w:spacing w:after="200"/>
      </w:pPr>
      <w:r>
        <w:t xml:space="preserve">The substance of the third lesson was provided by God’s careful fulfillment of the promise to Abraham, resulting in Jesus’ death and resurrection with the offer of forgiveness for all. I tried to emphasize that all God underlined as the basis by which He’d accept us was not our merit or achievement, but Jesus’ perfect life given in sacrifice for us.</w:t>
      </w:r>
    </w:p>
    <w:p>
      <w:pPr>
        <w:spacing w:after="200"/>
      </w:pPr>
      <w:r>
        <w:t xml:space="preserve">This fourth lesson presents carefully the response we must make to God’s love.</w:t>
      </w:r>
    </w:p>
    <w:p>
      <w:pPr>
        <w:pStyle w:val="Heading2"/>
      </w:pPr>
      <w:r>
        <w:t xml:space="preserve">Willingness and Knowledge</w:t>
      </w:r>
    </w:p>
    <w:p>
      <w:pPr>
        <w:spacing w:after="200"/>
      </w:pPr>
      <w:r>
        <w:t xml:space="preserve">At this point though it’s not just a question of willingness to respond to Jesus but one of knowledge. We must know how to respond—how to love Him.</w:t>
      </w:r>
    </w:p>
    <w:p>
      <w:pPr>
        <w:spacing w:after="200"/>
      </w:pPr>
      <w:r>
        <w:t xml:space="preserve">You’ve probably heard the beautiful song from the gospel rock presentation “Jesus Christ Superstar”: “I don’t know how to love Him.” In a non-biblical setting it puts these words on the lips of Mary Magdalene. But the song states a truth of exceptional importance. Most people today don’t know how to respond to Jesus’ love—how to love Him.</w:t>
      </w:r>
    </w:p>
    <w:p>
      <w:pPr>
        <w:spacing w:after="200"/>
      </w:pPr>
      <w:r>
        <w:t xml:space="preserve">I want us to read some passages together to see how we are to respond to God’s love for us. Then we’ll notice briefly some of the amazing advantages in coming to God.</w:t>
      </w:r>
    </w:p>
    <w:p>
      <w:pPr>
        <w:spacing w:after="200"/>
      </w:pPr>
      <w:r>
        <w:t xml:space="preserve">We’ve got a different procedure with this lesson than the others. We’ve provided blank spaces beside the passages we’ll be reading so that you can write in the appropriate information. I’ll give you time to examine each passage and write the information. Although you’ll find the information in the passages cited, I’ll be careful to provide it in my remarks as well.</w:t>
      </w:r>
    </w:p>
    <w:p>
      <w:pPr>
        <w:spacing w:after="200"/>
      </w:pPr>
      <w:r>
        <w:t xml:space="preserve">Why write the information out for yourself? Because it helps you to personally search the passage, and because it helps emphasize the points we’re making. It helps you make the information yours.</w:t>
      </w:r>
    </w:p>
    <w:p>
      <w:pPr>
        <w:pStyle w:val="Heading2"/>
      </w:pPr>
      <w:r>
        <w:t xml:space="preserve">John 6:44–45 – How God Draws Us</w:t>
      </w:r>
    </w:p>
    <w:p>
      <w:pPr>
        <w:spacing w:after="200"/>
      </w:pPr>
      <w:r>
        <w:t xml:space="preserve">Turn please to the Gospel of John 6:44–45. That’s of course the big book of John, the one that contains Jesus’ life.</w:t>
      </w:r>
    </w:p>
    <w:p>
      <w:pPr>
        <w:spacing w:after="200"/>
      </w:pPr>
      <w:r>
        <w:t xml:space="preserve">In this passage some Jews were having trouble seeing how Jesus could on one hand be part of a human family and on the other have come down out of heaven. Jesus told them in effect that they couldn’t understand that, and consequently they couldn’t come to Him, unless they let God teach them. Let’s read those verses:</w:t>
      </w:r>
    </w:p>
    <w:p>
      <w:pPr>
        <w:spacing w:after="200"/>
        <w:ind w:left="360"/>
      </w:pPr>
      <w:r>
        <w:rPr>
          <w:i/>
          <w:iCs/>
        </w:rPr>
        <w:t xml:space="preserve">“No one can come to Me unless the Father who sent Me draws him; and I will raise him up on the last day. It is written in the prophets, ‘And they shall all be taught of God.’ Everyone who has heard and learned from the Father comes to Me.”</w:t>
      </w:r>
    </w:p>
    <w:p>
      <w:pPr>
        <w:spacing w:after="200"/>
      </w:pPr>
      <w:r>
        <w:t xml:space="preserve">You know if you read verse 44 on its own you may think, “Well that leaves me out. I can’t come to Jesus because I haven’t felt God draw me.” But the very next verse tells us how God does it. Jesus says, “It’s written in the prophets that they’ll all be taught of God.” Then He says that the person who’s heard and learned from the Father comes to Him. That’s how God draws men to Jesus, don’t you see? He provides for them to be taught.</w:t>
      </w:r>
    </w:p>
    <w:p>
      <w:pPr>
        <w:spacing w:after="200"/>
      </w:pPr>
      <w:r>
        <w:t xml:space="preserve">You need to write the two key words from verse 45 in the space: “Hear” and “Learn.” They merely tell a vital truth. So often today people think that God is going to call them in a mysterious, super-spiritual way. No, He calls us by having us taught about Him—just as what’s happening through this study.</w:t>
      </w:r>
    </w:p>
    <w:p>
      <w:pPr>
        <w:spacing w:after="200"/>
      </w:pPr>
      <w:r>
        <w:t xml:space="preserve">I’m always amazed at the responsibility He gives us—to listen and to learn, with open hearts.</w:t>
      </w:r>
    </w:p>
    <w:p>
      <w:pPr>
        <w:pStyle w:val="Heading2"/>
      </w:pPr>
      <w:r>
        <w:t xml:space="preserve">John 8:24 – Believe in Jesus</w:t>
      </w:r>
    </w:p>
    <w:p>
      <w:pPr>
        <w:spacing w:after="200"/>
      </w:pPr>
      <w:r>
        <w:t xml:space="preserve">The second scripture we’ll turn to is just a page or two further on: John 8:24.</w:t>
      </w:r>
    </w:p>
    <w:p>
      <w:pPr>
        <w:spacing w:after="200"/>
      </w:pPr>
      <w:r>
        <w:t xml:space="preserve">Now immediately before this John records Jesus told them He would be going away and they’d seek Him but not find Him. And Jesus said they couldn’t go where He was going because they’d die in their sins. The Jews were pretty confused about that, and even wondered if He’d commit suicide. Jesus said they weren’t looking at things from God’s point of view.</w:t>
      </w:r>
    </w:p>
    <w:p>
      <w:pPr>
        <w:spacing w:after="200"/>
      </w:pPr>
      <w:r>
        <w:t xml:space="preserve">Then He said, “Please read John 8:24 with me.”</w:t>
      </w:r>
    </w:p>
    <w:p>
      <w:pPr>
        <w:spacing w:after="200"/>
        <w:ind w:left="360"/>
      </w:pPr>
      <w:r>
        <w:rPr>
          <w:i/>
          <w:iCs/>
        </w:rPr>
        <w:t xml:space="preserve">“I said therefore to you that you shall die in your sins; for unless you believe that I am He, you shall die in your sins.”</w:t>
      </w:r>
    </w:p>
    <w:p>
      <w:pPr>
        <w:spacing w:after="200"/>
      </w:pPr>
      <w:r>
        <w:t xml:space="preserve">You see the reason they couldn’t go to heaven, where Jesus was going, was that they were going to die in their sins. The only way they could avoid dying in their sins or dying as condemned people was to believe in Jesus. Before this Jesus had been speaking of the fact that He was God’s Son—the light which was shining from God into the world. Those people knew many of the passages you and I have been looking at—passages in which God promised to send Abraham’s descendant, God’s Servant or Messiah, into the world to save man. When Jesus came, God expected people to believe in Jesus as “That One.”</w:t>
      </w:r>
    </w:p>
    <w:p>
      <w:pPr>
        <w:spacing w:after="200"/>
      </w:pPr>
      <w:r>
        <w:t xml:space="preserve">In the space provided write what God expects us to do when we hear about Jesus. That’s right—“believe.” Or “believe in Jesus.” Or something else to that effect.</w:t>
      </w:r>
    </w:p>
    <w:p>
      <w:pPr>
        <w:spacing w:after="200"/>
      </w:pPr>
      <w:r>
        <w:t xml:space="preserve">I’m convinced God’s been careful to unfold the story of “Redemption” in such a way that sincere people can honestly say, “I believe Jesus is God’s Son, that Savior He promised.”</w:t>
      </w:r>
    </w:p>
    <w:p>
      <w:pPr>
        <w:pStyle w:val="Heading2"/>
      </w:pPr>
      <w:r>
        <w:t xml:space="preserve">Acts 17:30 – Repent</w:t>
      </w:r>
    </w:p>
    <w:p>
      <w:pPr>
        <w:spacing w:after="200"/>
      </w:pPr>
      <w:r>
        <w:t xml:space="preserve">Acts 17:30 is the next reference for us to turn to.</w:t>
      </w:r>
    </w:p>
    <w:p>
      <w:pPr>
        <w:spacing w:after="200"/>
      </w:pPr>
      <w:r>
        <w:t xml:space="preserve">In Acts 17 there’s a speech that Paul made in Athens. He told the people that there’s one God and He’s not honored if we worship idols of wood or stone, since He made all these things anyway. Then he said that God had turned a blind eye to this past ignorance but now had a specific demand of all men. Let’s see what it is in verse 30.</w:t>
      </w:r>
    </w:p>
    <w:p>
      <w:pPr>
        <w:spacing w:after="200"/>
        <w:ind w:left="360"/>
      </w:pPr>
      <w:r>
        <w:rPr>
          <w:i/>
          <w:iCs/>
        </w:rPr>
        <w:t xml:space="preserve">“Therefore having overlooked the times of ignorance, God is now declaring to men that all people everywhere should repent.”</w:t>
      </w:r>
    </w:p>
    <w:p>
      <w:pPr>
        <w:spacing w:after="200"/>
      </w:pPr>
      <w:r>
        <w:t xml:space="preserve">I’m sure you see the word there that belongs on the third line: “Repent.” This word’s not too rare, but the people who truly understand are. Yet it commands the response. It’s really the turning point of God’s looking for in people who hear, understand and believe the story of Jesus.</w:t>
      </w:r>
    </w:p>
    <w:p>
      <w:pPr>
        <w:spacing w:after="200"/>
      </w:pPr>
      <w:r>
        <w:t xml:space="preserve">Some people believe to repent is to be sorry. No, the Bible says the right kind of sorrow, godly sorrow, will cause us to repent. But it’s not repentance. Others think repentance is changed behavior. John the Baptizer prepared the way for Jesus and told the people to show from their changed behavior that they had repented. That shows that changed behavior is not repentance but results from it.</w:t>
      </w:r>
    </w:p>
    <w:p>
      <w:pPr>
        <w:spacing w:after="200"/>
      </w:pPr>
      <w:r>
        <w:t xml:space="preserve">Well, “What is Repentance?” It’s a change of mind, a change of heart. When a person learns he has sinned against God and decides to turn to God—THAT IS REPENTANCE.</w:t>
      </w:r>
    </w:p>
    <w:p>
      <w:pPr>
        <w:spacing w:after="200"/>
      </w:pPr>
      <w:r>
        <w:t xml:space="preserve">When a person hears about Jesus and believes that He’s God’s Son, and he decides to accept His gift of salvation and let Jesus be his Master—THAT’S REPENTANCE.</w:t>
      </w:r>
    </w:p>
    <w:p>
      <w:pPr>
        <w:spacing w:after="200"/>
      </w:pPr>
      <w:r>
        <w:t xml:space="preserve">You’ve seen the old movies—a beloved family member struggling through the night with a dangerous fever. All the families there with tears and tension. Finally the fever breaks. Doctor bears the news to the family and sighs of relief and smiles abound.</w:t>
      </w:r>
    </w:p>
    <w:p>
      <w:pPr>
        <w:pStyle w:val="Heading2"/>
      </w:pPr>
      <w:r>
        <w:t xml:space="preserve">Willingness to Respond</w:t>
      </w:r>
    </w:p>
    <w:p>
      <w:pPr>
        <w:spacing w:after="200"/>
      </w:pPr>
      <w:r>
        <w:t xml:space="preserve">Jesus once looked out over Jerusalem knowing that within days He’d die outside the walls, and that 40 years later she’d be smashed to ruins by Romans. Looking across the great doomed city He lamented, “O Jerusalem, Jerusalem, who kills the prophets and stones those who are sent to her! How often I wanted to gather your children together, the way a hen gathers her chicks under her wings, and you were unwilling.” You can read that in Matthew 23:37.</w:t>
      </w:r>
    </w:p>
    <w:p>
      <w:pPr>
        <w:spacing w:after="200"/>
      </w:pPr>
      <w:r>
        <w:t xml:space="preserve">His desire for Jerusalem was so rich and generous, but there was just one problem. They were, to use Jesus’ word, “unwilling.” Well, Jesus had provided a wonderful life for us, but we must be willing to respond to His love.</w:t>
      </w:r>
    </w:p>
    <w:p>
      <w:pPr>
        <w:spacing w:after="200"/>
      </w:pPr>
      <w:r>
        <w:t xml:space="preserve">We must be willing to love Him in return.</w:t>
      </w:r>
    </w:p>
    <w:p>
      <w:pPr>
        <w:spacing w:after="200"/>
      </w:pPr>
      <w:r>
        <w:t xml:space="preserve">Remember the words from the movie “The Malone Rueg”? “Your lips may be near but where is your heart?” Jesus wants our heart.</w:t>
      </w:r>
    </w:p>
    <w:p>
      <w:pPr>
        <w:spacing w:after="200" w:before="0"/>
      </w:pPr>
      <w:r>
        <w:rPr>
          <w:rFonts w:ascii="Times New Roman" w:hAnsi="Times New Roman"/>
          <w:i w:val="0"/>
          <w:sz w:val="24"/>
        </w:rPr>
        <w:t>Well, in God’s struggle for our recovery from sin-sickness the fever breaks when we repent—when we decide to follow Jesus, to do what He requires regardless of cost or consequence.</w:t>
      </w:r>
    </w:p>
    <w:p>
      <w:pPr>
        <w:spacing w:before="280" w:after="160"/>
      </w:pPr>
      <w:r>
        <w:rPr>
          <w:rFonts w:ascii="Times New Roman" w:hAnsi="Times New Roman"/>
          <w:b/>
          <w:sz w:val="28"/>
        </w:rPr>
        <w:t>Romans 10:9–10 – Confess Jesus as Lord</w:t>
      </w:r>
    </w:p>
    <w:p>
      <w:pPr>
        <w:spacing w:after="200" w:before="0"/>
      </w:pPr>
      <w:r>
        <w:rPr>
          <w:rFonts w:ascii="Times New Roman" w:hAnsi="Times New Roman"/>
          <w:i w:val="0"/>
          <w:sz w:val="24"/>
        </w:rPr>
        <w:t>Now let’s turn to Romans 10:9–10. Of course Romans is the first book after Acts.</w:t>
      </w:r>
    </w:p>
    <w:p>
      <w:pPr>
        <w:spacing w:after="200" w:before="0"/>
      </w:pPr>
      <w:r>
        <w:rPr>
          <w:rFonts w:ascii="Times New Roman" w:hAnsi="Times New Roman"/>
          <w:i w:val="0"/>
          <w:sz w:val="24"/>
        </w:rPr>
        <w:t>The book of Romans is a superb treatment of salvation through “grace”—of how God has been able, because of Jesus, to fully accept man in spite of man’s sinfulness. In this passage Paul shows that the story of Jesus’ awesome power to save is really intensely personal. It must be responded to personally.</w:t>
      </w:r>
    </w:p>
    <w:p>
      <w:pPr>
        <w:spacing w:after="200" w:before="0"/>
      </w:pPr>
      <w:r>
        <w:rPr>
          <w:rFonts w:ascii="Times New Roman" w:hAnsi="Times New Roman"/>
          <w:i w:val="0"/>
          <w:sz w:val="24"/>
        </w:rPr>
        <w:t>He says that there is to be not only a necessary belief in Jesus but a stated commitment to Him.</w:t>
      </w:r>
    </w:p>
    <w:p>
      <w:pPr>
        <w:spacing w:after="200"/>
        <w:ind w:left="360"/>
      </w:pPr>
      <w:r>
        <w:rPr>
          <w:rFonts w:ascii="Times New Roman" w:hAnsi="Times New Roman"/>
          <w:i/>
          <w:sz w:val="24"/>
        </w:rPr>
        <w:t>“That if you confess with your mouth, Jesus is Lord, and believe in your heart that God raised Him from the dead, you shall be saved; for with the heart man believes, resulting in righteousness, and with the mouth he confesses, resulting in salvation.”</w:t>
      </w:r>
    </w:p>
    <w:p>
      <w:pPr>
        <w:spacing w:after="200" w:before="0"/>
      </w:pPr>
      <w:r>
        <w:rPr>
          <w:rFonts w:ascii="Times New Roman" w:hAnsi="Times New Roman"/>
          <w:i w:val="0"/>
          <w:sz w:val="24"/>
        </w:rPr>
        <w:t>We earlier saw that a person must believe that Jesus is the one He claimed to be if he wants to be freed from his sins. We also saw that a person who believes this must decide to follow Jesus—must have a deliberate change of heart or “repentance.”</w:t>
      </w:r>
    </w:p>
    <w:p>
      <w:pPr>
        <w:spacing w:after="200" w:before="0"/>
      </w:pPr>
      <w:r>
        <w:rPr>
          <w:rFonts w:ascii="Times New Roman" w:hAnsi="Times New Roman"/>
          <w:i w:val="0"/>
          <w:sz w:val="24"/>
        </w:rPr>
        <w:t>In New Testament times when people reached this point they openly confessed their belief that He is God’s Son, the Christ. They confessed Him as Lord.</w:t>
      </w:r>
    </w:p>
    <w:p>
      <w:pPr>
        <w:spacing w:after="200" w:before="0"/>
      </w:pPr>
      <w:r>
        <w:rPr>
          <w:rFonts w:ascii="Times New Roman" w:hAnsi="Times New Roman"/>
          <w:i w:val="0"/>
          <w:sz w:val="24"/>
        </w:rPr>
        <w:t>In space number four you might write “Confess” or “Confess Jesus as Lord” or something similar.</w:t>
      </w:r>
    </w:p>
    <w:p>
      <w:pPr>
        <w:spacing w:before="280" w:after="160"/>
      </w:pPr>
      <w:r>
        <w:rPr>
          <w:rFonts w:ascii="Times New Roman" w:hAnsi="Times New Roman"/>
          <w:b/>
          <w:sz w:val="28"/>
        </w:rPr>
        <w:t>Baptism</w:t>
      </w:r>
    </w:p>
    <w:p>
      <w:pPr>
        <w:spacing w:after="200" w:before="0"/>
      </w:pPr>
      <w:r>
        <w:rPr>
          <w:rFonts w:ascii="Times New Roman" w:hAnsi="Times New Roman"/>
          <w:i w:val="0"/>
          <w:sz w:val="24"/>
        </w:rPr>
        <w:t>At this point we’re going to pay a little closer attention to the subject of baptism. Rather surprisingly it’s a subject of considerable controversy amongst religious people. I say surprisingly because, as I think you would agree after we’ve looked at the next few verses, the Bible is pretty straightforward on the subject.</w:t>
      </w:r>
    </w:p>
    <w:p>
      <w:pPr>
        <w:spacing w:after="200" w:before="0"/>
      </w:pPr>
      <w:r>
        <w:rPr>
          <w:rFonts w:ascii="Times New Roman" w:hAnsi="Times New Roman"/>
          <w:i w:val="0"/>
          <w:sz w:val="24"/>
        </w:rPr>
        <w:t>We begin by seeing just how baptism was carried out in Bible times. You may be aware that in our day the words used describe pouring or sprinkling of water on the head, or immersion of a person in water.</w:t>
      </w:r>
    </w:p>
    <w:p>
      <w:pPr>
        <w:spacing w:after="200" w:before="0"/>
      </w:pPr>
      <w:r>
        <w:rPr>
          <w:rFonts w:ascii="Times New Roman" w:hAnsi="Times New Roman"/>
          <w:i w:val="0"/>
          <w:sz w:val="24"/>
        </w:rPr>
        <w:t>First let’s see what was needed for the administering of biblical baptism. Please turn to John 3:23. We’ll be looking at a passage that opens a window on the work of Jesus’ predecessor, John.</w:t>
      </w:r>
    </w:p>
    <w:p>
      <w:pPr>
        <w:spacing w:after="200" w:before="0"/>
      </w:pPr>
      <w:r>
        <w:rPr>
          <w:rFonts w:ascii="Times New Roman" w:hAnsi="Times New Roman"/>
          <w:i w:val="0"/>
          <w:sz w:val="24"/>
        </w:rPr>
        <w:t>The passage will tell where John was baptizing and why he chose that spot.</w:t>
      </w:r>
    </w:p>
    <w:p>
      <w:pPr>
        <w:spacing w:after="200"/>
        <w:ind w:left="360"/>
      </w:pPr>
      <w:r>
        <w:rPr>
          <w:rFonts w:ascii="Times New Roman" w:hAnsi="Times New Roman"/>
          <w:i/>
          <w:sz w:val="24"/>
        </w:rPr>
        <w:t>John 3:23 – “And John also was baptizing in Aenon near Salim, because there was much water there; and they were coming and were being baptized.”</w:t>
      </w:r>
    </w:p>
    <w:p>
      <w:pPr>
        <w:spacing w:after="200" w:before="0"/>
      </w:pPr>
      <w:r>
        <w:rPr>
          <w:rFonts w:ascii="Times New Roman" w:hAnsi="Times New Roman"/>
          <w:i w:val="0"/>
          <w:sz w:val="24"/>
        </w:rPr>
        <w:t>Now what, according to this passage, does baptism call for? I think you’ve got it. If you’d write that in the space provided please: “Much Water.”</w:t>
      </w:r>
    </w:p>
    <w:p>
      <w:pPr>
        <w:spacing w:after="200" w:before="0"/>
      </w:pPr>
      <w:r>
        <w:rPr>
          <w:rFonts w:ascii="Times New Roman" w:hAnsi="Times New Roman"/>
          <w:i w:val="0"/>
          <w:sz w:val="24"/>
        </w:rPr>
        <w:t>We are now going to see why much water was needed in order for people to be baptized. Romans 6:3–5 will be our best source of information.</w:t>
      </w:r>
    </w:p>
    <w:p>
      <w:pPr>
        <w:spacing w:after="200" w:before="0"/>
      </w:pPr>
      <w:r>
        <w:rPr>
          <w:rFonts w:ascii="Times New Roman" w:hAnsi="Times New Roman"/>
          <w:i w:val="0"/>
          <w:sz w:val="24"/>
        </w:rPr>
        <w:t>Paul begins the chapter by countering a false notion that some might hold—that since God accepted them through His “grace” they might add half-heartedly to the sin element of their lives so He’d add more to the “grace” column. “May it never be!” cries Paul.</w:t>
      </w:r>
    </w:p>
    <w:p>
      <w:pPr>
        <w:spacing w:after="200" w:before="0"/>
      </w:pPr>
      <w:r>
        <w:rPr>
          <w:rFonts w:ascii="Times New Roman" w:hAnsi="Times New Roman"/>
          <w:i w:val="0"/>
          <w:sz w:val="24"/>
        </w:rPr>
        <w:t>Then beginning at verse three he tells them they should realize Jesus died, was buried, and was raised again. When they were baptized they died and were buried with Jesus through that baptism. They’d been crucified with Him, if you please. Then they were raised anew into an innocent life with Jesus. So they must be careful to pursue that new life.</w:t>
      </w:r>
    </w:p>
    <w:p>
      <w:pPr>
        <w:spacing w:after="200"/>
        <w:ind w:left="360"/>
      </w:pPr>
      <w:r>
        <w:rPr>
          <w:rFonts w:ascii="Times New Roman" w:hAnsi="Times New Roman"/>
          <w:i/>
          <w:sz w:val="24"/>
        </w:rPr>
        <w:t>Romans 6:3–5 – “Or do you not know that all of us who have been baptized into Christ Jesus have been baptized into His death? Therefore we have been buried with Him through baptism into death, in order that as Christ was raised from the dead through the glory of the Father, so we too might walk in newness of life.”</w:t>
      </w:r>
    </w:p>
    <w:p>
      <w:pPr>
        <w:spacing w:after="200" w:before="0"/>
      </w:pPr>
      <w:r>
        <w:rPr>
          <w:rFonts w:ascii="Times New Roman" w:hAnsi="Times New Roman"/>
          <w:i w:val="0"/>
          <w:sz w:val="24"/>
        </w:rPr>
        <w:t>You may have already written down what baptism is described as. If not, would you write it in now please: “Death, burial, and resurrection.”</w:t>
      </w:r>
    </w:p>
    <w:p>
      <w:pPr>
        <w:spacing w:after="200" w:before="0"/>
      </w:pPr>
      <w:r>
        <w:rPr>
          <w:rFonts w:ascii="Times New Roman" w:hAnsi="Times New Roman"/>
          <w:i w:val="0"/>
          <w:sz w:val="24"/>
        </w:rPr>
        <w:t>Were it not that many sincere people accept sprinkling or pouring as baptism, it probably wouldn’t even be necessary to point out that baptism in the Bible is IMMERSION. It’s pretty obvious when Paul says they were buried with Jesus through baptism. And that explains, doesn’t it, why John needed much water in which to baptize people.</w:t>
      </w:r>
    </w:p>
    <w:p>
      <w:pPr>
        <w:spacing w:after="200" w:before="0"/>
      </w:pPr>
      <w:r>
        <w:rPr>
          <w:rFonts w:ascii="Times New Roman" w:hAnsi="Times New Roman"/>
          <w:i w:val="0"/>
          <w:sz w:val="24"/>
        </w:rPr>
        <w:t>But the most powerful evidence that baptism is immersion is unfortunately hidden from readers of the English Bible. Our English New Testament is a translation from the Greek language in which the New Testament was originally written. The Greek word for “baptized” means plunge, dip, or immerse. Rather than translate the word, our translators merely made it an English-looking word—“Baptize”—out of the Greek word. How simple it would be if they’d told us that John was immersing in Aenon near Salim because there was much water there. And what needless confusion could have been avoided.</w:t>
      </w:r>
    </w:p>
    <w:p>
      <w:pPr>
        <w:spacing w:before="280" w:after="160"/>
      </w:pPr>
      <w:r>
        <w:rPr>
          <w:rFonts w:ascii="Times New Roman" w:hAnsi="Times New Roman"/>
          <w:b/>
          <w:sz w:val="28"/>
        </w:rPr>
        <w:t>Matthew 28:19 – Be Baptized</w:t>
      </w:r>
    </w:p>
    <w:p>
      <w:pPr>
        <w:spacing w:after="200" w:before="0"/>
      </w:pPr>
      <w:r>
        <w:rPr>
          <w:rFonts w:ascii="Times New Roman" w:hAnsi="Times New Roman"/>
          <w:i w:val="0"/>
          <w:sz w:val="24"/>
        </w:rPr>
        <w:t>By the fifth space we have two references: Matthew 28:19 and Acts 8:35–39. We’re going to turn only to the reference in Matthew 28:19.</w:t>
      </w:r>
    </w:p>
    <w:p>
      <w:pPr>
        <w:spacing w:after="200" w:before="0"/>
      </w:pPr>
      <w:r>
        <w:rPr>
          <w:rFonts w:ascii="Times New Roman" w:hAnsi="Times New Roman"/>
          <w:i w:val="0"/>
          <w:sz w:val="24"/>
        </w:rPr>
        <w:t>You’ll find rich reward in reading Acts in your spare time. It’s the thrilling account of how a man from Ethiopia became a follower or disciple of Jesus. The passage shows that after the man had been told about Jesus by a preacher called Philip he saw water. And immediately he wanted Philip to immerse him in it.</w:t>
      </w:r>
    </w:p>
    <w:p>
      <w:pPr>
        <w:spacing w:after="200" w:before="0"/>
      </w:pPr>
      <w:r>
        <w:rPr>
          <w:rFonts w:ascii="Times New Roman" w:hAnsi="Times New Roman"/>
          <w:i w:val="0"/>
          <w:sz w:val="24"/>
        </w:rPr>
        <w:t>We’ll find out why this thought came to his mind when we read from Matthew 28:19. This verse tells what Jesus, after He was raised from the dead, told His special messengers or apostles to do.</w:t>
      </w:r>
    </w:p>
    <w:p>
      <w:pPr>
        <w:spacing w:after="200"/>
        <w:ind w:left="360"/>
      </w:pPr>
      <w:r>
        <w:rPr>
          <w:rFonts w:ascii="Times New Roman" w:hAnsi="Times New Roman"/>
          <w:i/>
          <w:sz w:val="24"/>
        </w:rPr>
        <w:t>“Go therefore and make disciples of all the nations, baptizing them in the name of the Father and the Son and the Holy Spirit.”</w:t>
      </w:r>
    </w:p>
    <w:p>
      <w:pPr>
        <w:spacing w:after="200" w:before="0"/>
      </w:pPr>
      <w:r>
        <w:rPr>
          <w:rFonts w:ascii="Times New Roman" w:hAnsi="Times New Roman"/>
          <w:i w:val="0"/>
          <w:sz w:val="24"/>
        </w:rPr>
        <w:t>Well that explains why the man from Ethiopia wanted to be baptized, doesn’t it? Jesus had commanded it.</w:t>
      </w:r>
    </w:p>
    <w:p>
      <w:pPr>
        <w:spacing w:after="200" w:before="0"/>
      </w:pPr>
      <w:r>
        <w:rPr>
          <w:rFonts w:ascii="Times New Roman" w:hAnsi="Times New Roman"/>
          <w:i w:val="0"/>
          <w:sz w:val="24"/>
        </w:rPr>
        <w:t>Philip told him about Jesus so he must have told him that Jesus wanted people to be baptized. It also tells us what we need to write in the space: “Be Baptized.”</w:t>
      </w:r>
    </w:p>
    <w:p>
      <w:pPr>
        <w:spacing w:after="200" w:before="0"/>
      </w:pPr>
      <w:r>
        <w:rPr>
          <w:rFonts w:ascii="Times New Roman" w:hAnsi="Times New Roman"/>
          <w:i w:val="0"/>
          <w:sz w:val="24"/>
        </w:rPr>
        <w:t>Incidentally, while you’re in Matthew 28 you might read verse 20 where Jesus said what the apostles were to teach those who were baptized: “teaching them to observe all that I commanded you; and lo, I am with you always, even to the end of the age.”</w:t>
      </w:r>
    </w:p>
    <w:p>
      <w:pPr>
        <w:spacing w:after="200" w:before="0"/>
      </w:pPr>
      <w:r>
        <w:rPr>
          <w:rFonts w:ascii="Times New Roman" w:hAnsi="Times New Roman"/>
          <w:i w:val="0"/>
          <w:sz w:val="24"/>
        </w:rPr>
        <w:t>You see, once they’d entered this relationship with Jesus they were to live by His every command. He would be their Master and Lord.</w:t>
      </w:r>
    </w:p>
    <w:p>
      <w:pPr>
        <w:spacing w:before="280" w:after="160"/>
      </w:pPr>
      <w:r>
        <w:rPr>
          <w:rFonts w:ascii="Times New Roman" w:hAnsi="Times New Roman"/>
          <w:b/>
          <w:sz w:val="28"/>
        </w:rPr>
        <w:t>The Purpose of Baptism</w:t>
      </w:r>
    </w:p>
    <w:p>
      <w:pPr>
        <w:spacing w:after="200" w:before="0"/>
      </w:pPr>
      <w:r>
        <w:rPr>
          <w:rFonts w:ascii="Times New Roman" w:hAnsi="Times New Roman"/>
          <w:i w:val="0"/>
          <w:sz w:val="24"/>
        </w:rPr>
        <w:t>We will complete our study on baptism with a brief look at its purpose. Why be baptized?</w:t>
      </w:r>
    </w:p>
    <w:p>
      <w:pPr>
        <w:spacing w:after="200" w:before="0"/>
      </w:pPr>
      <w:r>
        <w:rPr>
          <w:rFonts w:ascii="Times New Roman" w:hAnsi="Times New Roman"/>
          <w:i w:val="0"/>
          <w:sz w:val="24"/>
        </w:rPr>
        <w:t>It’s important that we understand the “why” as well as the “how” of baptism.</w:t>
      </w:r>
    </w:p>
    <w:p>
      <w:pPr>
        <w:spacing w:after="200" w:before="0"/>
      </w:pPr>
      <w:r>
        <w:rPr>
          <w:rFonts w:ascii="Times New Roman" w:hAnsi="Times New Roman"/>
          <w:i w:val="0"/>
          <w:sz w:val="24"/>
        </w:rPr>
        <w:t>In Ephesians 4:5 it says that there is just one baptism. So we need to be careful to submit to that baptism.</w:t>
      </w:r>
    </w:p>
    <w:p>
      <w:pPr>
        <w:spacing w:after="200" w:before="0"/>
      </w:pPr>
      <w:r>
        <w:rPr>
          <w:rFonts w:ascii="Times New Roman" w:hAnsi="Times New Roman"/>
          <w:i w:val="0"/>
          <w:sz w:val="24"/>
        </w:rPr>
        <w:t>At the beginning of Acts 19 we read that some men had been immersed, but not in obedience to Jesus. And they were immersed a second time. You see, until we are immersed with Jesus’ baptism we’ve not experienced God’s “one baptism.”</w:t>
      </w:r>
    </w:p>
    <w:p>
      <w:pPr>
        <w:spacing w:after="200" w:before="0"/>
      </w:pPr>
      <w:r>
        <w:rPr>
          <w:rFonts w:ascii="Times New Roman" w:hAnsi="Times New Roman"/>
          <w:i w:val="0"/>
          <w:sz w:val="24"/>
        </w:rPr>
        <w:t>Let’s notice now what takes place at the point of baptism. 1 Peter 3:21. We’ll read this passage now, and you might like to read Mark 16:16 also mentioned on the sheet at a later time. It teaches the same thing.</w:t>
      </w:r>
    </w:p>
    <w:p>
      <w:pPr>
        <w:spacing w:before="280" w:after="160"/>
      </w:pPr>
      <w:r>
        <w:rPr>
          <w:rFonts w:ascii="Times New Roman" w:hAnsi="Times New Roman"/>
          <w:b/>
          <w:sz w:val="28"/>
        </w:rPr>
        <w:t>1 Peter 3:21 – Baptism Now Saves You</w:t>
      </w:r>
    </w:p>
    <w:p>
      <w:pPr>
        <w:spacing w:after="200" w:before="0"/>
      </w:pPr>
      <w:r>
        <w:rPr>
          <w:rFonts w:ascii="Times New Roman" w:hAnsi="Times New Roman"/>
          <w:i w:val="0"/>
          <w:sz w:val="24"/>
        </w:rPr>
        <w:t>1 Peter 3:21. Peter has just referred to the great flood that Noah and seven others, a purified world to live in. Then he says, and let’s read it:</w:t>
      </w:r>
    </w:p>
    <w:p>
      <w:pPr>
        <w:spacing w:after="200"/>
        <w:ind w:left="360"/>
      </w:pPr>
      <w:r>
        <w:rPr>
          <w:rFonts w:ascii="Times New Roman" w:hAnsi="Times New Roman"/>
          <w:i/>
          <w:sz w:val="24"/>
        </w:rPr>
        <w:t>“And corresponding to that, baptism now saves you—not the removal of dirt from the flesh, but an appeal to God for a good conscience—through the resurrection of Jesus Christ.”</w:t>
      </w:r>
    </w:p>
    <w:p>
      <w:pPr>
        <w:spacing w:after="200" w:before="0"/>
      </w:pPr>
      <w:r>
        <w:rPr>
          <w:rFonts w:ascii="Times New Roman" w:hAnsi="Times New Roman"/>
          <w:i w:val="0"/>
          <w:sz w:val="24"/>
        </w:rPr>
        <w:t>Now what happens when we’re baptized? Yes, we’re saved. You might write that in the word “Saved.” You’ll notice Peter didn’t want us to think water was removing dirt from the body. But that we were appealing to God for a good conscience in our baptism through Jesus’ resurrection.</w:t>
      </w:r>
    </w:p>
    <w:p>
      <w:pPr>
        <w:spacing w:before="280" w:after="160"/>
      </w:pPr>
      <w:r>
        <w:rPr>
          <w:rFonts w:ascii="Times New Roman" w:hAnsi="Times New Roman"/>
          <w:b/>
          <w:sz w:val="28"/>
        </w:rPr>
        <w:t>Acts 22:16 – Sins Washed Away</w:t>
      </w:r>
    </w:p>
    <w:p>
      <w:pPr>
        <w:spacing w:after="200" w:before="0"/>
      </w:pPr>
      <w:r>
        <w:rPr>
          <w:rFonts w:ascii="Times New Roman" w:hAnsi="Times New Roman"/>
          <w:i w:val="0"/>
          <w:sz w:val="24"/>
        </w:rPr>
        <w:t>Next, Acts 22:16. We’ve been reading a lot from Paul’s writings. Well here we read about his baptism. Before he became a Christian, Paul, or Saul as he was then known, fiercely opposed the gospel of Jesus. One day, as you can read earlier in this chapter, Jesus appeared to Saul. Stunned and realizing he’d been really fighting God, Saul asked what he should do. Jesus told him to go to the nearest city of Damascus and he would be told. After three days of praying and soul-searching in Damascus, Saul was told by a man called Ananias that God had special work for him to do. Then Ananias said—as we’re going to read from Acts 22:16:</w:t>
      </w:r>
    </w:p>
    <w:p>
      <w:pPr>
        <w:spacing w:after="200"/>
        <w:ind w:left="360"/>
      </w:pPr>
      <w:r>
        <w:rPr>
          <w:rFonts w:ascii="Times New Roman" w:hAnsi="Times New Roman"/>
          <w:i/>
          <w:sz w:val="24"/>
        </w:rPr>
        <w:t>“And now why do you delay? Arise and be baptized, and wash away your sins, calling on His name.”</w:t>
      </w:r>
    </w:p>
    <w:p>
      <w:pPr>
        <w:spacing w:after="200" w:before="0"/>
      </w:pPr>
      <w:r>
        <w:rPr>
          <w:rFonts w:ascii="Times New Roman" w:hAnsi="Times New Roman"/>
          <w:i w:val="0"/>
          <w:sz w:val="24"/>
        </w:rPr>
        <w:t>What did Ananias say would happen to Saul in baptism? Would you please write that in the space? “Sins washed away.”</w:t>
      </w:r>
    </w:p>
    <w:p>
      <w:pPr>
        <w:spacing w:after="200" w:before="0"/>
      </w:pPr>
      <w:r>
        <w:rPr>
          <w:rFonts w:ascii="Times New Roman" w:hAnsi="Times New Roman"/>
          <w:i w:val="0"/>
          <w:sz w:val="24"/>
        </w:rPr>
        <w:t>Incidentally, did you notice that again we read that baptism is an appeal or calling on His name? Baptism without trust in Jesus for cleansing would be meaningless. But baptism with such trust becomes an appeal or a plea to God.</w:t>
      </w:r>
    </w:p>
    <w:p>
      <w:pPr>
        <w:spacing w:before="280" w:after="160"/>
      </w:pPr>
      <w:r>
        <w:rPr>
          <w:rFonts w:ascii="Times New Roman" w:hAnsi="Times New Roman"/>
          <w:b/>
          <w:sz w:val="28"/>
        </w:rPr>
        <w:t>Acts 2:38 – Forgiveness of Sins</w:t>
      </w:r>
    </w:p>
    <w:p>
      <w:pPr>
        <w:spacing w:after="200" w:before="0"/>
      </w:pPr>
      <w:r>
        <w:rPr>
          <w:rFonts w:ascii="Times New Roman" w:hAnsi="Times New Roman"/>
          <w:i w:val="0"/>
          <w:sz w:val="24"/>
        </w:rPr>
        <w:t>We’ll go now to the second chapter of Acts for our final two passages on baptism.</w:t>
      </w:r>
    </w:p>
    <w:p>
      <w:pPr>
        <w:spacing w:after="200" w:before="0"/>
      </w:pPr>
      <w:r>
        <w:rPr>
          <w:rFonts w:ascii="Times New Roman" w:hAnsi="Times New Roman"/>
          <w:i w:val="0"/>
          <w:sz w:val="24"/>
        </w:rPr>
        <w:t>First, Acts 2:38. Thousands of people have just learned that up they’d helped crucify was the Lord they promised Christ. Many of them were guilt-stricken. They wanted to know what they should do. We’re going to read the instruction of Peter, a special messenger or apostle of Jesus.</w:t>
      </w:r>
    </w:p>
    <w:p>
      <w:pPr>
        <w:spacing w:after="200"/>
        <w:ind w:left="360"/>
      </w:pPr>
      <w:r>
        <w:rPr>
          <w:rFonts w:ascii="Times New Roman" w:hAnsi="Times New Roman"/>
          <w:i/>
          <w:sz w:val="24"/>
        </w:rPr>
        <w:t>Acts 2:38 – “And Peter said to them, ‘Repent, and let each of you be baptized in the name of Jesus Christ for the forgiveness of your sins; and you shall receive the gift of the Holy Spirit.’”</w:t>
      </w:r>
    </w:p>
    <w:p>
      <w:pPr>
        <w:spacing w:after="200" w:before="0"/>
      </w:pPr>
      <w:r>
        <w:rPr>
          <w:rFonts w:ascii="Times New Roman" w:hAnsi="Times New Roman"/>
          <w:i w:val="0"/>
          <w:sz w:val="24"/>
        </w:rPr>
        <w:t>Notice again the connection between sin and baptism. It’s the same connection as we see between sin and Jesus’ blood. Jesus said His blood was given for the forgiveness of sins (Matthew 26:28).</w:t>
      </w:r>
    </w:p>
    <w:p>
      <w:pPr>
        <w:spacing w:after="200" w:before="0"/>
      </w:pPr>
      <w:r>
        <w:rPr>
          <w:rFonts w:ascii="Times New Roman" w:hAnsi="Times New Roman"/>
          <w:i w:val="0"/>
          <w:sz w:val="24"/>
        </w:rPr>
        <w:t>Would you please write that down? You could write, “Sins are forgiven,” “Sins remitted,” or anything that expresses that thought.</w:t>
      </w:r>
    </w:p>
    <w:p>
      <w:pPr>
        <w:spacing w:before="280" w:after="160"/>
      </w:pPr>
      <w:r>
        <w:rPr>
          <w:rFonts w:ascii="Times New Roman" w:hAnsi="Times New Roman"/>
          <w:b/>
          <w:sz w:val="28"/>
        </w:rPr>
        <w:t>Acts 2:41 &amp; 47 – Added to the Church</w:t>
      </w:r>
    </w:p>
    <w:p>
      <w:pPr>
        <w:spacing w:after="200" w:before="0"/>
      </w:pPr>
      <w:r>
        <w:rPr>
          <w:rFonts w:ascii="Times New Roman" w:hAnsi="Times New Roman"/>
          <w:i w:val="0"/>
          <w:sz w:val="24"/>
        </w:rPr>
        <w:t>Before we go to the final verse on baptism, Acts 2:47, we’re going to read Acts 2:41. This tells about the amazing response to Peter’s commands.</w:t>
      </w:r>
    </w:p>
    <w:p>
      <w:pPr>
        <w:spacing w:after="200"/>
        <w:ind w:left="360"/>
      </w:pPr>
      <w:r>
        <w:rPr>
          <w:rFonts w:ascii="Times New Roman" w:hAnsi="Times New Roman"/>
          <w:i/>
          <w:sz w:val="24"/>
        </w:rPr>
        <w:t>“So then, those who had received his word were baptized; and there were added that day about three thousand souls.”</w:t>
      </w:r>
    </w:p>
    <w:p>
      <w:pPr>
        <w:spacing w:after="200" w:before="0"/>
      </w:pPr>
      <w:r>
        <w:rPr>
          <w:rFonts w:ascii="Times New Roman" w:hAnsi="Times New Roman"/>
          <w:i w:val="0"/>
          <w:sz w:val="24"/>
        </w:rPr>
        <w:t>Verses 42–46 describe the life of these new disciples of Jesus. It’s exciting. Then verse 47. If you’ll read it with me please:</w:t>
      </w:r>
    </w:p>
    <w:p>
      <w:pPr>
        <w:spacing w:after="200"/>
        <w:ind w:left="360"/>
      </w:pPr>
      <w:r>
        <w:rPr>
          <w:rFonts w:ascii="Times New Roman" w:hAnsi="Times New Roman"/>
          <w:i/>
          <w:sz w:val="24"/>
        </w:rPr>
        <w:t>“…praising God and having favor with all the people. And the Lord was adding to their number day by day those who were being saved.”</w:t>
      </w:r>
    </w:p>
    <w:p>
      <w:pPr>
        <w:spacing w:after="200" w:before="0"/>
      </w:pPr>
      <w:r>
        <w:rPr>
          <w:rFonts w:ascii="Times New Roman" w:hAnsi="Times New Roman"/>
          <w:i w:val="0"/>
          <w:sz w:val="24"/>
        </w:rPr>
        <w:t>Now in verse 38 Peter had told the people how to be saved. But what according to verses 41 and 47 happened when they were saved?</w:t>
      </w:r>
    </w:p>
    <w:p>
      <w:pPr>
        <w:spacing w:after="200" w:before="0"/>
      </w:pPr>
      <w:r>
        <w:rPr>
          <w:rFonts w:ascii="Times New Roman" w:hAnsi="Times New Roman"/>
          <w:i w:val="0"/>
          <w:sz w:val="24"/>
        </w:rPr>
        <w:t>Certainly. The Lord added them to a group of followers elsewhere called “the church.”</w:t>
      </w:r>
    </w:p>
    <w:p>
      <w:pPr>
        <w:spacing w:after="200" w:before="0"/>
      </w:pPr>
      <w:r>
        <w:rPr>
          <w:rFonts w:ascii="Times New Roman" w:hAnsi="Times New Roman"/>
          <w:i w:val="0"/>
          <w:sz w:val="24"/>
        </w:rPr>
        <w:t>You may write something like “added to the number,” “added by the Lord,” or “added to the church.”</w:t>
      </w:r>
    </w:p>
    <w:p>
      <w:pPr>
        <w:spacing w:before="280" w:after="160"/>
      </w:pPr>
      <w:r>
        <w:rPr>
          <w:rFonts w:ascii="Times New Roman" w:hAnsi="Times New Roman"/>
          <w:b/>
          <w:sz w:val="28"/>
        </w:rPr>
        <w:t>The Blessings Available in Christ</w:t>
      </w:r>
    </w:p>
    <w:p>
      <w:pPr>
        <w:spacing w:after="200" w:before="0"/>
      </w:pPr>
      <w:r>
        <w:rPr>
          <w:rFonts w:ascii="Times New Roman" w:hAnsi="Times New Roman"/>
          <w:i w:val="0"/>
          <w:sz w:val="24"/>
        </w:rPr>
        <w:t>Well, this helps us see just how we may respond to God’s love and Jesus’ gift. We certainly can’t say, “I don’t know how to love Him,” since He’s told us how we may respond to Him.</w:t>
      </w:r>
    </w:p>
    <w:p>
      <w:pPr>
        <w:spacing w:after="200" w:before="0"/>
      </w:pPr>
      <w:r>
        <w:rPr>
          <w:rFonts w:ascii="Times New Roman" w:hAnsi="Times New Roman"/>
          <w:i w:val="0"/>
          <w:sz w:val="24"/>
        </w:rPr>
        <w:t>We’ve spent quite a while considering the response God wants us to make to His love.</w:t>
      </w:r>
    </w:p>
    <w:p>
      <w:pPr>
        <w:spacing w:after="200" w:before="0"/>
      </w:pPr>
      <w:r>
        <w:rPr>
          <w:rFonts w:ascii="Times New Roman" w:hAnsi="Times New Roman"/>
          <w:i w:val="0"/>
          <w:sz w:val="24"/>
        </w:rPr>
        <w:t>Already we’ve seen exciting reasons to come quickly to Him in faith. But we’re going to spend a few minutes closing this lesson with special notice of good things God provides through Jesus.</w:t>
      </w:r>
    </w:p>
    <w:p>
      <w:pPr>
        <w:spacing w:after="200" w:before="0"/>
      </w:pPr>
      <w:r>
        <w:rPr>
          <w:rFonts w:ascii="Times New Roman" w:hAnsi="Times New Roman"/>
          <w:i w:val="0"/>
          <w:sz w:val="24"/>
        </w:rPr>
        <w:t>Our third study showed the magnificent truth that in Jesus people are brought near to God. And regardless if they’re Jew or Greek, male or female, in Christ they’re one.</w:t>
      </w:r>
    </w:p>
    <w:p>
      <w:pPr>
        <w:spacing w:after="200" w:before="0"/>
      </w:pPr>
      <w:r>
        <w:rPr>
          <w:rFonts w:ascii="Times New Roman" w:hAnsi="Times New Roman"/>
          <w:i w:val="0"/>
          <w:sz w:val="24"/>
        </w:rPr>
        <w:t>Now we’ll look at specific things that are said to be available in Christ. And I’d like you to continue writing the information about verses in the spaces provided.</w:t>
      </w:r>
    </w:p>
    <w:p>
      <w:pPr>
        <w:spacing w:after="200" w:before="0"/>
      </w:pPr>
      <w:r>
        <w:rPr>
          <w:rFonts w:ascii="Times New Roman" w:hAnsi="Times New Roman"/>
          <w:i w:val="0"/>
          <w:sz w:val="24"/>
        </w:rPr>
        <w:t>First let’s turn to 2 Corinthians 5:17.</w:t>
      </w:r>
    </w:p>
    <w:p>
      <w:pPr>
        <w:spacing w:after="200"/>
        <w:ind w:left="360"/>
      </w:pPr>
      <w:r>
        <w:rPr>
          <w:rFonts w:ascii="Times New Roman" w:hAnsi="Times New Roman"/>
          <w:i/>
          <w:sz w:val="24"/>
        </w:rPr>
        <w:t>“Therefore if any man is in Christ, he is a new creature; the old things passed away; behold, new things have come.”</w:t>
      </w:r>
    </w:p>
    <w:p>
      <w:pPr>
        <w:spacing w:after="200" w:before="0"/>
      </w:pPr>
      <w:r>
        <w:rPr>
          <w:rFonts w:ascii="Times New Roman" w:hAnsi="Times New Roman"/>
          <w:i w:val="0"/>
          <w:sz w:val="24"/>
        </w:rPr>
        <w:t>That said of a person in Christ is clear, isn’t it? He’s a new creature.</w:t>
      </w:r>
    </w:p>
    <w:p>
      <w:pPr>
        <w:spacing w:after="200" w:before="0"/>
      </w:pPr>
      <w:r>
        <w:rPr>
          <w:rFonts w:ascii="Times New Roman" w:hAnsi="Times New Roman"/>
          <w:i w:val="0"/>
          <w:sz w:val="24"/>
        </w:rPr>
        <w:t>That of course belongs on the appropriate line: “a new creature.” So often today the change people demand, even at the point of a gun, is changed by others that will change external physical conditions. The more important change, the one every responsible person should undergo, is the transformation to a new person—a new creation. That change Paul says belongs to the person “in Christ.”</w:t>
      </w:r>
    </w:p>
    <w:p>
      <w:pPr>
        <w:spacing w:after="200" w:before="0"/>
      </w:pPr>
      <w:r>
        <w:rPr>
          <w:rFonts w:ascii="Times New Roman" w:hAnsi="Times New Roman"/>
          <w:i w:val="0"/>
          <w:sz w:val="24"/>
        </w:rPr>
        <w:t>While it’s true much about ourselves will never change, it’s also true that when a person has a change of heart and calls on God an exciting change is triggered. This is a change that puts him in God’s new world where everything is different—in Christ.</w:t>
      </w:r>
    </w:p>
    <w:p>
      <w:pPr>
        <w:spacing w:before="280" w:after="160"/>
      </w:pPr>
      <w:r>
        <w:rPr>
          <w:rFonts w:ascii="Times New Roman" w:hAnsi="Times New Roman"/>
          <w:b/>
          <w:sz w:val="28"/>
        </w:rPr>
        <w:t>Colossians 1:13–14 – Redemption / Forgiveness of Sins</w:t>
      </w:r>
    </w:p>
    <w:p>
      <w:pPr>
        <w:spacing w:after="200" w:before="0"/>
      </w:pPr>
      <w:r>
        <w:rPr>
          <w:rFonts w:ascii="Times New Roman" w:hAnsi="Times New Roman"/>
          <w:i w:val="0"/>
          <w:sz w:val="24"/>
        </w:rPr>
        <w:t>Will you now turn to Colossians 1:14? We’ll read verse 13 first to get the context. Please be looking for what the passage says we gain in Christ.</w:t>
      </w:r>
    </w:p>
    <w:p>
      <w:pPr>
        <w:spacing w:after="200"/>
        <w:ind w:left="360"/>
      </w:pPr>
      <w:r>
        <w:rPr>
          <w:rFonts w:ascii="Times New Roman" w:hAnsi="Times New Roman"/>
          <w:i/>
          <w:sz w:val="24"/>
        </w:rPr>
        <w:t>“For He delivered us from the domain of darkness, and transferred us to the kingdom of His beloved Son, in whom we have redemption, the forgiveness of sins.”</w:t>
      </w:r>
    </w:p>
    <w:p>
      <w:pPr>
        <w:spacing w:after="200" w:before="0"/>
      </w:pPr>
      <w:r>
        <w:rPr>
          <w:rFonts w:ascii="Times New Roman" w:hAnsi="Times New Roman"/>
          <w:i w:val="0"/>
          <w:sz w:val="24"/>
        </w:rPr>
        <w:t>You’ve a choice there—what to write, don’t you? Either “Redemption” or “Forgiveness of Sins.” Perhaps you’ll write both.</w:t>
      </w:r>
    </w:p>
    <w:p>
      <w:pPr>
        <w:spacing w:after="200" w:before="0"/>
      </w:pPr>
      <w:r>
        <w:rPr>
          <w:rFonts w:ascii="Times New Roman" w:hAnsi="Times New Roman"/>
          <w:i w:val="0"/>
          <w:sz w:val="24"/>
        </w:rPr>
        <w:t>Remember the word “Redemption” from the last lesson? How it described the person freed from slavery. Here it’s applied to people “in Jesus.” They’re forgiven of or freed from their sins.</w:t>
      </w:r>
    </w:p>
    <w:p>
      <w:pPr>
        <w:spacing w:after="200" w:before="0"/>
      </w:pPr>
      <w:r>
        <w:rPr>
          <w:rFonts w:ascii="Times New Roman" w:hAnsi="Times New Roman"/>
          <w:i w:val="0"/>
          <w:sz w:val="24"/>
        </w:rPr>
        <w:t>How easy it is to read this verse and miss its real significance. In Jesus I’m free at last. What incentive to make anyone want to be in Christ.</w:t>
      </w:r>
    </w:p>
    <w:p>
      <w:pPr>
        <w:spacing w:before="280" w:after="160"/>
      </w:pPr>
      <w:r>
        <w:rPr>
          <w:rFonts w:ascii="Times New Roman" w:hAnsi="Times New Roman"/>
          <w:b/>
          <w:sz w:val="28"/>
        </w:rPr>
        <w:t>2 Timothy 2:10 – Salvation and Eternal Glory</w:t>
      </w:r>
    </w:p>
    <w:p>
      <w:pPr>
        <w:spacing w:after="200" w:before="0"/>
      </w:pPr>
      <w:r>
        <w:rPr>
          <w:rFonts w:ascii="Times New Roman" w:hAnsi="Times New Roman"/>
          <w:i w:val="0"/>
          <w:sz w:val="24"/>
        </w:rPr>
        <w:t>We read about the next rich advantage of being in Jesus in 2 Timothy 2:10.</w:t>
      </w:r>
    </w:p>
    <w:p>
      <w:pPr>
        <w:spacing w:after="200"/>
        <w:ind w:left="360"/>
      </w:pPr>
      <w:r>
        <w:rPr>
          <w:rFonts w:ascii="Times New Roman" w:hAnsi="Times New Roman"/>
          <w:i/>
          <w:sz w:val="24"/>
        </w:rPr>
        <w:t>“For this reason I endure all things for the sake of those who are chosen, that they also may obtain the salvation which is in Christ Jesus and with it eternal glory.”</w:t>
      </w:r>
    </w:p>
    <w:p>
      <w:pPr>
        <w:spacing w:after="200" w:before="0"/>
      </w:pPr>
      <w:r>
        <w:rPr>
          <w:rFonts w:ascii="Times New Roman" w:hAnsi="Times New Roman"/>
          <w:i w:val="0"/>
          <w:sz w:val="24"/>
        </w:rPr>
        <w:t>Notice that here Paul—yes he’s the writer again—Paul shared the same incentive in Jesus with the people he was serving. What was it? Two things really, but one grew from the other. The first: salvation; the second: eternal glory.</w:t>
      </w:r>
    </w:p>
    <w:p>
      <w:pPr>
        <w:spacing w:after="200" w:before="0"/>
      </w:pPr>
      <w:r>
        <w:rPr>
          <w:rFonts w:ascii="Times New Roman" w:hAnsi="Times New Roman"/>
          <w:i w:val="0"/>
          <w:sz w:val="24"/>
        </w:rPr>
        <w:t>What would be worth surrendering salvation and eternal glory for? What hope is greater? That of being forever at peace with God.</w:t>
      </w:r>
    </w:p>
    <w:p>
      <w:pPr>
        <w:spacing w:after="200" w:before="0"/>
      </w:pPr>
      <w:r>
        <w:rPr>
          <w:rFonts w:ascii="Times New Roman" w:hAnsi="Times New Roman"/>
          <w:i w:val="0"/>
          <w:sz w:val="24"/>
        </w:rPr>
        <w:t>Jesus once asked a question that’s never been satisfactorily answered: “For what will a man be profited if he gains the whole world and forfeits his soul?” (Matthew 16:26).</w:t>
      </w:r>
    </w:p>
    <w:p>
      <w:pPr>
        <w:spacing w:before="280" w:after="160"/>
      </w:pPr>
      <w:r>
        <w:rPr>
          <w:rFonts w:ascii="Times New Roman" w:hAnsi="Times New Roman"/>
          <w:b/>
          <w:sz w:val="28"/>
        </w:rPr>
        <w:t>1 John 5:11 – Eternal Life</w:t>
      </w:r>
    </w:p>
    <w:p>
      <w:pPr>
        <w:spacing w:after="200" w:before="0"/>
      </w:pPr>
      <w:r>
        <w:rPr>
          <w:rFonts w:ascii="Times New Roman" w:hAnsi="Times New Roman"/>
          <w:i w:val="0"/>
          <w:sz w:val="24"/>
        </w:rPr>
        <w:t>1 John 5:11 is a passage with a very similar promise to 2 Timothy 2:10.</w:t>
      </w:r>
    </w:p>
    <w:p>
      <w:pPr>
        <w:spacing w:after="200"/>
        <w:ind w:left="360"/>
      </w:pPr>
      <w:r>
        <w:rPr>
          <w:rFonts w:ascii="Times New Roman" w:hAnsi="Times New Roman"/>
          <w:i/>
          <w:sz w:val="24"/>
        </w:rPr>
        <w:t>“And the witness is this, that God has given us eternal life, and this life is in His Son.”</w:t>
      </w:r>
    </w:p>
    <w:p>
      <w:pPr>
        <w:spacing w:after="200" w:before="0"/>
      </w:pPr>
      <w:r>
        <w:rPr>
          <w:rFonts w:ascii="Times New Roman" w:hAnsi="Times New Roman"/>
          <w:i w:val="0"/>
          <w:sz w:val="24"/>
        </w:rPr>
        <w:t>Yes, eternal life is in Christ.</w:t>
      </w:r>
    </w:p>
    <w:p>
      <w:pPr>
        <w:spacing w:after="200" w:before="0"/>
      </w:pPr>
      <w:r>
        <w:rPr>
          <w:rFonts w:ascii="Times New Roman" w:hAnsi="Times New Roman"/>
          <w:i w:val="0"/>
          <w:sz w:val="24"/>
        </w:rPr>
        <w:t>Have you ever thought that when a person comes into Jesus he begins a relationship that need never end? In life or death he’ll be at peace with God. That’s why Jesus could say, “He who believes in Me shall live even if he dies” (John 11:25).</w:t>
      </w:r>
    </w:p>
    <w:p>
      <w:pPr>
        <w:spacing w:before="280" w:after="160"/>
      </w:pPr>
      <w:r>
        <w:rPr>
          <w:rFonts w:ascii="Times New Roman" w:hAnsi="Times New Roman"/>
          <w:b/>
          <w:sz w:val="28"/>
        </w:rPr>
        <w:t>Ephesians 1:3 – Every Spiritual Blessing</w:t>
      </w:r>
    </w:p>
    <w:p>
      <w:pPr>
        <w:spacing w:after="200" w:before="0"/>
      </w:pPr>
      <w:r>
        <w:rPr>
          <w:rFonts w:ascii="Times New Roman" w:hAnsi="Times New Roman"/>
          <w:i w:val="0"/>
          <w:sz w:val="24"/>
        </w:rPr>
        <w:t>What do you know of that’s worth holding on to at the expense of eternal life?</w:t>
      </w:r>
    </w:p>
    <w:p>
      <w:pPr>
        <w:spacing w:after="200" w:before="0"/>
      </w:pPr>
      <w:r>
        <w:rPr>
          <w:rFonts w:ascii="Times New Roman" w:hAnsi="Times New Roman"/>
          <w:i w:val="0"/>
          <w:sz w:val="24"/>
        </w:rPr>
        <w:t>We’re now going back to a book we’re becoming quite familiar with.</w:t>
      </w:r>
    </w:p>
    <w:p>
      <w:pPr>
        <w:spacing w:after="200" w:before="0"/>
      </w:pPr>
      <w:r>
        <w:rPr>
          <w:rFonts w:ascii="Times New Roman" w:hAnsi="Times New Roman"/>
          <w:i w:val="0"/>
          <w:sz w:val="24"/>
        </w:rPr>
        <w:t>Ephesians 1:3. I guess we could say that this verse sums up what all the other verses have been saying.</w:t>
      </w:r>
    </w:p>
    <w:p>
      <w:pPr>
        <w:spacing w:after="200"/>
        <w:ind w:left="360"/>
      </w:pPr>
      <w:r>
        <w:rPr>
          <w:rFonts w:ascii="Times New Roman" w:hAnsi="Times New Roman"/>
          <w:i/>
          <w:sz w:val="24"/>
        </w:rPr>
        <w:t>“Blessed be the God and Father of our Lord Jesus Christ, who has blessed us with every spiritual blessing in the heavenly places in Christ.”</w:t>
      </w:r>
    </w:p>
    <w:p>
      <w:pPr>
        <w:spacing w:after="200" w:before="0"/>
      </w:pPr>
      <w:r>
        <w:rPr>
          <w:rFonts w:ascii="Times New Roman" w:hAnsi="Times New Roman"/>
          <w:i w:val="0"/>
          <w:sz w:val="24"/>
        </w:rPr>
        <w:t>Now what’s God blessed men with in Christ? “Every spiritual blessing”—that’s worth writing down, isn’t it?</w:t>
      </w:r>
    </w:p>
    <w:p>
      <w:pPr>
        <w:spacing w:after="200" w:before="0"/>
      </w:pPr>
      <w:r>
        <w:rPr>
          <w:rFonts w:ascii="Times New Roman" w:hAnsi="Times New Roman"/>
          <w:i w:val="0"/>
          <w:sz w:val="24"/>
        </w:rPr>
        <w:t>When we consider it’s the spiritual values that survive regardless of our physical fortunes, that’s some incentive. And not just a few but ALL spiritual blessings are available in Christ. Whether it be hope, forgiveness of sins, peace of mind, the love of fellow Christians, or any one of a hundred others.</w:t>
      </w:r>
    </w:p>
    <w:p>
      <w:pPr>
        <w:spacing w:after="200" w:before="0"/>
      </w:pPr>
      <w:r>
        <w:rPr>
          <w:rFonts w:ascii="Times New Roman" w:hAnsi="Times New Roman"/>
          <w:i w:val="0"/>
          <w:sz w:val="24"/>
        </w:rPr>
        <w:t>And we’ll be close to Paul’s thought.</w:t>
      </w:r>
    </w:p>
    <w:p>
      <w:pPr>
        <w:spacing w:after="200" w:before="0"/>
      </w:pPr>
      <w:r>
        <w:rPr>
          <w:rFonts w:ascii="Times New Roman" w:hAnsi="Times New Roman"/>
          <w:i w:val="0"/>
          <w:sz w:val="24"/>
        </w:rPr>
        <w:t>Anyone who’s aware of the tragedy of being separated from God, either in this life or eternally, will recognize the great advantage of being in Christ. Anything else is spiritual death.</w:t>
      </w:r>
    </w:p>
    <w:p>
      <w:pPr>
        <w:spacing w:after="200" w:before="0"/>
      </w:pPr>
      <w:r>
        <w:rPr>
          <w:rFonts w:ascii="Times New Roman" w:hAnsi="Times New Roman"/>
          <w:i w:val="0"/>
          <w:sz w:val="24"/>
        </w:rPr>
        <w:t>We’ve now completed the passages that describe blessings in Christ.</w:t>
      </w:r>
    </w:p>
    <w:p>
      <w:pPr>
        <w:spacing w:before="280" w:after="160"/>
      </w:pPr>
      <w:r>
        <w:rPr>
          <w:rFonts w:ascii="Times New Roman" w:hAnsi="Times New Roman"/>
          <w:b/>
          <w:sz w:val="28"/>
        </w:rPr>
        <w:t>The Tragedy of Being Outside of Christ</w:t>
      </w:r>
    </w:p>
    <w:p>
      <w:pPr>
        <w:spacing w:after="200" w:before="0"/>
      </w:pPr>
      <w:r>
        <w:rPr>
          <w:rFonts w:ascii="Times New Roman" w:hAnsi="Times New Roman"/>
          <w:i w:val="0"/>
          <w:sz w:val="24"/>
        </w:rPr>
        <w:t>We’re going to conclude this study by looking at two verses. The first from the same chapter of Ephesians from which we’ve been reading—chapter two, verse 12. It will help us see what it means to be out of Christ. It describes the Gentiles’ condition without Jesus. But it also aptly describes anyone today who’s not in Christ.</w:t>
      </w:r>
    </w:p>
    <w:p>
      <w:pPr>
        <w:spacing w:after="200"/>
        <w:ind w:left="360"/>
      </w:pPr>
      <w:r>
        <w:rPr>
          <w:rFonts w:ascii="Times New Roman" w:hAnsi="Times New Roman"/>
          <w:i/>
          <w:sz w:val="24"/>
        </w:rPr>
        <w:t>Ephesians 2:12 – “Remember that you were at that time separate from Christ, excluded from the commonwealth of Israel, and strangers to the covenants of promise, having no hope and without God in the world.”</w:t>
      </w:r>
    </w:p>
    <w:p>
      <w:pPr>
        <w:spacing w:after="200" w:before="0"/>
      </w:pPr>
      <w:r>
        <w:rPr>
          <w:rFonts w:ascii="Times New Roman" w:hAnsi="Times New Roman"/>
          <w:i w:val="0"/>
          <w:sz w:val="24"/>
        </w:rPr>
        <w:t>You’ll find several things to write in the space provided. For example, “Without Christ.” That puts us back where we started, doesn’t it? Athens—what a cold word that is: without hope.</w:t>
      </w:r>
    </w:p>
    <w:p>
      <w:pPr>
        <w:spacing w:after="200" w:before="0"/>
      </w:pPr>
      <w:r>
        <w:rPr>
          <w:rFonts w:ascii="Times New Roman" w:hAnsi="Times New Roman"/>
          <w:i w:val="0"/>
          <w:sz w:val="24"/>
        </w:rPr>
        <w:t>You know, living without hope isn’t living. Without God. And that, my friend, is the ultimate nightmare. Without God. I guess to put it mildly we could say there’s no future in being out of Christ.</w:t>
      </w:r>
    </w:p>
    <w:p>
      <w:pPr>
        <w:spacing w:after="200" w:before="0"/>
      </w:pPr>
      <w:r>
        <w:rPr>
          <w:rFonts w:ascii="Times New Roman" w:hAnsi="Times New Roman"/>
          <w:i w:val="0"/>
          <w:sz w:val="24"/>
        </w:rPr>
        <w:t>We’ve been looking at the rich and plentiful life which is available in Christ. And the tragedy of being outside of Christ. That makes it really important that we know how we may get into Christ, doesn’t it?</w:t>
      </w:r>
    </w:p>
    <w:p>
      <w:pPr>
        <w:spacing w:before="280" w:after="160"/>
      </w:pPr>
      <w:r>
        <w:rPr>
          <w:rFonts w:ascii="Times New Roman" w:hAnsi="Times New Roman"/>
          <w:b/>
          <w:sz w:val="28"/>
        </w:rPr>
        <w:t>Galatians 3:27 – How We Get into Christ</w:t>
      </w:r>
    </w:p>
    <w:p>
      <w:pPr>
        <w:spacing w:after="200" w:before="0"/>
      </w:pPr>
      <w:r>
        <w:rPr>
          <w:rFonts w:ascii="Times New Roman" w:hAnsi="Times New Roman"/>
          <w:i w:val="0"/>
          <w:sz w:val="24"/>
        </w:rPr>
        <w:t>Which brings us to the final passage on our study sheet: Galatians 3:27.</w:t>
      </w:r>
    </w:p>
    <w:p>
      <w:pPr>
        <w:spacing w:after="200"/>
        <w:ind w:left="360"/>
      </w:pPr>
      <w:r>
        <w:rPr>
          <w:rFonts w:ascii="Times New Roman" w:hAnsi="Times New Roman"/>
          <w:i/>
          <w:sz w:val="24"/>
        </w:rPr>
        <w:t>“For all of you who were baptized into Christ have clothed yourselves with Christ.”</w:t>
      </w:r>
    </w:p>
    <w:p>
      <w:pPr>
        <w:spacing w:after="200" w:before="0"/>
      </w:pPr>
      <w:r>
        <w:rPr>
          <w:rFonts w:ascii="Times New Roman" w:hAnsi="Times New Roman"/>
          <w:i w:val="0"/>
          <w:sz w:val="24"/>
        </w:rPr>
        <w:t>I’d like you to write that in the arrow please—how we get into Christ. How we pass from the outside in, if you please.</w:t>
      </w:r>
    </w:p>
    <w:p>
      <w:pPr>
        <w:spacing w:after="200" w:before="0"/>
      </w:pPr>
      <w:r>
        <w:rPr>
          <w:rFonts w:ascii="Times New Roman" w:hAnsi="Times New Roman"/>
          <w:i w:val="0"/>
          <w:sz w:val="24"/>
        </w:rPr>
        <w:t>Now that’s not surprising, is it? Since we earlier saw that we at the point of baptism are forgiven by God and added to the church. No surprise then to find that man gets into Christ by being baptized.</w:t>
      </w:r>
    </w:p>
    <w:p>
      <w:pPr>
        <w:spacing w:after="200" w:before="0"/>
      </w:pPr>
      <w:r>
        <w:rPr>
          <w:rFonts w:ascii="Times New Roman" w:hAnsi="Times New Roman"/>
          <w:i w:val="0"/>
          <w:sz w:val="24"/>
        </w:rPr>
        <w:t>Well this study shows the clear choice Jesus offered people in the first century. As surely as He still lives, that choice still exists and it’s yours today.</w:t>
      </w:r>
    </w:p>
    <w:p>
      <w:pPr>
        <w:spacing w:after="200" w:before="0"/>
      </w:pPr>
      <w:r>
        <w:rPr>
          <w:rFonts w:ascii="Times New Roman" w:hAnsi="Times New Roman"/>
          <w:i w:val="0"/>
          <w:sz w:val="24"/>
        </w:rPr>
        <w:t>I’m sure you would have been comparing the difference from being in Christ and out of Christ. At this point in the study people often desire either to confess Jesus and be baptized or to talk to someone about these matters.</w:t>
      </w:r>
    </w:p>
    <w:p>
      <w:pPr>
        <w:spacing w:after="200" w:before="0"/>
      </w:pPr>
      <w:r>
        <w:rPr>
          <w:rFonts w:ascii="Times New Roman" w:hAnsi="Times New Roman"/>
          <w:i w:val="0"/>
          <w:sz w:val="24"/>
        </w:rPr>
        <w:t>If you have either such need, why not talk about it to the person supplying you with these lessons.</w:t>
      </w:r>
    </w:p>
    <w:p>
      <w:pPr>
        <w:spacing w:before="280" w:after="160"/>
      </w:pPr>
      <w:r>
        <w:rPr>
          <w:rFonts w:ascii="Times New Roman" w:hAnsi="Times New Roman"/>
          <w:b/>
          <w:sz w:val="28"/>
        </w:rPr>
        <w:t>Ephesians 2:13 &amp; 16 – Brought Near / Reconciled</w:t>
      </w:r>
    </w:p>
    <w:p>
      <w:pPr>
        <w:spacing w:after="200" w:before="0"/>
      </w:pPr>
      <w:r>
        <w:rPr>
          <w:rFonts w:ascii="Times New Roman" w:hAnsi="Times New Roman"/>
          <w:i w:val="0"/>
          <w:sz w:val="24"/>
        </w:rPr>
        <w:t>Ephesians 2:13, 16 are the final two verses to show what can be found in Christ. We read both of them in the last lesson. But we’re reading them again now.</w:t>
      </w:r>
    </w:p>
    <w:p>
      <w:pPr>
        <w:spacing w:after="200"/>
        <w:ind w:left="360"/>
      </w:pPr>
      <w:r>
        <w:rPr>
          <w:rFonts w:ascii="Times New Roman" w:hAnsi="Times New Roman"/>
          <w:i/>
          <w:sz w:val="24"/>
        </w:rPr>
        <w:t>Verse 13 – “But now in Christ Jesus you who formerly were far off have been brought near by the blood of Christ.”</w:t>
      </w:r>
    </w:p>
    <w:p>
      <w:pPr>
        <w:spacing w:after="200"/>
        <w:ind w:left="360"/>
      </w:pPr>
      <w:r>
        <w:rPr>
          <w:rFonts w:ascii="Times New Roman" w:hAnsi="Times New Roman"/>
          <w:i/>
          <w:sz w:val="24"/>
        </w:rPr>
        <w:t>Verse 16 – “…and might reconcile them both in one body to God through the cross, by it having put to death the enmity.”</w:t>
      </w:r>
    </w:p>
    <w:p>
      <w:pPr>
        <w:spacing w:after="200" w:before="0"/>
      </w:pPr>
      <w:r>
        <w:rPr>
          <w:rFonts w:ascii="Times New Roman" w:hAnsi="Times New Roman"/>
          <w:i w:val="0"/>
          <w:sz w:val="24"/>
        </w:rPr>
        <w:t>In verse 13 Paul says they were brought near in Christ. In verse 16 he said they were “reconciled” to God in one body.</w:t>
      </w:r>
    </w:p>
    <w:p>
      <w:pPr>
        <w:spacing w:after="200" w:before="0"/>
      </w:pPr>
      <w:r>
        <w:rPr>
          <w:rFonts w:ascii="Times New Roman" w:hAnsi="Times New Roman"/>
          <w:i w:val="0"/>
          <w:sz w:val="24"/>
        </w:rPr>
        <w:t>Our last study revealed that being in Christ amounts to the same as being in His body.</w:t>
      </w:r>
    </w:p>
    <w:p>
      <w:pPr>
        <w:spacing w:after="200" w:before="0"/>
      </w:pPr>
      <w:r>
        <w:rPr>
          <w:rFonts w:ascii="Times New Roman" w:hAnsi="Times New Roman"/>
          <w:i w:val="0"/>
          <w:sz w:val="24"/>
        </w:rPr>
        <w:t>We might write in here either “Brought near” or “Reconciled to God.”</w:t>
      </w:r>
    </w:p>
    <w:p>
      <w:pPr>
        <w:spacing w:after="200" w:before="0"/>
      </w:pPr>
      <w:r>
        <w:rPr>
          <w:rFonts w:ascii="Times New Roman" w:hAnsi="Times New Roman"/>
          <w:i w:val="0"/>
          <w:sz w:val="24"/>
        </w:rPr>
        <w:t>Other good things. They’re all to be found in Christ. Who’d be anywhere except in Him?</w:t>
      </w:r>
    </w:p>
    <w:p>
      <w:pPr>
        <w:spacing w:before="280" w:after="160"/>
      </w:pPr>
      <w:r>
        <w:rPr>
          <w:rFonts w:ascii="Times New Roman" w:hAnsi="Times New Roman"/>
          <w:b/>
          <w:sz w:val="28"/>
        </w:rPr>
        <w:t>Looking Ahead</w:t>
      </w:r>
    </w:p>
    <w:p>
      <w:pPr>
        <w:spacing w:after="200" w:before="0"/>
      </w:pPr>
      <w:r>
        <w:rPr>
          <w:rFonts w:ascii="Times New Roman" w:hAnsi="Times New Roman"/>
          <w:i w:val="0"/>
          <w:sz w:val="24"/>
        </w:rPr>
        <w:t>An aspect of both the teaching and the response to Jesus we see in the book of Acts is the urgency of “faith.” It impresses me that people wasted no time responding to the gospel of Jesus. And His teachers, although they urged carefully evaluation of the claims, never encouraged delay. Rather their attitude was, “What are you waiting for?”</w:t>
      </w:r>
    </w:p>
    <w:p>
      <w:pPr>
        <w:spacing w:after="200" w:before="0"/>
      </w:pPr>
      <w:r>
        <w:rPr>
          <w:rFonts w:ascii="Times New Roman" w:hAnsi="Times New Roman"/>
          <w:i w:val="0"/>
          <w:sz w:val="24"/>
        </w:rPr>
        <w:t>Our final two lessons will look at the special community Jesus provided in which His followers could grow, honor God, and serve others. It was called the “Church.”</w:t>
      </w:r>
    </w:p>
    <w:p>
      <w:pPr>
        <w:spacing w:before="360"/>
      </w:pPr>
      <w:r>
        <w:rPr>
          <w:rFonts w:ascii="Times New Roman" w:hAnsi="Times New Roman"/>
          <w:i/>
          <w:sz w:val="20"/>
        </w:rPr>
        <w:t>Note: This transcription has been lightly edited for punctuation, spelling, and paragraph structure while preserving the original spoken style and content of the lesson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2026-07-30T02:20:35.771Z</dcterms:created>
  <dcterms:modified xsi:type="dcterms:W3CDTF">2026-07-30T02:20:35.771Z</dcterms:modified>
</cp:coreProperties>
</file>

<file path=docProps/custom.xml><?xml version="1.0" encoding="utf-8"?>
<Properties xmlns="http://schemas.openxmlformats.org/officeDocument/2006/custom-properties" xmlns:vt="http://schemas.openxmlformats.org/officeDocument/2006/docPropsVTypes"/>
</file>