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E3A8A"/>
          <w:sz w:val="40"/>
        </w:rPr>
        <w:t>RYA-Tech · Sistema de Asesorías y Compatibilidad</w:t>
      </w:r>
    </w:p>
    <w:p>
      <w:pPr>
        <w:spacing w:before="0" w:after="320"/>
      </w:pPr>
      <w:r>
        <w:rPr>
          <w:i/>
          <w:color w:val="475569"/>
          <w:sz w:val="24"/>
        </w:rPr>
        <w:t>Especificación Técnica de Fichas de Componentes, Matriz de Comparaciones y Lógica de Hardware</w:t>
      </w:r>
    </w:p>
    <w:p>
      <w:pPr>
        <w:spacing w:after="80"/>
      </w:pPr>
    </w:p>
    <w:p>
      <w:pPr>
        <w:keepNext/>
        <w:spacing w:before="360" w:after="120"/>
      </w:pPr>
      <w:r>
        <w:rPr>
          <w:b/>
          <w:color w:val="1E3A8A"/>
          <w:sz w:val="32"/>
        </w:rPr>
        <w:t>1. Parámetros Técnicos Solicitados por Componente (Ficha Técnica)</w:t>
      </w:r>
    </w:p>
    <w:p>
      <w:pPr>
        <w:spacing w:after="160"/>
      </w:pPr>
      <w:r>
        <w:t>Detalle de todos los parámetros técnicos gestionados en el catálogo comercial y administrativo (CATALOG_TECH_*), con las fichas y campos actualizados:</w:t>
      </w:r>
    </w:p>
    <w:p>
      <w:pPr>
        <w:keepNext/>
        <w:spacing w:before="280" w:after="80"/>
      </w:pPr>
      <w:r>
        <w:rPr>
          <w:b/>
          <w:color w:val="0284C7"/>
          <w:sz w:val="26"/>
        </w:rPr>
        <w:t>1.1 Procesador (CPU)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Clave Técnica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Nombre / Etiqueta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 y Uso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socket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Socket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Socket físico del procesador (ej. AM4, AM5, LGA1700).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cores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Núcleos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Cantidad de núcleos físicos de procesamiento.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threads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Hilos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Cantidad de hilos lógicos de ejecución.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base_mhz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Frecuencia Base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MHz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Frecuencia de reloj base.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boost_mhz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Frecuencia Máxima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MHz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Frecuencia máxima de reloj en modo turbo.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l3_mb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Caché L3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MB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Capacidad de memoria caché de nivel 3.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tdp_w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TDP Declarado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Potencia de diseño térmico declarada por fabricante.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base_w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Potencia Base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 en estado base publicado (PBP).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max_w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Potencia Máxima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 máximo en turbo/carga plena (MTP / PPT).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power_notes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Criterio de Potencia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Notas y condiciones sobre TDP / PBP / PPT / MTP.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igpu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Gráficos Integrados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Booleano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Indica si posee procesador gráfico integrado (Sí/No).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memory_type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Tipo de RAM Admitido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Generación de memoria soportada por el IMC (DDR4 / DDR5).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cooler_included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Disipador Incluido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Booleano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Indica si incluye disipador de fábrica en la caja (Sí/No).</w:t>
            </w:r>
          </w:p>
        </w:tc>
      </w:tr>
      <w:tr>
        <w:tc>
          <w:tcPr>
            <w:tcW w:type="dxa" w:w="1987"/>
          </w:tcPr>
          <w:p>
            <w:r>
              <w:t>generacion</w:t>
            </w:r>
          </w:p>
        </w:tc>
        <w:tc>
          <w:tcPr>
            <w:tcW w:type="dxa" w:w="1987"/>
          </w:tcPr>
          <w:p>
            <w:r>
              <w:t>Generación</w:t>
            </w:r>
          </w:p>
        </w:tc>
        <w:tc>
          <w:tcPr>
            <w:tcW w:type="dxa" w:w="1987"/>
          </w:tcPr>
          <w:p>
            <w:r>
              <w:t>Texto</w:t>
            </w:r>
          </w:p>
        </w:tc>
        <w:tc>
          <w:tcPr>
            <w:tcW w:type="dxa" w:w="1987"/>
          </w:tcPr>
          <w:p>
            <w:r>
              <w:t>-</w:t>
            </w:r>
          </w:p>
        </w:tc>
        <w:tc>
          <w:tcPr>
            <w:tcW w:type="dxa" w:w="1987"/>
          </w:tcPr>
          <w:p>
            <w:r>
              <w:t>Familia o generación de CPU (ej. Ryzen 7000, Ryzen 5000, Intel 14, Intel 13, Intel 12). Vincula con la tabla de compatibilidad de chipsets.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1.2 Placa Madre (Motherboard)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Clave Técnica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Nombre / Etiqueta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 y Uso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socket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Socket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Zócalo del procesador soportado físicamente.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chipset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Chipset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Circuito integrado auxiliar (ej. B650, Z790, A520, B550).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form_factor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Formato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Factor de forma físico (ATX, Micro-ATX, Mini-ITX, E-ATX).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memory_type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Tipo de RAM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Generación de memoria RAM requerida (DDR4 / DDR5).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memory_slots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Ranuras de RAM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 de ranuras DIMM disponibles.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memory_max_gb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RAM Máxima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GB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Capacidad máxima total de memoria admitida.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memory_oc_mts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Velocidad RAM Máx OC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MT/s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Frecuencia máxima con overclock certificada.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pcie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Ranuras PCIe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Versiones y cantidad de ranuras PCIe disponibles.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storage_interfaces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Interfaces Almacenamiento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Interfaces M.2 / SATA proporcionadas por la placa.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m2_pcie_version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Versión PCIe M.2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Generación PCIe de los zócalos M.2 (PCIe 3.0, 4.0, 5.0).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m2_slots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Ranuras M.2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Cantidad total de zócalos M.2 para SSDs.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sata_ports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Puertos SATA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Cantidad de conectores SATA III disponibles.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power_connectors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Conectores Alimentación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Conectores eléctricos necesarios (ATX 24p, EPS 8p).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revision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Revisión de Hardware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Revisión física del circuito impreso (ej. Rev 1.0).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estimated_w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 Estimado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 energético aproximado de la placa base.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wifi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Wi-Fi Integrado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Booleano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Indica si incluye módulo inalámbrico Wi-Fi.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bluetooth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Bluetooth Integrado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Booleano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Indica si incluye conectividad Bluetooth.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ethernet_mbps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Velocidad Ethernet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Mbps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Ancho de banda del puerto LAN (ej. 1000, 2500 Mbps).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1.3 Gabinetes (Case) - [Ventana Ficha Técnica Oficial]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Clave Técnica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Nombre / Etiqueta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 y Uso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form_factor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Factor de forma de la placa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Formatos de placas madre soportados (ATX, Micro-ATX, Mini-ITX, E-ATX).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height_mm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Altura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Altura total externa del gabinete en milímetros.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length_mm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Longitud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Profundidad/longitud total externa del gabinete en milímetros.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width_mm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Ancho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Ancho total externo del chasis en milímetros.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psu_max_length_mm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Profundidad de fuente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Espacio longitudinal máximo permitido para la fuente de poder.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gpu_max_length_mm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Longitud de la GPU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Largo máximo disponible en el compartimento para la tarjeta gráfica.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cooler_max_height_mm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Altura del disipador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Altura máxima admitida para disipadores por aire de CPU.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max_fans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Máximo ventiladores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Cantidad máxima de ventiladores auxiliares que se pueden instalar.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1.4 Memoria RAM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Clave Técnica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Nombre / Etiqueta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 y Uso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memory_type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Tipo DDR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Generación de memoria (DDR4, DDR5).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form_factor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Formato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Factor de forma (DIMM para escritorio, SO-DIMM laptop).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capacity_gb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Capacidad Kit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Capacidad total combinada del paquete.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modules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Módulos por Kit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Cantidad de barras de memoria incluidas (1, 2, 4).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speed_mts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Velocidad Probada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MT/s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Velocidad probada en perfil XMP/EXPO.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spd_mts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Velocidad SPD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MT/s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Velocidad base estándar según norma JEDEC.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Latencia CAS (CL)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Ciclos de reloj de latencia de acceso.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voltage_v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Voltaje Probado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Voltaje nominal certificado de operación.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profiles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Perfiles Soportados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Perfiles de overclock compatibles (XMP / EXPO / JEDEC).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height_mm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Altura del Módulo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Altura total del disipador de la memoria.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power_w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 Publicado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 eléctrico estimado del kit.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1.5 Tarjeta Gráfica (GPU)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Clave Técnica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Nombre / Etiqueta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 y Uso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interface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Interfaz PCIe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Interfaz de bus de conexión (ej. PCIe 4.0 x16).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vram_gb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Memoria de Video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GB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Cantidad de memoria gráfica dedicada.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memory_type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Tipo de VRAM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Tecnología de VRAM (GDDR6, GDDR6X).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length_mm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Largo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Longitud física de la tarjeta.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height_mm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Altura física de la tarjeta desde el puerto PCIe.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thickness_mm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Grosor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Grosor total de la tarjeta y disipador.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slots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Ranuras Ocupadas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Espacio posterior ocupado en ranuras PCI (ej. 2, 2.5, 3).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board_w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Potencia de Tarjeta (TBP)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 total de energía de la tarjeta.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power_notes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Criterio de Potencia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Condiciones de medición del consumo.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recommended_psu_w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Fuente Recomendada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Potencia mínima de fuente recomendada por ensamblador.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power_connectors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Conectores Alimentación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Conectores requeridos (ej. 2x 8-pin, 1x 16-pin 12VHPWR).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video_outputs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Salidas de Video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Puertos para monitores (HDMI 2.1, DP 1.4a, etc.).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1.6 Fuente de Poder (PSU)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Clave Técnica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Nombre / Etiqueta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 y Uso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continuous_w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Potencia Continua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Potencia continua real de entrega (vatios).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form_factor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Formato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Formato físico de montaje (ATX, SFX, SFX-L).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atx_version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Versión ATX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Estándar Intel ATX (ATX 2.4, ATX 3.0, ATX 3.1).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efficiency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Eficiencia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Certificación energética (80 Plus Bronze, Gold, etc.).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modularity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Modularidad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Gestión de cables (No modular, Semi, Full modular).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connectors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Conectores Disponibles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Inventario de cables y terminales disponibles.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length_mm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Largo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Longitud de la fuente de poder.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1.7 Almacenamiento (SSD / HDD)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Clave Técnica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Nombre / Etiqueta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 y Uso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drive_type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Tipo de Unidad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Tecnología (SSD o Disco Mecánico HDD).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capacity_gb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Capacidad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GB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Capacidad de almacenamiento.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interface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Interfaz y Versión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Bus de comunicación (SATA III, PCIe 3.0/4.0/5.0).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form_factor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Formato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Formato físico (M.2 2280, 2.5 pulgadas, 3.5 pulgadas).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m2_key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Clave M.2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Muesca de zócalo M.2 (M-Key, B+M Key).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read_mbs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Lectura Secuencial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MB/s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Velocidad secuencial de lectura declarada.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write_mbs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Escritura Secuencial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MB/s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Velocidad secuencial de escritura declarada.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power_w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 Publicado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 eléctrico bajo carga.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1.8 Refrigeración / Cooler - [Atributos Complementarios PC Builder]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Clave Técnica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Nombre / Etiqueta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 y Uso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sockets_cooler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Sockets Compatibles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Lista de sockets con anclaje incluido (AM4, AM5, LGA1700).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capacidad_termica_cooler_w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Capacidad Térmica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Potencia máxima de calor capaz de disipar (TDP disipación).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altura_cooler_mm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Altura del Disipador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Altura total en milímetros (disipadores por aire).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tamano_radiador_mm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Tamaño de Radiador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mm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Medida del radiador si es refrigeración líquida (AIO).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consumo_cooler_w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 Eléctrico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 de bomba y ventiladores.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1.9 Periféricos: Teclado y Mouse (Comerciales / Sin Validación de Ensamble)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Clave Técnica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Nombre / Etiqueta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 y Uso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Teclado: color, layout, connections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Especificaciones Teclado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Texto/Bool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Color, distribución de teclado (ISO/ANSI), puertos y conectividad.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Teclado: wireless, backlight, devices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Funciones Teclado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Bool/Entero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Inalámbrico, iluminación RGB/LED, dispositivos emparejables.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Mouse: edition, sensor, max_dpi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Sensor y Óptica Mouse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Texto/Núm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DPI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Edición, tipo de sensor óptico/láser y resolución máxima DPI.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Mouse: wheel, silent_clicks, connections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Diseño Mouse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Texto/Bool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Tipo de scroll, pulsadores silenciosos y cables/conexión.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1E3A8A"/>
          <w:sz w:val="32"/>
        </w:rPr>
        <w:t>2. Matriz de Comparaciones del Sistema de Asesorías (PC Builder)</w:t>
      </w:r>
    </w:p>
    <w:p>
      <w:pPr>
        <w:spacing w:after="160"/>
      </w:pPr>
      <w:r>
        <w:t>Matriz de comparaciones que rigen el motor de asesorías, con la lógica simplificada de Placa-CPU (gobernada por socket y chipset/generación, sin versión de BIOS) y las restricciones de Gabinete:</w:t>
      </w:r>
    </w:p>
    <w:p>
      <w:pPr>
        <w:keepNext/>
        <w:spacing w:before="280" w:after="80"/>
      </w:pPr>
      <w:r>
        <w:rPr>
          <w:b/>
          <w:color w:val="0284C7"/>
          <w:sz w:val="26"/>
        </w:rPr>
        <w:t>2.1 Comparaciones desde: Procesador (CPU)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Origen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Destino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Condición / Regla de Validación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Estado / Severidad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cpu:socket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board:socket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Coincidencia exacta de zócalo físico (ej. AM4 con AM4, LGA1700 con LGA1700).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difieren.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cpu:generacion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board:chipset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Regla Heurística: Si la CPU es de generación posterior al chipset de la placa (ej. Ryzen 5000 en B450), no se bloquea la compatibilidad pero se notifica advertencia informativa.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CONDICIONAL (Aviso: Puede requerir actualización previa de BIOS).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cpu:cooler_included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cooler:presencia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Si el CPU viene sin disipador de fábrica (cooler_included = false), se exige seleccionar un cooler dedicado obligatoriamente.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CONDICIONAL / OBLIGATORIO (Requiere disipador en el carrito).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cpu:memory_type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ram:memory_type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Compatibilidad entre el controlador de memoria de la CPU y la RAM elegida.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difieren (DDR4 vs DDR5).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cpu:socket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cooler:sockets_cooler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El cooler debe incluir soporte y anclaje físico para el socket del CPU.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el cooler no lista el socket.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cpu:max_w (o tdp_w)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cooler:capacidad_termica_w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 capacidad térmica de disipación debe ser mayor o igual a la potencia máxima.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cooler_w &lt; cpu_max_w.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cpu:max_w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psu:continuous_w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El consumo pico de la CPU se suma al balance general de energía de la PC.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Suma al cálculo total para validar si la PSU cubre la carga.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cpu:igpu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gpu:presencia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Si el CPU no tiene gráficos integrados (igpu = false), se exige GPU dedicada.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CONDICIONAL (Alerta: no habrá video sin GPU).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2.2 Comparaciones desde: Placa Madre (Motherboard)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Origen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Destino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Condición / Regla de Validación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Estado / Severidad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board:socket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cpu:socket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Coincidencia de zócalo físico con el procesador.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difieren.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board:chipset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cpu:generacion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Verificación de coincidencia de plataforma y necesidad de soporte de firmware.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CONDICIONAL si el chipset es de hornada anterior.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board:form_factor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case:form_factor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El gabinete debe admitir el formato físico de la placa (ATX, Micro-ATX, Mini-ITX).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el gabinete no soporta el formato.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board:memory_type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ram:memory_type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 tecnología de ranuras DIMM de la placa debe coincidir con la RAM.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difieren (DDR4 vs DDR5).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board:memory_slots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ram:modules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 cantidad de módulos del kit de RAM no puede superar las ranuras disponibles.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ram_modules &gt; memory_slots.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board:memory_max_gb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ram:capacity_gb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 capacidad total instalada de RAM no puede superar el límite del circuito.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ram_capacity &gt; memory_max_gb.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board:memory_oc_mts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ram:speed_mts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Frecuencia de reloj máxima admitida por la placa base.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CONDICIONAL (La RAM funcionará limitada a la velocidad de la placa).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board:m2_pcie_version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storage:interface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Contraste de generación de bus M.2 PCIe (ej. SSD PCIe 4.0 en ranura PCIe 3.0).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CONDICIONAL (Aviso: El SSD funcionará a velocidad de la interfaz de la placa).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board:m2_slots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storage:form_factor (M.2)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Existencia de ranuras M.2 libres para instalar unidades SSD NVMe/SATA.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se eligen más unidades M.2 que ranuras físicas.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board:sata_ports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storage:form_factor (2.5/3.5)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Existencia de puertos SATA disponibles para discos convencionales.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las unidades SATA superan los puertos de la placa.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2.3 Comparaciones desde: Gabinetes (Case)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Origen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Destino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Condición / Regla de Validación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Estado / Severidad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case:form_factor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board:form_factor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Puntos de anclaje y espacio interno para la placa madre.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no admite el formato de placa.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case:gpu_max_length_mm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gpu:length_mm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Espacio longitudinal libre para alojar la tarjeta gráfica.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gpu_length &gt; gpu_max_length_mm.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case:psu_max_length_mm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psu:length_mm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Espacio disponible en el túnel de la fuente antes de colisionar con bahías.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psu_length &gt; psu_max_length_mm.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case:cooler_max_height_mm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cooler:altura_cooler_mm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Distancia entre placa y tapa lateral para disipadores por aire.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cooler_altura &gt; cooler_max_height_mm.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2.4 Comparaciones desde: Memoria RAM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Origen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Destino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Condición / Regla de Validación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Estado / Severidad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ram:memory_type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board:memory_type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Coincidencia estricta de estándar DDR con la placa madre.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difieren.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ram:memory_type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cpu:memory_type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Coincidencia con el controlador de memoria integrado del procesador.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difieren.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ram:modules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board:memory_slots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 de ranuras físicas de memoria en placa madre.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no hay zócalos suficientes.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ram:capacity_gb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board:memory_max_gb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Comprobación del techo máximo de memoria admitido.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supera el máximo.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ram:speed_mts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board:memory_oc_mts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Validación de compatibilidad de frecuencia.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CONDICIONAL (limitación automática por placa).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2.5 Comparaciones desde: Tarjeta Gráfica (GPU)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Origen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Destino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Condición / Regla de Validación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Estado / Severidad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gpu:length_mm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case:gpu_max_length_mm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 longitud de la tarjeta no puede sobrepasar el espacio interior del gabinete.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excede el largo disponible.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gpu:board_w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psu:continuous_w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 potencia total de la GPU se incorpora al balance de energía demandado.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Aporte crítico al cálculo de vatios de la fuente.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gpu:recommended_psu_w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psu:continuous_w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 fuente instalada se contrasta contra la recomendación del fabricante de GPU.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ALERTA / CONDICIONAL si psu_w &lt; gpu_recommended_w.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gpu:power_connectors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psu:connectors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 fuente debe disponer de los cables PCIe (8 pines) o 12VHPWR necesarios.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faltan conectores en la fuente.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gpu:interface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board:pcie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Inserción física en el puerto PCIe x16 principal de la placa madre.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no coincide la ranura.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2.6 Comparaciones desde: Fuente de Poder (PSU)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Origen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Destino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Condición / Regla de Validación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Estado / Severidad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psu:continuous_w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Consumo Total Calculado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Validación: Potencia &gt;= (Consumo Total * 1.25 + 50W de reserva).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la fuente no cubre la potencia mínima requerida.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psu:length_mm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case:psu_max_length_mm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Espacio en el túnel de la fuente del gabinete.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la fuente excede el largo máximo.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psu:connectors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gpu:power_connectors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Entrega de suficiente cantidad de conectores auxiliares de video.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faltan ramales de alimentación.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2.7 Comparaciones desde: Refrigeración / Cooler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Origen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Destino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Condición / Regla de Validación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Estado / Severidad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cooler:sockets_cooler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cpu:socket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Soporte de anclajes metálicos para el socket del procesador.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no incluye anclaje para el socket.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cooler:capacidad_termica_w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cpu:max_w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Rendimiento térmico suficiente para disipar el calor máximo de la CPU.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capacidad &lt; potencia máxima.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cooler:altura_cooler_mm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case:cooler_max_height_mm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Cierre adecuado del panel lateral del gabinete sin contacto.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excede la altura permitida en el chasis.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284C7"/>
          <w:sz w:val="26"/>
        </w:rPr>
        <w:t>2.8 Comparaciones desde: Almacenamiento (Storage)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Origen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Destino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Condición / Regla de Validación</w:t>
            </w:r>
          </w:p>
        </w:tc>
        <w:tc>
          <w:tcPr>
            <w:tcW w:type="dxa" w:w="2484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Estado / Severidad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storage:form_factor (M.2)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board:m2_slots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Cantidad de ranuras M.2 disponibles en la placa madre.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se sobrepasa la cantidad de puertos.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storage:form_factor (2.5/3.5)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board:sata_ports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Cantidad de puertos SATA disponibles en la placa madre.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INCOMPATIBLE si se sobrepasa la cantidad de puertos SATA.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storage:interface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board:m2_pcie_version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Contraste de velocidad de interfaz M.2 PCIe.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CONDICIONAL si el puerto limita el ancho de banda del disco.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1E3A8A"/>
          <w:sz w:val="32"/>
        </w:rPr>
        <w:t>3. Relaciones Innecesarias o Redundantes (A Evitar en el Motor)</w:t>
      </w:r>
    </w:p>
    <w:p>
      <w:pPr>
        <w:spacing w:after="160"/>
      </w:pPr>
      <w:r>
        <w:t>Relaciones innecesarias que se excluyen del motor de asesorías para evitar sobreingeniería y bloqueos injustificados: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B91C1C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Relación Innecesaria / Redundante</w:t>
            </w:r>
          </w:p>
        </w:tc>
        <w:tc>
          <w:tcPr>
            <w:tcW w:type="dxa" w:w="3312"/>
            <w:shd w:fill="B91C1C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Motivo de Invalidez o Redundancia</w:t>
            </w:r>
          </w:p>
        </w:tc>
        <w:tc>
          <w:tcPr>
            <w:tcW w:type="dxa" w:w="3312"/>
            <w:shd w:fill="B91C1C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Recomendación para el Sistema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Versión Numérica Exacta de BIOS en Ficha Técnica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Los proveedores y cajas comerciales no traen la versión exacta de BIOS instalada. Exigir este dato bloquea la carga de productos y genera estados 'POR_VERIFICAR' innecesarios.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Eliminado de la ficha de placa madre. Reemplazado por validación de socket y aviso informativo por chipset/generación.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gpu:memory_type  ➔  ram:memory_type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 memoria VRAM de la GPU (GDDR6, GDDR6X) es totalmente independiente de la memoria RAM del sistema (DDR4, DDR5).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No comparar. Una GPU GDDR6 funciona perfectamente con RAM DDR4 o DDR5.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cpu:socket  ➔  ram:memory_type (directo)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 placa madre ya valida físicamente el tipo de ranura DIMM (DDR4 o DDR5). Compararlo de forma aislada contra el socket es redundante.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Validar exclusivamente a través de la placa madre y el controlador IMC declarado.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cpu:cores / threads  ➔  board:compatibilidad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 cantidad de núcleos o hilos no define incompatibilidad física de zócalo.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El soporte físico lo define el socket; no descartar por conteo de núcleos.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storage:read_mbs / write_mbs  ➔  board:compatibilidad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Las tasas de lectura y escritura son métricas de rendimiento comercial, no restricciones eléctricas o lógicas de compatibilidad.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No comparar en el motor de compatibilidad. Solo se validan interfaces y ranuras.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psu:efficiency  ➔  consumo_sistema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 certificación 80 Plus indica eficiencia de conversión energética desde la pared, pero la potencia continua (W) ya es la energía neta entregada.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No involucrar la certificación de eficiencia en el balance de potencia continua.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1E3A8A"/>
          <w:sz w:val="32"/>
        </w:rPr>
        <w:t>4. Estado de Gaps Técnicos y Parámetros Incorporados</w:t>
      </w:r>
    </w:p>
    <w:p>
      <w:pPr>
        <w:spacing w:after="160"/>
      </w:pPr>
      <w:r>
        <w:t>Control de cambios técnicos implementados en base de datos (Supabase) y backend de RYA-Tech: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5803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484"/>
            <w:shd w:fill="15803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/ Esquema</w:t>
            </w:r>
          </w:p>
        </w:tc>
        <w:tc>
          <w:tcPr>
            <w:tcW w:type="dxa" w:w="2484"/>
            <w:shd w:fill="15803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484"/>
            <w:shd w:fill="15803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Detalle de Implementación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Gabinete (Case)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Esquema Técnico CATALOG_TECH_CASE_*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IMPLEMENTADO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Creada la ventana de ficha técnica con 8 campos: factor de forma de placa, dimensiones (altura, longitud, ancho), profundidad de fuente, largo de GPU, altura de disipador y máx ventiladores.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Procesador (CPU)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cooler_included (Booleano)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IMPLEMENTADO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Agregado a la ficha técnica de CPU y registrado en Supabase. Permite al asesor exigir cooler dedicado cuando el CPU no incluye disipador de fábrica.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Placa Madre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m2_pcie_version (Texto)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IMPLEMENTADO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Agregado a la ficha técnica de Placa Madre y registrado en Supabase. Permite contrastar la generación PCIe del bus M.2 contra el SSD.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Placa Madre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Eliminación de parámetro 'bios'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IMPLEMENTADO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Eliminado del formulario y marcado como inactivo en Supabase, ya que no representa un dato comercialmente viable de capturar ni bloquea la compatibilidad física.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Tarjeta Gráfica (GPU)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Conectores PCIe Estructurados (8-pin / 12VHPWR)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PENDIENTE FUTURO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Actualmente se utiliza campo de texto 'power_connectors'; se sugiere a futuro dividir en conteos numéricos.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Refrigeración (Cooler)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Esquema Formal CATALOG_TECH_COOLER_*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PENDIENTE FUTURO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Actualmente se utiliza como atributos complementarios del PC Builder; a futuro puede formalizarse en un esquema EAV independiente.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1E3A8A"/>
          <w:sz w:val="32"/>
        </w:rPr>
        <w:t>5. Datos sin Relaciones (Innecesarios para la Compatibilidad Física)</w:t>
      </w:r>
    </w:p>
    <w:p>
      <w:pPr>
        <w:spacing w:after="160"/>
      </w:pPr>
      <w:r>
        <w:t>Parámetros que se solicitan en la ficha técnica pero que tienen un propósito netamente comercial, estético o informativo: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47556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484"/>
            <w:shd w:fill="47556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Parámetro en Ficha Técnica</w:t>
            </w:r>
          </w:p>
        </w:tc>
        <w:tc>
          <w:tcPr>
            <w:tcW w:type="dxa" w:w="2484"/>
            <w:shd w:fill="47556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2484"/>
            <w:shd w:fill="47556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Propósito Real (Informativo / Comercial)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Teclado (Completo)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color, layout, connections, wireless, backlight, devices, systems, variant_notes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Comercial / Ergonómico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No afecta la compatibilidad interna de componentes.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Mouse (Completo)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edition, color, sensor, max_dpi, wheel, silent_clicks, connections, variant_notes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Comercial / Funcional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No afecta compatibilidad interna del ensamble.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Procesador (CPU)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cores, threads, base_mhz, boost_mhz, l3_mb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Rendimiento Informativo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Útiles para perfiles de recomendación de uso (gaming/diseño), no impiden el ensamble físico.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Placa Madre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wifi, bluetooth, ethernet_mbps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Conectividad Informativa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Características de conectividad periférica; no restringen procesador, memoria o fuente.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Memoria RAM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cas (CL), voltage_v, spd_mts, profiles (XMP/EXPO)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Afinación / Overclock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Características de rendimiento fino; cualquier placa DDR compatible arrancará a frecuencias estándar JEDEC.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Tarjeta Gráfica (GPU)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vram_gb, memory_type (GDDR), video_outputs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Desempeño Visual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Cantidad y tipo de VRAM para renderizado; salidas para monitores sin impacto en montaje interno.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Fuente de Poder (PSU)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efficiency (80 Plus), modularity, atx_version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Calidad y Cableado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Indica certificación energética y gestión de cables; no altera la potencia continua disponible.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Almacenamiento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read_mbs, write_mbs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Velocidad de Transferencia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Métricas comerciales de lectura y escritura; no afectan si la unidad encaja en el puerto.</w:t>
            </w:r>
          </w:p>
        </w:tc>
      </w:tr>
    </w:tbl>
    <w:p>
      <w:pPr>
        <w:pStyle w:val="Heading2"/>
      </w:pPr>
      <w:r>
        <w:t>Tabla de Compatibilidad CPU - Chipset (rya.compatibilidad_cpu_chipset)</w:t>
      </w:r>
    </w:p>
    <w:p>
      <w:r>
        <w:t>Para desacoplar las reglas de compatibilidad de los productos individuales y evitar redundancia masiva, se implementó la tabla relacional "rya.compatibilidad_cpu_chipset". Esta tabla mapea cada combinación entre Socket, Generación de Procesador y Chipset de Placa Madre, indicando si la combinación es nativa directa o si requiere una actualización previa de firmware/BIOS.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Columna</w:t>
            </w:r>
          </w:p>
        </w:tc>
        <w:tc>
          <w:tcPr>
            <w:tcW w:type="dxa" w:w="1987"/>
          </w:tcPr>
          <w:p>
            <w:r>
              <w:t>Tipo</w:t>
            </w:r>
          </w:p>
        </w:tc>
        <w:tc>
          <w:tcPr>
            <w:tcW w:type="dxa" w:w="1987"/>
          </w:tcPr>
          <w:p>
            <w:r>
              <w:t>Restricción</w:t>
            </w:r>
          </w:p>
        </w:tc>
        <w:tc>
          <w:tcPr>
            <w:tcW w:type="dxa" w:w="1987"/>
          </w:tcPr>
          <w:p>
            <w:r>
              <w:t>Ejemplo de Valor</w:t>
            </w:r>
          </w:p>
        </w:tc>
        <w:tc>
          <w:tcPr>
            <w:tcW w:type="dxa" w:w="1987"/>
          </w:tcPr>
          <w:p>
            <w:r>
              <w:t>Descripción Funcional</w:t>
            </w:r>
          </w:p>
        </w:tc>
      </w:tr>
      <w:tr>
        <w:tc>
          <w:tcPr>
            <w:tcW w:type="dxa" w:w="1987"/>
          </w:tcPr>
          <w:p>
            <w:r>
              <w:t>id</w:t>
            </w:r>
          </w:p>
        </w:tc>
        <w:tc>
          <w:tcPr>
            <w:tcW w:type="dxa" w:w="1987"/>
          </w:tcPr>
          <w:p>
            <w:r>
              <w:t>UUID</w:t>
            </w:r>
          </w:p>
        </w:tc>
        <w:tc>
          <w:tcPr>
            <w:tcW w:type="dxa" w:w="1987"/>
          </w:tcPr>
          <w:p>
            <w:r>
              <w:t>PRIMARY KEY, DEFAULT gen_random_uuid()</w:t>
            </w:r>
          </w:p>
        </w:tc>
        <w:tc>
          <w:tcPr>
            <w:tcW w:type="dxa" w:w="1987"/>
          </w:tcPr>
          <w:p>
            <w:r>
              <w:t>d3b07384-...</w:t>
            </w:r>
          </w:p>
        </w:tc>
        <w:tc>
          <w:tcPr>
            <w:tcW w:type="dxa" w:w="1987"/>
          </w:tcPr>
          <w:p>
            <w:r>
              <w:t>Identificador único del registro de compatibilidad.</w:t>
            </w:r>
          </w:p>
        </w:tc>
      </w:tr>
      <w:tr>
        <w:tc>
          <w:tcPr>
            <w:tcW w:type="dxa" w:w="1987"/>
          </w:tcPr>
          <w:p>
            <w:r>
              <w:t>socket</w:t>
            </w:r>
          </w:p>
        </w:tc>
        <w:tc>
          <w:tcPr>
            <w:tcW w:type="dxa" w:w="1987"/>
          </w:tcPr>
          <w:p>
            <w:r>
              <w:t>VARCHAR(50)</w:t>
            </w:r>
          </w:p>
        </w:tc>
        <w:tc>
          <w:tcPr>
            <w:tcW w:type="dxa" w:w="1987"/>
          </w:tcPr>
          <w:p>
            <w:r>
              <w:t>NOT NULL</w:t>
            </w:r>
          </w:p>
        </w:tc>
        <w:tc>
          <w:tcPr>
            <w:tcW w:type="dxa" w:w="1987"/>
          </w:tcPr>
          <w:p>
            <w:r>
              <w:t>AM5, AM4, LGA1700, LGA1200</w:t>
            </w:r>
          </w:p>
        </w:tc>
        <w:tc>
          <w:tcPr>
            <w:tcW w:type="dxa" w:w="1987"/>
          </w:tcPr>
          <w:p>
            <w:r>
              <w:t>Socket físico compartido entre procesador y placa madre.</w:t>
            </w:r>
          </w:p>
        </w:tc>
      </w:tr>
      <w:tr>
        <w:tc>
          <w:tcPr>
            <w:tcW w:type="dxa" w:w="1987"/>
          </w:tcPr>
          <w:p>
            <w:r>
              <w:t>generacion</w:t>
            </w:r>
          </w:p>
        </w:tc>
        <w:tc>
          <w:tcPr>
            <w:tcW w:type="dxa" w:w="1987"/>
          </w:tcPr>
          <w:p>
            <w:r>
              <w:t>VARCHAR(100)</w:t>
            </w:r>
          </w:p>
        </w:tc>
        <w:tc>
          <w:tcPr>
            <w:tcW w:type="dxa" w:w="1987"/>
          </w:tcPr>
          <w:p>
            <w:r>
              <w:t>NOT NULL</w:t>
            </w:r>
          </w:p>
        </w:tc>
        <w:tc>
          <w:tcPr>
            <w:tcW w:type="dxa" w:w="1987"/>
          </w:tcPr>
          <w:p>
            <w:r>
              <w:t>Ryzen 7000, Intel 14</w:t>
            </w:r>
          </w:p>
        </w:tc>
        <w:tc>
          <w:tcPr>
            <w:tcW w:type="dxa" w:w="1987"/>
          </w:tcPr>
          <w:p>
            <w:r>
              <w:t>Generación o microarquitectura del procesador.</w:t>
            </w:r>
          </w:p>
        </w:tc>
      </w:tr>
      <w:tr>
        <w:tc>
          <w:tcPr>
            <w:tcW w:type="dxa" w:w="1987"/>
          </w:tcPr>
          <w:p>
            <w:r>
              <w:t>chipset</w:t>
            </w:r>
          </w:p>
        </w:tc>
        <w:tc>
          <w:tcPr>
            <w:tcW w:type="dxa" w:w="1987"/>
          </w:tcPr>
          <w:p>
            <w:r>
              <w:t>VARCHAR(50)</w:t>
            </w:r>
          </w:p>
        </w:tc>
        <w:tc>
          <w:tcPr>
            <w:tcW w:type="dxa" w:w="1987"/>
          </w:tcPr>
          <w:p>
            <w:r>
              <w:t>NOT NULL</w:t>
            </w:r>
          </w:p>
        </w:tc>
        <w:tc>
          <w:tcPr>
            <w:tcW w:type="dxa" w:w="1987"/>
          </w:tcPr>
          <w:p>
            <w:r>
              <w:t>B650, Z790, B550</w:t>
            </w:r>
          </w:p>
        </w:tc>
        <w:tc>
          <w:tcPr>
            <w:tcW w:type="dxa" w:w="1987"/>
          </w:tcPr>
          <w:p>
            <w:r>
              <w:t>Chipset integrado en la placa madre.</w:t>
            </w:r>
          </w:p>
        </w:tc>
      </w:tr>
      <w:tr>
        <w:tc>
          <w:tcPr>
            <w:tcW w:type="dxa" w:w="1987"/>
          </w:tcPr>
          <w:p>
            <w:r>
              <w:t>requiere_actualizacion</w:t>
            </w:r>
          </w:p>
        </w:tc>
        <w:tc>
          <w:tcPr>
            <w:tcW w:type="dxa" w:w="1987"/>
          </w:tcPr>
          <w:p>
            <w:r>
              <w:t>BOOLEAN</w:t>
            </w:r>
          </w:p>
        </w:tc>
        <w:tc>
          <w:tcPr>
            <w:tcW w:type="dxa" w:w="1987"/>
          </w:tcPr>
          <w:p>
            <w:r>
              <w:t>NOT NULL, DEFAULT false</w:t>
            </w:r>
          </w:p>
        </w:tc>
        <w:tc>
          <w:tcPr>
            <w:tcW w:type="dxa" w:w="1987"/>
          </w:tcPr>
          <w:p>
            <w:r>
              <w:t>true / false</w:t>
            </w:r>
          </w:p>
        </w:tc>
        <w:tc>
          <w:tcPr>
            <w:tcW w:type="dxa" w:w="1987"/>
          </w:tcPr>
          <w:p>
            <w:r>
              <w:t>Indica si la placa requiere actualización previa de BIOS para reconocer el CPU.</w:t>
            </w:r>
          </w:p>
        </w:tc>
      </w:tr>
    </w:tbl>
    <w:p/>
    <w:p>
      <w:pPr>
        <w:pStyle w:val="Heading3"/>
      </w:pPr>
      <w:r>
        <w:t>Resumen de Combinaciones Registradas (100 Reglas Activas)</w:t>
      </w:r>
    </w:p>
    <w:p>
      <w:r>
        <w:t>Se han registrado en la base de datos un total de 100 combinaciones oficiales:</w:t>
        <w:br/>
        <w:t>• Intel Generación 10 (LGA1200): 12 chipsets (H410, B460, H470, Q470, W480, Z490, H510, B560, H570, Q570, W580, Z590).</w:t>
        <w:br/>
        <w:t>• Intel Generación 11 (LGA1200): 10 chipsets (Serie 500 nativa y Serie 400 H470/Z490/W480/Q470 con BIOS update).</w:t>
        <w:br/>
        <w:t>• Intel Generación 12 (LGA1700): 9 chipsets (H610, B660, H670, Q670, W680, Z690, B760, H770, Z790).</w:t>
        <w:br/>
        <w:t>• Intel Generación 13 (LGA1700): 9 chipsets (Serie 700 nativa, Serie 600 con BIOS update).</w:t>
        <w:br/>
        <w:t>• Intel Generación 14 (LGA1700): 9 chipsets (Serie 700 y Serie 600 con BIOS update requerido).</w:t>
        <w:br/>
        <w:t>• AMD Ryzen 3000 (AM4): 8 chipsets (A320, B350, X370, B450, X470 con BIOS; A520, B550, X570 nativos).</w:t>
        <w:br/>
        <w:t>• AMD Ryzen 4000 (AM4): 8 chipsets (A320, B350, X370, B450, X470 con BIOS; A520, B550, X570 nativos).</w:t>
        <w:br/>
        <w:t>• AMD Ryzen 5000 (AM4): 8 chipsets (A320 a X570 compatibles; requieren BIOS F10+ / AGESA 1.0.8.0+).</w:t>
        <w:br/>
        <w:t>• AMD Ryzen 7000 (AM5): 9 chipsets (Serie 600 A620 a X670E nativos; Serie 800 B840 a X870E nativos).</w:t>
        <w:br/>
        <w:t>• AMD Ryzen 8000 (AM5): 9 chipsets (Serie 600 con BIOS update; Serie 800 nativos).</w:t>
        <w:br/>
        <w:t>• AMD Ryzen 9000 (AM5): 9 chipsets (Serie 600 con BIOS update; Serie 800 nativos).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