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4A09B" w14:textId="3A874229" w:rsidR="008A3EB0" w:rsidRDefault="00ED11E6" w:rsidP="00ED11E6">
      <w:pPr>
        <w:jc w:val="center"/>
        <w:rPr>
          <w:rFonts w:ascii="Times New Roman" w:hAnsi="Times New Roman" w:cs="Times New Roman"/>
          <w:b/>
          <w:bCs/>
          <w:sz w:val="48"/>
          <w:szCs w:val="48"/>
          <w:u w:val="single"/>
        </w:rPr>
      </w:pPr>
      <w:bookmarkStart w:id="0" w:name="_Hlk68347387"/>
      <w:r>
        <w:rPr>
          <w:rFonts w:ascii="Times New Roman" w:hAnsi="Times New Roman" w:cs="Times New Roman"/>
          <w:b/>
          <w:bCs/>
          <w:sz w:val="48"/>
          <w:szCs w:val="48"/>
          <w:u w:val="single"/>
        </w:rPr>
        <w:t>Discrete Mathematics Project.</w:t>
      </w:r>
    </w:p>
    <w:p w14:paraId="701157AE" w14:textId="1EF71AC0" w:rsidR="00ED11E6" w:rsidRDefault="00ED11E6" w:rsidP="00ED11E6">
      <w:pPr>
        <w:jc w:val="center"/>
        <w:rPr>
          <w:rFonts w:ascii="Times New Roman" w:hAnsi="Times New Roman" w:cs="Times New Roman"/>
          <w:b/>
          <w:bCs/>
          <w:sz w:val="40"/>
          <w:szCs w:val="40"/>
        </w:rPr>
      </w:pPr>
      <w:r w:rsidRPr="00ED11E6">
        <w:rPr>
          <w:rFonts w:ascii="Times New Roman" w:hAnsi="Times New Roman" w:cs="Times New Roman"/>
          <w:b/>
          <w:bCs/>
          <w:sz w:val="40"/>
          <w:szCs w:val="40"/>
        </w:rPr>
        <w:t>By George Katsonis.</w:t>
      </w:r>
    </w:p>
    <w:bookmarkEnd w:id="0"/>
    <w:p w14:paraId="08CA0B39" w14:textId="0EDD6FCF" w:rsidR="00ED11E6" w:rsidRDefault="00ED11E6" w:rsidP="00ED11E6">
      <w:pPr>
        <w:jc w:val="center"/>
        <w:rPr>
          <w:rFonts w:ascii="Times New Roman" w:hAnsi="Times New Roman" w:cs="Times New Roman"/>
          <w:b/>
          <w:bCs/>
          <w:sz w:val="40"/>
          <w:szCs w:val="40"/>
        </w:rPr>
      </w:pPr>
    </w:p>
    <w:p w14:paraId="601718F0" w14:textId="712486A0" w:rsidR="00315CFD" w:rsidRDefault="00315CFD" w:rsidP="00ED11E6">
      <w:pPr>
        <w:jc w:val="center"/>
        <w:rPr>
          <w:rFonts w:ascii="Times New Roman" w:hAnsi="Times New Roman" w:cs="Times New Roman"/>
          <w:b/>
          <w:bCs/>
          <w:sz w:val="40"/>
          <w:szCs w:val="40"/>
        </w:rPr>
      </w:pPr>
    </w:p>
    <w:p w14:paraId="214DA75B" w14:textId="3B1A1205" w:rsidR="00315CFD" w:rsidRDefault="00315CFD" w:rsidP="00ED11E6">
      <w:pPr>
        <w:jc w:val="center"/>
        <w:rPr>
          <w:rFonts w:ascii="Times New Roman" w:hAnsi="Times New Roman" w:cs="Times New Roman"/>
          <w:b/>
          <w:bCs/>
          <w:sz w:val="40"/>
          <w:szCs w:val="40"/>
        </w:rPr>
      </w:pPr>
    </w:p>
    <w:p w14:paraId="723219FD" w14:textId="77777777" w:rsidR="00315CFD" w:rsidRDefault="00315CFD" w:rsidP="00ED11E6">
      <w:pPr>
        <w:jc w:val="center"/>
        <w:rPr>
          <w:rFonts w:ascii="Times New Roman" w:hAnsi="Times New Roman" w:cs="Times New Roman"/>
          <w:b/>
          <w:bCs/>
          <w:sz w:val="40"/>
          <w:szCs w:val="40"/>
        </w:rPr>
      </w:pPr>
    </w:p>
    <w:p w14:paraId="60C0AEB9" w14:textId="2BDA3982" w:rsidR="00ED11E6" w:rsidRDefault="00ED11E6" w:rsidP="00ED11E6">
      <w:pPr>
        <w:rPr>
          <w:rFonts w:ascii="Times New Roman" w:hAnsi="Times New Roman" w:cs="Times New Roman"/>
          <w:b/>
          <w:bCs/>
          <w:sz w:val="32"/>
          <w:szCs w:val="32"/>
          <w:u w:val="single"/>
        </w:rPr>
      </w:pPr>
      <w:bookmarkStart w:id="1" w:name="_Hlk68348196"/>
      <w:r w:rsidRPr="00ED11E6">
        <w:rPr>
          <w:rFonts w:ascii="Times New Roman" w:hAnsi="Times New Roman" w:cs="Times New Roman"/>
          <w:b/>
          <w:bCs/>
          <w:sz w:val="32"/>
          <w:szCs w:val="32"/>
          <w:u w:val="single"/>
        </w:rPr>
        <w:t>A1. Presentation of Problem</w:t>
      </w:r>
      <w:r>
        <w:rPr>
          <w:rFonts w:ascii="Times New Roman" w:hAnsi="Times New Roman" w:cs="Times New Roman"/>
          <w:b/>
          <w:bCs/>
          <w:sz w:val="32"/>
          <w:szCs w:val="32"/>
          <w:u w:val="single"/>
        </w:rPr>
        <w:t>:</w:t>
      </w:r>
    </w:p>
    <w:p w14:paraId="6DDD0352" w14:textId="27E0D6AE" w:rsidR="00ED11E6" w:rsidRDefault="002B5962" w:rsidP="00E01300">
      <w:pPr>
        <w:spacing w:line="276" w:lineRule="auto"/>
        <w:rPr>
          <w:rFonts w:ascii="Times New Roman" w:hAnsi="Times New Roman" w:cs="Times New Roman"/>
          <w:sz w:val="28"/>
          <w:szCs w:val="28"/>
        </w:rPr>
      </w:pPr>
      <w:r>
        <w:rPr>
          <w:rFonts w:ascii="Times New Roman" w:hAnsi="Times New Roman" w:cs="Times New Roman"/>
          <w:sz w:val="28"/>
          <w:szCs w:val="28"/>
        </w:rPr>
        <w:t>The Apollo 11 mission that took place in July 1969, marked a turning point for humanity. For the first time in human history, people everywhere understood the brilliance of human ingenuity, even in the most demanding scenarios</w:t>
      </w:r>
      <w:r w:rsidR="00EC7875">
        <w:rPr>
          <w:rFonts w:ascii="Times New Roman" w:hAnsi="Times New Roman" w:cs="Times New Roman"/>
          <w:sz w:val="28"/>
          <w:szCs w:val="28"/>
        </w:rPr>
        <w:t xml:space="preserve"> </w:t>
      </w:r>
      <w:r w:rsidR="00397A73" w:rsidRPr="00397A73">
        <w:rPr>
          <w:rFonts w:ascii="Times New Roman" w:hAnsi="Times New Roman" w:cs="Times New Roman"/>
          <w:b/>
          <w:bCs/>
          <w:sz w:val="28"/>
          <w:szCs w:val="28"/>
        </w:rPr>
        <w:t>(</w:t>
      </w:r>
      <w:proofErr w:type="spellStart"/>
      <w:r w:rsidR="00397A73" w:rsidRPr="00397A73">
        <w:rPr>
          <w:rFonts w:ascii="Times New Roman" w:hAnsi="Times New Roman" w:cs="Times New Roman"/>
          <w:b/>
          <w:bCs/>
          <w:sz w:val="28"/>
          <w:szCs w:val="28"/>
        </w:rPr>
        <w:t>Loff</w:t>
      </w:r>
      <w:proofErr w:type="spellEnd"/>
      <w:r w:rsidR="00397A73" w:rsidRPr="00397A73">
        <w:rPr>
          <w:rFonts w:ascii="Times New Roman" w:hAnsi="Times New Roman" w:cs="Times New Roman"/>
          <w:b/>
          <w:bCs/>
          <w:sz w:val="28"/>
          <w:szCs w:val="28"/>
        </w:rPr>
        <w:t>, 2015)</w:t>
      </w:r>
      <w:r w:rsidR="00397A73" w:rsidRPr="00397A73">
        <w:rPr>
          <w:rFonts w:ascii="Times New Roman" w:hAnsi="Times New Roman" w:cs="Times New Roman"/>
          <w:sz w:val="28"/>
          <w:szCs w:val="28"/>
        </w:rPr>
        <w:t xml:space="preserve">. </w:t>
      </w:r>
      <w:r>
        <w:rPr>
          <w:rFonts w:ascii="Times New Roman" w:hAnsi="Times New Roman" w:cs="Times New Roman"/>
          <w:sz w:val="28"/>
          <w:szCs w:val="28"/>
        </w:rPr>
        <w:t xml:space="preserve">Conquering space, apart from being one of the most scientifically important </w:t>
      </w:r>
      <w:bookmarkEnd w:id="1"/>
      <w:r>
        <w:rPr>
          <w:rFonts w:ascii="Times New Roman" w:hAnsi="Times New Roman" w:cs="Times New Roman"/>
          <w:sz w:val="28"/>
          <w:szCs w:val="28"/>
        </w:rPr>
        <w:t xml:space="preserve">ventures in our times, has proven to be the cornerstone of our modern way of life, with most modern technologies we come to rely upon being the results of our need to overcome </w:t>
      </w:r>
      <w:r w:rsidR="00EC7875">
        <w:rPr>
          <w:rFonts w:ascii="Times New Roman" w:hAnsi="Times New Roman" w:cs="Times New Roman"/>
          <w:sz w:val="28"/>
          <w:szCs w:val="28"/>
        </w:rPr>
        <w:t xml:space="preserve">the great cosmic barrier </w:t>
      </w:r>
      <w:r w:rsidR="00397A73" w:rsidRPr="00397A73">
        <w:rPr>
          <w:rFonts w:ascii="Times New Roman" w:hAnsi="Times New Roman" w:cs="Times New Roman"/>
          <w:b/>
          <w:bCs/>
          <w:sz w:val="28"/>
          <w:szCs w:val="28"/>
        </w:rPr>
        <w:t>(Garcia, 2018)</w:t>
      </w:r>
      <w:r w:rsidR="00397A73">
        <w:rPr>
          <w:rFonts w:ascii="Times New Roman" w:hAnsi="Times New Roman" w:cs="Times New Roman"/>
          <w:sz w:val="28"/>
          <w:szCs w:val="28"/>
        </w:rPr>
        <w:t xml:space="preserve">. </w:t>
      </w:r>
      <w:r w:rsidR="00EC7875">
        <w:rPr>
          <w:rFonts w:ascii="Times New Roman" w:hAnsi="Times New Roman" w:cs="Times New Roman"/>
          <w:sz w:val="28"/>
          <w:szCs w:val="28"/>
        </w:rPr>
        <w:t>Capitalizing on the positive publicity generated by NASA’s Artemis mission to return humanity to the moon</w:t>
      </w:r>
      <w:r w:rsidR="00AA161A">
        <w:rPr>
          <w:rFonts w:ascii="Times New Roman" w:hAnsi="Times New Roman" w:cs="Times New Roman"/>
          <w:sz w:val="28"/>
          <w:szCs w:val="28"/>
        </w:rPr>
        <w:t xml:space="preserve"> </w:t>
      </w:r>
      <w:r w:rsidR="00397A73" w:rsidRPr="00397A73">
        <w:rPr>
          <w:rFonts w:ascii="Times New Roman" w:hAnsi="Times New Roman" w:cs="Times New Roman"/>
          <w:b/>
          <w:bCs/>
          <w:sz w:val="28"/>
          <w:szCs w:val="28"/>
        </w:rPr>
        <w:t>(</w:t>
      </w:r>
      <w:r w:rsidR="00397A73" w:rsidRPr="00397A73">
        <w:rPr>
          <w:rFonts w:ascii="Times New Roman" w:hAnsi="Times New Roman" w:cs="Times New Roman"/>
          <w:b/>
          <w:bCs/>
          <w:i/>
          <w:iCs/>
          <w:sz w:val="28"/>
          <w:szCs w:val="28"/>
        </w:rPr>
        <w:t>NASA’s Lunar Exploration Program Overview</w:t>
      </w:r>
      <w:r w:rsidR="00397A73" w:rsidRPr="00397A73">
        <w:rPr>
          <w:rFonts w:ascii="Times New Roman" w:hAnsi="Times New Roman" w:cs="Times New Roman"/>
          <w:b/>
          <w:bCs/>
          <w:sz w:val="28"/>
          <w:szCs w:val="28"/>
        </w:rPr>
        <w:t>)</w:t>
      </w:r>
      <w:r w:rsidR="00397A73">
        <w:rPr>
          <w:rFonts w:ascii="Times New Roman" w:hAnsi="Times New Roman" w:cs="Times New Roman"/>
          <w:sz w:val="28"/>
          <w:szCs w:val="28"/>
        </w:rPr>
        <w:t xml:space="preserve"> </w:t>
      </w:r>
      <w:r w:rsidR="00EC7875">
        <w:rPr>
          <w:rFonts w:ascii="Times New Roman" w:hAnsi="Times New Roman" w:cs="Times New Roman"/>
          <w:sz w:val="28"/>
          <w:szCs w:val="28"/>
        </w:rPr>
        <w:t>it is the perfect opportunity to launch project Zagreus, the first interplanetary expedition, aiming to establish</w:t>
      </w:r>
      <w:r w:rsidR="00CE15D9">
        <w:rPr>
          <w:rFonts w:ascii="Times New Roman" w:hAnsi="Times New Roman" w:cs="Times New Roman"/>
          <w:sz w:val="28"/>
          <w:szCs w:val="28"/>
        </w:rPr>
        <w:t xml:space="preserve"> a transport route between several natural satellites of our solar system. This project, bearing the flag of the European Union, not only will provide invaluable scientific data about the moons visited, but will also be the starting point of the first net for economic growth outside the bounds of earth.</w:t>
      </w:r>
      <w:r w:rsidR="00136788">
        <w:rPr>
          <w:rFonts w:ascii="Times New Roman" w:hAnsi="Times New Roman" w:cs="Times New Roman"/>
          <w:sz w:val="28"/>
          <w:szCs w:val="28"/>
        </w:rPr>
        <w:t xml:space="preserve"> After the establishment of the projected outposts in key locations in our solar system, a trading route can be established for any privately owned company to engage in colonizing or mining operations in hundreds of possible celestial bodies, all under EU regulation and taxation. With the rise of privately owned space exploration companies like SpaceX, it is paramount to establish governmental presence in order to avoid an onset monopoly of celestial material usage from any one private organization.</w:t>
      </w:r>
    </w:p>
    <w:p w14:paraId="773D66A4" w14:textId="09979280" w:rsidR="00136788" w:rsidRDefault="00136788" w:rsidP="00ED11E6">
      <w:pPr>
        <w:rPr>
          <w:rFonts w:ascii="Times New Roman" w:hAnsi="Times New Roman" w:cs="Times New Roman"/>
          <w:sz w:val="28"/>
          <w:szCs w:val="28"/>
        </w:rPr>
      </w:pPr>
    </w:p>
    <w:p w14:paraId="5A7F0E5F" w14:textId="77777777" w:rsidR="00E64125" w:rsidRDefault="00E64125" w:rsidP="00136788">
      <w:pPr>
        <w:rPr>
          <w:rFonts w:ascii="Times New Roman" w:hAnsi="Times New Roman" w:cs="Times New Roman"/>
          <w:b/>
          <w:bCs/>
          <w:sz w:val="32"/>
          <w:szCs w:val="32"/>
          <w:u w:val="single"/>
        </w:rPr>
      </w:pPr>
    </w:p>
    <w:p w14:paraId="0C71B915" w14:textId="508D5EEA" w:rsidR="00136788" w:rsidRDefault="00136788" w:rsidP="00136788">
      <w:pPr>
        <w:rPr>
          <w:rFonts w:ascii="Times New Roman" w:hAnsi="Times New Roman" w:cs="Times New Roman"/>
          <w:b/>
          <w:bCs/>
          <w:sz w:val="32"/>
          <w:szCs w:val="32"/>
          <w:u w:val="single"/>
        </w:rPr>
      </w:pPr>
      <w:r w:rsidRPr="00ED11E6">
        <w:rPr>
          <w:rFonts w:ascii="Times New Roman" w:hAnsi="Times New Roman" w:cs="Times New Roman"/>
          <w:b/>
          <w:bCs/>
          <w:sz w:val="32"/>
          <w:szCs w:val="32"/>
          <w:u w:val="single"/>
        </w:rPr>
        <w:t>A</w:t>
      </w:r>
      <w:r>
        <w:rPr>
          <w:rFonts w:ascii="Times New Roman" w:hAnsi="Times New Roman" w:cs="Times New Roman"/>
          <w:b/>
          <w:bCs/>
          <w:sz w:val="32"/>
          <w:szCs w:val="32"/>
          <w:u w:val="single"/>
        </w:rPr>
        <w:t>2. Choosing Destination</w:t>
      </w:r>
      <w:r w:rsidR="00D353E9">
        <w:rPr>
          <w:rFonts w:ascii="Times New Roman" w:hAnsi="Times New Roman" w:cs="Times New Roman"/>
          <w:b/>
          <w:bCs/>
          <w:sz w:val="32"/>
          <w:szCs w:val="32"/>
          <w:u w:val="single"/>
        </w:rPr>
        <w:t>s</w:t>
      </w:r>
      <w:r>
        <w:rPr>
          <w:rFonts w:ascii="Times New Roman" w:hAnsi="Times New Roman" w:cs="Times New Roman"/>
          <w:b/>
          <w:bCs/>
          <w:sz w:val="32"/>
          <w:szCs w:val="32"/>
          <w:u w:val="single"/>
        </w:rPr>
        <w:t>:</w:t>
      </w:r>
    </w:p>
    <w:p w14:paraId="2C02B00E" w14:textId="75F443E3" w:rsidR="00145E50" w:rsidRPr="008E5E20" w:rsidRDefault="00AA161A" w:rsidP="00ED11E6">
      <w:pPr>
        <w:rPr>
          <w:rFonts w:ascii="Times New Roman" w:hAnsi="Times New Roman" w:cs="Times New Roman"/>
          <w:sz w:val="28"/>
          <w:szCs w:val="28"/>
        </w:rPr>
      </w:pPr>
      <w:r>
        <w:rPr>
          <w:rFonts w:ascii="Times New Roman" w:hAnsi="Times New Roman" w:cs="Times New Roman"/>
          <w:sz w:val="28"/>
          <w:szCs w:val="28"/>
        </w:rPr>
        <w:t>The destinations for this project were chosen based on three criteria, habitability, material excess, and fuel cost mitigation.</w:t>
      </w:r>
      <w:r w:rsidR="00315CFD">
        <w:rPr>
          <w:rFonts w:ascii="Times New Roman" w:hAnsi="Times New Roman" w:cs="Times New Roman"/>
          <w:sz w:val="28"/>
          <w:szCs w:val="28"/>
        </w:rPr>
        <w:t xml:space="preserve"> Saturn’s biggest moon, Titan, is considered one of the most habitable celestial bodies in our solar system</w:t>
      </w:r>
      <w:r w:rsidR="00694D6F">
        <w:rPr>
          <w:rFonts w:ascii="Times New Roman" w:hAnsi="Times New Roman" w:cs="Times New Roman"/>
          <w:sz w:val="28"/>
          <w:szCs w:val="28"/>
        </w:rPr>
        <w:t xml:space="preserve">, its pressure being accommodating to machinery and its atmosphere providing plentiful material for energy and construction purposes </w:t>
      </w:r>
      <w:r w:rsidR="008E5E20" w:rsidRPr="008E5E20">
        <w:rPr>
          <w:rFonts w:ascii="Times New Roman" w:hAnsi="Times New Roman" w:cs="Times New Roman"/>
          <w:b/>
          <w:bCs/>
          <w:sz w:val="28"/>
          <w:szCs w:val="28"/>
        </w:rPr>
        <w:t>(Hendrix, 2017)</w:t>
      </w:r>
      <w:r w:rsidR="008E5E20">
        <w:rPr>
          <w:rFonts w:ascii="Times New Roman" w:hAnsi="Times New Roman" w:cs="Times New Roman"/>
          <w:b/>
          <w:bCs/>
          <w:sz w:val="28"/>
          <w:szCs w:val="28"/>
        </w:rPr>
        <w:t>.</w:t>
      </w:r>
    </w:p>
    <w:p w14:paraId="67EF9535" w14:textId="77777777" w:rsidR="00145E50" w:rsidRDefault="00694D6F" w:rsidP="00ED11E6">
      <w:pPr>
        <w:rPr>
          <w:rFonts w:ascii="Times New Roman" w:hAnsi="Times New Roman" w:cs="Times New Roman"/>
          <w:sz w:val="28"/>
          <w:szCs w:val="28"/>
        </w:rPr>
      </w:pPr>
      <w:r>
        <w:rPr>
          <w:rFonts w:ascii="Times New Roman" w:hAnsi="Times New Roman" w:cs="Times New Roman"/>
          <w:sz w:val="28"/>
          <w:szCs w:val="28"/>
        </w:rPr>
        <w:t xml:space="preserve">From Titan, it is important to also move to Triton and establish an outpost, as it will enable the possibility of quick expansion on the surface, providing a base for launch pads that will enable the exploration of the rest of Saturn’s 82 moons. </w:t>
      </w:r>
    </w:p>
    <w:p w14:paraId="7E6054C1" w14:textId="7970656A" w:rsidR="00145E50" w:rsidRDefault="00694D6F" w:rsidP="00ED11E6">
      <w:pPr>
        <w:rPr>
          <w:rFonts w:ascii="Times New Roman" w:hAnsi="Times New Roman" w:cs="Times New Roman"/>
          <w:sz w:val="28"/>
          <w:szCs w:val="28"/>
        </w:rPr>
      </w:pPr>
      <w:r>
        <w:rPr>
          <w:rFonts w:ascii="Times New Roman" w:hAnsi="Times New Roman" w:cs="Times New Roman"/>
          <w:sz w:val="28"/>
          <w:szCs w:val="28"/>
        </w:rPr>
        <w:t xml:space="preserve">It is important to note, that the distance between Saturn and Jupiter, is larger that the distance between Jupiter and Earth. Thus, setting up outposts on Jupiter’s moons is advisable, </w:t>
      </w:r>
      <w:r w:rsidR="00DE4223">
        <w:rPr>
          <w:rFonts w:ascii="Times New Roman" w:hAnsi="Times New Roman" w:cs="Times New Roman"/>
          <w:sz w:val="28"/>
          <w:szCs w:val="28"/>
        </w:rPr>
        <w:t>to</w:t>
      </w:r>
      <w:r>
        <w:rPr>
          <w:rFonts w:ascii="Times New Roman" w:hAnsi="Times New Roman" w:cs="Times New Roman"/>
          <w:sz w:val="28"/>
          <w:szCs w:val="28"/>
        </w:rPr>
        <w:t xml:space="preserve"> maintain</w:t>
      </w:r>
      <w:r w:rsidR="00DE4223">
        <w:rPr>
          <w:rFonts w:ascii="Times New Roman" w:hAnsi="Times New Roman" w:cs="Times New Roman"/>
          <w:sz w:val="28"/>
          <w:szCs w:val="28"/>
        </w:rPr>
        <w:t xml:space="preserve"> a flexible set of destinations within the route. For the same reason it is best to make one more stop halfway from Earth to Jupiter, on a dwarf planet called Ceres. </w:t>
      </w:r>
    </w:p>
    <w:p w14:paraId="25F9C111" w14:textId="77777777" w:rsidR="00145E50" w:rsidRDefault="00DE4223" w:rsidP="00ED11E6">
      <w:pPr>
        <w:rPr>
          <w:rFonts w:ascii="Times New Roman" w:hAnsi="Times New Roman" w:cs="Times New Roman"/>
          <w:sz w:val="28"/>
          <w:szCs w:val="28"/>
        </w:rPr>
      </w:pPr>
      <w:r>
        <w:rPr>
          <w:rFonts w:ascii="Times New Roman" w:hAnsi="Times New Roman" w:cs="Times New Roman"/>
          <w:sz w:val="28"/>
          <w:szCs w:val="28"/>
        </w:rPr>
        <w:t xml:space="preserve">These stops will allow for cargo exchange, refueling, resupplying, and exchanging information, for all patrons of the trading route, thus establishing a safer, and more efficient economic environment. </w:t>
      </w:r>
    </w:p>
    <w:p w14:paraId="34583850" w14:textId="37753186" w:rsidR="00145E50" w:rsidRDefault="00DE4223" w:rsidP="00ED11E6">
      <w:pPr>
        <w:rPr>
          <w:rFonts w:ascii="Times New Roman" w:hAnsi="Times New Roman" w:cs="Times New Roman"/>
          <w:sz w:val="28"/>
          <w:szCs w:val="28"/>
        </w:rPr>
      </w:pPr>
      <w:r>
        <w:rPr>
          <w:rFonts w:ascii="Times New Roman" w:hAnsi="Times New Roman" w:cs="Times New Roman"/>
          <w:sz w:val="28"/>
          <w:szCs w:val="28"/>
        </w:rPr>
        <w:t xml:space="preserve">Another point worth noting, is that we wish to avoid landing on Jupiter or Saturn. Since they are gas giants, it will be extremely difficult to set up outposts on these planets, while their extreme gravitational fields make launching outlandishly expensive and dangerous. Thus, it is better to make use of the more friendly natural satellites like Titan and Triton orbiting Saturn, as well as Callisto, Ganymede, Europa, and Io orbiting Jupiter. </w:t>
      </w:r>
    </w:p>
    <w:p w14:paraId="16DBE1CA" w14:textId="50A0653A" w:rsidR="00136788" w:rsidRDefault="00DE4223" w:rsidP="00ED11E6">
      <w:pPr>
        <w:rPr>
          <w:rFonts w:ascii="Times New Roman" w:hAnsi="Times New Roman" w:cs="Times New Roman"/>
          <w:sz w:val="28"/>
          <w:szCs w:val="28"/>
        </w:rPr>
      </w:pPr>
      <w:r>
        <w:rPr>
          <w:rFonts w:ascii="Times New Roman" w:hAnsi="Times New Roman" w:cs="Times New Roman"/>
          <w:sz w:val="28"/>
          <w:szCs w:val="28"/>
        </w:rPr>
        <w:t>These destinations</w:t>
      </w:r>
      <w:r w:rsidR="00E64125">
        <w:rPr>
          <w:rFonts w:ascii="Times New Roman" w:hAnsi="Times New Roman" w:cs="Times New Roman"/>
          <w:sz w:val="28"/>
          <w:szCs w:val="28"/>
        </w:rPr>
        <w:t>, apart from being strategically valuable, are also the most well investigated from previous missions, a fact that will allow us to make use of pre-existing data and technologies, instead of wasting decades performing scouting missions to ensure their viability.</w:t>
      </w:r>
    </w:p>
    <w:p w14:paraId="7638D1C2" w14:textId="5B6C0476" w:rsidR="00E64125" w:rsidRDefault="00E64125" w:rsidP="00ED11E6">
      <w:pPr>
        <w:rPr>
          <w:rFonts w:ascii="Times New Roman" w:hAnsi="Times New Roman" w:cs="Times New Roman"/>
          <w:sz w:val="28"/>
          <w:szCs w:val="28"/>
        </w:rPr>
      </w:pPr>
    </w:p>
    <w:p w14:paraId="59F41069" w14:textId="03267B6B" w:rsidR="00145E50" w:rsidRDefault="00145E50" w:rsidP="00ED11E6">
      <w:pPr>
        <w:rPr>
          <w:rFonts w:ascii="Times New Roman" w:hAnsi="Times New Roman" w:cs="Times New Roman"/>
          <w:sz w:val="28"/>
          <w:szCs w:val="28"/>
        </w:rPr>
      </w:pPr>
    </w:p>
    <w:p w14:paraId="7659613B" w14:textId="5DF3F877" w:rsidR="00145E50" w:rsidRDefault="00145E50" w:rsidP="00ED11E6">
      <w:pPr>
        <w:rPr>
          <w:rFonts w:ascii="Times New Roman" w:hAnsi="Times New Roman" w:cs="Times New Roman"/>
          <w:sz w:val="28"/>
          <w:szCs w:val="28"/>
        </w:rPr>
      </w:pPr>
    </w:p>
    <w:p w14:paraId="738FCA83" w14:textId="6E590942" w:rsidR="00145E50" w:rsidRDefault="00145E50" w:rsidP="00ED11E6">
      <w:pPr>
        <w:rPr>
          <w:rFonts w:ascii="Times New Roman" w:hAnsi="Times New Roman" w:cs="Times New Roman"/>
          <w:sz w:val="28"/>
          <w:szCs w:val="28"/>
        </w:rPr>
      </w:pPr>
    </w:p>
    <w:p w14:paraId="64B0CEB3" w14:textId="77777777" w:rsidR="00145E50" w:rsidRDefault="00145E50" w:rsidP="00ED11E6">
      <w:pPr>
        <w:rPr>
          <w:rFonts w:ascii="Times New Roman" w:hAnsi="Times New Roman" w:cs="Times New Roman"/>
          <w:sz w:val="28"/>
          <w:szCs w:val="28"/>
        </w:rPr>
      </w:pPr>
    </w:p>
    <w:p w14:paraId="01A9C98D" w14:textId="6525CAB9" w:rsidR="00E64125" w:rsidRDefault="00E64125" w:rsidP="00E64125">
      <w:pPr>
        <w:rPr>
          <w:rFonts w:ascii="Times New Roman" w:hAnsi="Times New Roman" w:cs="Times New Roman"/>
          <w:b/>
          <w:bCs/>
          <w:sz w:val="32"/>
          <w:szCs w:val="32"/>
          <w:u w:val="single"/>
        </w:rPr>
      </w:pPr>
      <w:r w:rsidRPr="00ED11E6">
        <w:rPr>
          <w:rFonts w:ascii="Times New Roman" w:hAnsi="Times New Roman" w:cs="Times New Roman"/>
          <w:b/>
          <w:bCs/>
          <w:sz w:val="32"/>
          <w:szCs w:val="32"/>
          <w:u w:val="single"/>
        </w:rPr>
        <w:t>A</w:t>
      </w:r>
      <w:r>
        <w:rPr>
          <w:rFonts w:ascii="Times New Roman" w:hAnsi="Times New Roman" w:cs="Times New Roman"/>
          <w:b/>
          <w:bCs/>
          <w:sz w:val="32"/>
          <w:szCs w:val="32"/>
          <w:u w:val="single"/>
        </w:rPr>
        <w:t>3</w:t>
      </w:r>
      <w:r w:rsidRPr="00ED11E6">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Collecting Data:</w:t>
      </w:r>
    </w:p>
    <w:p w14:paraId="75DF0321" w14:textId="6183FD4C" w:rsidR="00E64125" w:rsidRDefault="00E64125" w:rsidP="00E64125">
      <w:pPr>
        <w:rPr>
          <w:rFonts w:ascii="Times New Roman" w:hAnsi="Times New Roman" w:cs="Times New Roman"/>
          <w:sz w:val="28"/>
          <w:szCs w:val="28"/>
        </w:rPr>
      </w:pPr>
      <w:r>
        <w:rPr>
          <w:rFonts w:ascii="Times New Roman" w:hAnsi="Times New Roman" w:cs="Times New Roman"/>
          <w:sz w:val="28"/>
          <w:szCs w:val="28"/>
        </w:rPr>
        <w:t xml:space="preserve">In this section, the relevant data found in the excel file will be explained as well as all the assumptions and calculations made to reach the presented estimates. Please note that excess data have been included </w:t>
      </w:r>
      <w:r w:rsidR="001E2F79">
        <w:rPr>
          <w:rFonts w:ascii="Times New Roman" w:hAnsi="Times New Roman" w:cs="Times New Roman"/>
          <w:sz w:val="28"/>
          <w:szCs w:val="28"/>
        </w:rPr>
        <w:t>to</w:t>
      </w:r>
      <w:r>
        <w:rPr>
          <w:rFonts w:ascii="Times New Roman" w:hAnsi="Times New Roman" w:cs="Times New Roman"/>
          <w:sz w:val="28"/>
          <w:szCs w:val="28"/>
        </w:rPr>
        <w:t xml:space="preserve"> facilitate further optimizing calculation if need arises</w:t>
      </w:r>
      <w:r w:rsidR="001E2F79">
        <w:rPr>
          <w:rFonts w:ascii="Times New Roman" w:hAnsi="Times New Roman" w:cs="Times New Roman"/>
          <w:sz w:val="28"/>
          <w:szCs w:val="28"/>
        </w:rPr>
        <w:t xml:space="preserve">. These data will not be explained here, however official explanations can be found </w:t>
      </w:r>
      <w:hyperlink r:id="rId4" w:anchor="diam" w:history="1">
        <w:r w:rsidR="001E2F79" w:rsidRPr="008E5E20">
          <w:rPr>
            <w:rStyle w:val="Hyperlink"/>
            <w:rFonts w:ascii="Times New Roman" w:hAnsi="Times New Roman" w:cs="Times New Roman"/>
            <w:sz w:val="28"/>
            <w:szCs w:val="28"/>
          </w:rPr>
          <w:t>here</w:t>
        </w:r>
      </w:hyperlink>
      <w:r w:rsidR="008E5E20">
        <w:rPr>
          <w:rFonts w:ascii="Times New Roman" w:hAnsi="Times New Roman" w:cs="Times New Roman"/>
          <w:sz w:val="28"/>
          <w:szCs w:val="28"/>
        </w:rPr>
        <w:t>.</w:t>
      </w:r>
    </w:p>
    <w:p w14:paraId="4F4127A3" w14:textId="77777777" w:rsidR="00145E50" w:rsidRDefault="001E2F79" w:rsidP="00E64125">
      <w:pPr>
        <w:rPr>
          <w:rFonts w:ascii="Times New Roman" w:hAnsi="Times New Roman" w:cs="Times New Roman"/>
          <w:sz w:val="28"/>
          <w:szCs w:val="28"/>
        </w:rPr>
      </w:pPr>
      <w:r w:rsidRPr="001E2F79">
        <w:rPr>
          <w:rFonts w:ascii="Times New Roman" w:hAnsi="Times New Roman" w:cs="Times New Roman"/>
          <w:sz w:val="28"/>
          <w:szCs w:val="28"/>
        </w:rPr>
        <w:t>The distances between moons and their non-</w:t>
      </w:r>
      <w:r w:rsidR="00145E50">
        <w:rPr>
          <w:rFonts w:ascii="Times New Roman" w:hAnsi="Times New Roman" w:cs="Times New Roman"/>
          <w:sz w:val="28"/>
          <w:szCs w:val="28"/>
        </w:rPr>
        <w:t>p</w:t>
      </w:r>
      <w:r w:rsidRPr="001E2F79">
        <w:rPr>
          <w:rFonts w:ascii="Times New Roman" w:hAnsi="Times New Roman" w:cs="Times New Roman"/>
          <w:sz w:val="28"/>
          <w:szCs w:val="28"/>
        </w:rPr>
        <w:t>rimary</w:t>
      </w:r>
      <w:r>
        <w:rPr>
          <w:rFonts w:ascii="Times New Roman" w:hAnsi="Times New Roman" w:cs="Times New Roman"/>
          <w:sz w:val="28"/>
          <w:szCs w:val="28"/>
        </w:rPr>
        <w:t xml:space="preserve"> planets</w:t>
      </w:r>
      <w:r w:rsidRPr="001E2F79">
        <w:rPr>
          <w:rFonts w:ascii="Times New Roman" w:hAnsi="Times New Roman" w:cs="Times New Roman"/>
          <w:sz w:val="28"/>
          <w:szCs w:val="28"/>
        </w:rPr>
        <w:t xml:space="preserve"> are calculated as follows:</w:t>
      </w:r>
      <w:r>
        <w:rPr>
          <w:rFonts w:ascii="Times New Roman" w:hAnsi="Times New Roman" w:cs="Times New Roman"/>
          <w:sz w:val="28"/>
          <w:szCs w:val="28"/>
        </w:rPr>
        <w:t xml:space="preserve"> </w:t>
      </w:r>
      <w:r w:rsidRPr="001E2F79">
        <w:rPr>
          <w:rFonts w:ascii="Times New Roman" w:hAnsi="Times New Roman" w:cs="Times New Roman"/>
          <w:sz w:val="28"/>
          <w:szCs w:val="28"/>
        </w:rPr>
        <w:t xml:space="preserve"> </w:t>
      </w:r>
      <w:r>
        <w:rPr>
          <w:rFonts w:ascii="Times New Roman" w:hAnsi="Times New Roman" w:cs="Times New Roman"/>
          <w:sz w:val="28"/>
          <w:szCs w:val="28"/>
        </w:rPr>
        <w:t>Moon to primary planet, then primary planet to non-primary planet</w:t>
      </w:r>
      <w:r w:rsidR="00145E50">
        <w:rPr>
          <w:rFonts w:ascii="Times New Roman" w:hAnsi="Times New Roman" w:cs="Times New Roman"/>
          <w:sz w:val="28"/>
          <w:szCs w:val="28"/>
        </w:rPr>
        <w:t xml:space="preserve">. </w:t>
      </w:r>
    </w:p>
    <w:p w14:paraId="169EAFDC" w14:textId="691FFC9E" w:rsidR="00145E50" w:rsidRDefault="00145E50" w:rsidP="00E64125">
      <w:pPr>
        <w:rPr>
          <w:rFonts w:ascii="Times New Roman" w:hAnsi="Times New Roman" w:cs="Times New Roman"/>
          <w:sz w:val="28"/>
          <w:szCs w:val="28"/>
        </w:rPr>
      </w:pPr>
      <w:r>
        <w:rPr>
          <w:rFonts w:ascii="Times New Roman" w:hAnsi="Times New Roman" w:cs="Times New Roman"/>
          <w:sz w:val="28"/>
          <w:szCs w:val="28"/>
        </w:rPr>
        <w:t>For the distances between moons are calculated as minimum estimates, since their proximity along with their short orbits, make it easy to execute trips at maximum efficiency.</w:t>
      </w:r>
    </w:p>
    <w:p w14:paraId="6C921AB4" w14:textId="720E736E" w:rsidR="00145E50" w:rsidRDefault="00145E50" w:rsidP="00E64125">
      <w:pPr>
        <w:rPr>
          <w:rFonts w:ascii="Times New Roman" w:hAnsi="Times New Roman" w:cs="Times New Roman"/>
          <w:sz w:val="28"/>
          <w:szCs w:val="28"/>
        </w:rPr>
      </w:pPr>
      <w:r>
        <w:rPr>
          <w:rFonts w:ascii="Times New Roman" w:hAnsi="Times New Roman" w:cs="Times New Roman"/>
          <w:sz w:val="28"/>
          <w:szCs w:val="28"/>
        </w:rPr>
        <w:t>For interplanetary trips calculations become inherently more complicated, as they have longer orbits, and many celestial bodies in-between, forcing sub optimal routes to move from one to another. Thus, for these calculations, average distances from the sun are used.</w:t>
      </w:r>
    </w:p>
    <w:p w14:paraId="09A9E807" w14:textId="3092D31C" w:rsidR="001E2F79" w:rsidRDefault="00145E50" w:rsidP="00E64125">
      <w:pPr>
        <w:rPr>
          <w:rFonts w:ascii="Times New Roman" w:hAnsi="Times New Roman" w:cs="Times New Roman"/>
          <w:sz w:val="28"/>
          <w:szCs w:val="28"/>
        </w:rPr>
      </w:pPr>
      <w:r>
        <w:rPr>
          <w:rFonts w:ascii="Times New Roman" w:hAnsi="Times New Roman" w:cs="Times New Roman"/>
          <w:sz w:val="28"/>
          <w:szCs w:val="28"/>
        </w:rPr>
        <w:t xml:space="preserve">To calculate approximate times for travelling, the speed of the vehicle </w:t>
      </w:r>
      <w:r w:rsidR="00FC1B3D">
        <w:rPr>
          <w:rFonts w:ascii="Times New Roman" w:hAnsi="Times New Roman" w:cs="Times New Roman"/>
          <w:sz w:val="28"/>
          <w:szCs w:val="28"/>
        </w:rPr>
        <w:t>must</w:t>
      </w:r>
      <w:r>
        <w:rPr>
          <w:rFonts w:ascii="Times New Roman" w:hAnsi="Times New Roman" w:cs="Times New Roman"/>
          <w:sz w:val="28"/>
          <w:szCs w:val="28"/>
        </w:rPr>
        <w:t xml:space="preserve"> be known. Since </w:t>
      </w:r>
      <w:r w:rsidR="00FC1B3D">
        <w:rPr>
          <w:rFonts w:ascii="Times New Roman" w:hAnsi="Times New Roman" w:cs="Times New Roman"/>
          <w:sz w:val="28"/>
          <w:szCs w:val="28"/>
        </w:rPr>
        <w:t>space vehicles are custom made for every mission, and since this undertaking is to be the first of its kind, all the parameters of the journey need to be established and then the type of vehicle can be approximated.</w:t>
      </w:r>
    </w:p>
    <w:p w14:paraId="4E2C5841" w14:textId="03F0570B" w:rsidR="00FC1B3D" w:rsidRPr="008E5E20" w:rsidRDefault="006F587C" w:rsidP="00E64125">
      <w:pPr>
        <w:rPr>
          <w:rFonts w:ascii="Times New Roman" w:hAnsi="Times New Roman" w:cs="Times New Roman"/>
          <w:b/>
          <w:bCs/>
          <w:sz w:val="28"/>
          <w:szCs w:val="28"/>
        </w:rPr>
      </w:pPr>
      <w:r>
        <w:rPr>
          <w:rFonts w:ascii="Times New Roman" w:hAnsi="Times New Roman" w:cs="Times New Roman"/>
          <w:sz w:val="28"/>
          <w:szCs w:val="28"/>
        </w:rPr>
        <w:t>The first wave of Project Zagreus</w:t>
      </w:r>
      <w:r w:rsidR="00FC1B3D">
        <w:rPr>
          <w:rFonts w:ascii="Times New Roman" w:hAnsi="Times New Roman" w:cs="Times New Roman"/>
          <w:sz w:val="28"/>
          <w:szCs w:val="28"/>
        </w:rPr>
        <w:t xml:space="preserve"> is to be an uncrewed </w:t>
      </w:r>
      <w:r>
        <w:rPr>
          <w:rFonts w:ascii="Times New Roman" w:hAnsi="Times New Roman" w:cs="Times New Roman"/>
          <w:sz w:val="28"/>
          <w:szCs w:val="28"/>
        </w:rPr>
        <w:t xml:space="preserve">deep space </w:t>
      </w:r>
      <w:r w:rsidR="00FC1B3D">
        <w:rPr>
          <w:rFonts w:ascii="Times New Roman" w:hAnsi="Times New Roman" w:cs="Times New Roman"/>
          <w:sz w:val="28"/>
          <w:szCs w:val="28"/>
        </w:rPr>
        <w:t>endeavor</w:t>
      </w:r>
      <w:r>
        <w:rPr>
          <w:rFonts w:ascii="Times New Roman" w:hAnsi="Times New Roman" w:cs="Times New Roman"/>
          <w:sz w:val="28"/>
          <w:szCs w:val="28"/>
        </w:rPr>
        <w:t>. Deep space probes are known to reach extreme velocities when airborne, however our vehicle will not simply pass by the celestial bodies or even orbit them. What we need is something close to a lander space probe like the Mars polar lander</w:t>
      </w:r>
      <w:r w:rsidR="008E5E20">
        <w:rPr>
          <w:rFonts w:ascii="Times New Roman" w:hAnsi="Times New Roman" w:cs="Times New Roman"/>
          <w:sz w:val="28"/>
          <w:szCs w:val="28"/>
        </w:rPr>
        <w:t xml:space="preserve"> </w:t>
      </w:r>
      <w:r w:rsidR="008E5E20" w:rsidRPr="008E5E20">
        <w:rPr>
          <w:rFonts w:ascii="Times New Roman" w:hAnsi="Times New Roman" w:cs="Times New Roman"/>
          <w:b/>
          <w:bCs/>
          <w:sz w:val="28"/>
          <w:szCs w:val="28"/>
        </w:rPr>
        <w:t>(</w:t>
      </w:r>
      <w:r w:rsidR="008E5E20" w:rsidRPr="008E5E20">
        <w:rPr>
          <w:rFonts w:ascii="Times New Roman" w:hAnsi="Times New Roman" w:cs="Times New Roman"/>
          <w:b/>
          <w:bCs/>
          <w:i/>
          <w:iCs/>
          <w:sz w:val="28"/>
          <w:szCs w:val="28"/>
        </w:rPr>
        <w:t>1998 Mars Missions</w:t>
      </w:r>
      <w:r w:rsidR="008E5E20" w:rsidRPr="008E5E20">
        <w:rPr>
          <w:rFonts w:ascii="Times New Roman" w:hAnsi="Times New Roman" w:cs="Times New Roman"/>
          <w:b/>
          <w:bCs/>
          <w:sz w:val="28"/>
          <w:szCs w:val="28"/>
        </w:rPr>
        <w:t>)</w:t>
      </w:r>
      <w:r w:rsidRPr="008E5E20">
        <w:rPr>
          <w:rFonts w:ascii="Times New Roman" w:hAnsi="Times New Roman" w:cs="Times New Roman"/>
          <w:sz w:val="28"/>
          <w:szCs w:val="28"/>
        </w:rPr>
        <w:t>.</w:t>
      </w:r>
      <w:r w:rsidRPr="008E5E20">
        <w:rPr>
          <w:rFonts w:ascii="Times New Roman" w:hAnsi="Times New Roman" w:cs="Times New Roman"/>
          <w:b/>
          <w:bCs/>
          <w:sz w:val="28"/>
          <w:szCs w:val="28"/>
        </w:rPr>
        <w:t xml:space="preserve"> </w:t>
      </w:r>
    </w:p>
    <w:p w14:paraId="1398F715" w14:textId="382BCE3C" w:rsidR="006F587C" w:rsidRDefault="00667FA3" w:rsidP="00E64125">
      <w:pPr>
        <w:rPr>
          <w:rFonts w:ascii="Times New Roman" w:hAnsi="Times New Roman" w:cs="Times New Roman"/>
          <w:sz w:val="28"/>
          <w:szCs w:val="28"/>
        </w:rPr>
      </w:pPr>
      <w:r>
        <w:rPr>
          <w:rFonts w:ascii="Times New Roman" w:hAnsi="Times New Roman" w:cs="Times New Roman"/>
          <w:sz w:val="28"/>
          <w:szCs w:val="28"/>
        </w:rPr>
        <w:t xml:space="preserve">On the topic of energy, there is a discussion to be made about the composition of the instruments that will power this endeavor. Escaping earth’s gravity is no small feat, as it requires trillions of joules of energy; however, the most challenging task will be to land and take off again multiple times during the trip. To overcome these obstacles, we suggest the following. A delta III type rocket </w:t>
      </w:r>
      <w:r w:rsidR="008E5E20" w:rsidRPr="008E5E20">
        <w:rPr>
          <w:rFonts w:ascii="Times New Roman" w:hAnsi="Times New Roman" w:cs="Times New Roman"/>
          <w:b/>
          <w:bCs/>
          <w:sz w:val="28"/>
          <w:szCs w:val="28"/>
        </w:rPr>
        <w:t>(</w:t>
      </w:r>
      <w:r w:rsidR="008E5E20" w:rsidRPr="008E5E20">
        <w:rPr>
          <w:rFonts w:ascii="Times New Roman" w:hAnsi="Times New Roman" w:cs="Times New Roman"/>
          <w:b/>
          <w:bCs/>
          <w:i/>
          <w:iCs/>
          <w:sz w:val="28"/>
          <w:szCs w:val="28"/>
        </w:rPr>
        <w:t>Delta</w:t>
      </w:r>
      <w:r w:rsidR="008E5E20" w:rsidRPr="008E5E20">
        <w:rPr>
          <w:rFonts w:ascii="Times New Roman" w:hAnsi="Times New Roman" w:cs="Times New Roman"/>
          <w:b/>
          <w:bCs/>
          <w:sz w:val="28"/>
          <w:szCs w:val="28"/>
        </w:rPr>
        <w:t xml:space="preserve"> Britannica)</w:t>
      </w:r>
      <w:r w:rsidR="008E5E20">
        <w:rPr>
          <w:rFonts w:ascii="Times New Roman" w:hAnsi="Times New Roman" w:cs="Times New Roman"/>
          <w:sz w:val="28"/>
          <w:szCs w:val="28"/>
        </w:rPr>
        <w:t xml:space="preserve"> </w:t>
      </w:r>
      <w:r>
        <w:rPr>
          <w:rFonts w:ascii="Times New Roman" w:hAnsi="Times New Roman" w:cs="Times New Roman"/>
          <w:sz w:val="28"/>
          <w:szCs w:val="28"/>
        </w:rPr>
        <w:t xml:space="preserve">will be used to carry the vehicle outside Earth’s gravitational influence, then the vehicle will be equipped with ion-engines, </w:t>
      </w:r>
      <w:r w:rsidR="00E863BE">
        <w:rPr>
          <w:rFonts w:ascii="Times New Roman" w:hAnsi="Times New Roman" w:cs="Times New Roman"/>
          <w:sz w:val="28"/>
          <w:szCs w:val="28"/>
        </w:rPr>
        <w:t>to</w:t>
      </w:r>
      <w:r>
        <w:rPr>
          <w:rFonts w:ascii="Times New Roman" w:hAnsi="Times New Roman" w:cs="Times New Roman"/>
          <w:sz w:val="28"/>
          <w:szCs w:val="28"/>
        </w:rPr>
        <w:t xml:space="preserve"> efficiently adjust its course over long periods of time </w:t>
      </w:r>
      <w:r w:rsidR="008E5E20" w:rsidRPr="008E5E20">
        <w:rPr>
          <w:rFonts w:ascii="Times New Roman" w:hAnsi="Times New Roman" w:cs="Times New Roman"/>
          <w:b/>
          <w:bCs/>
          <w:sz w:val="28"/>
          <w:szCs w:val="28"/>
        </w:rPr>
        <w:t>(</w:t>
      </w:r>
      <w:r w:rsidR="008E5E20" w:rsidRPr="008E5E20">
        <w:rPr>
          <w:rFonts w:ascii="Times New Roman" w:hAnsi="Times New Roman" w:cs="Times New Roman"/>
          <w:b/>
          <w:bCs/>
          <w:i/>
          <w:iCs/>
          <w:sz w:val="28"/>
          <w:szCs w:val="28"/>
        </w:rPr>
        <w:t>Deep Space 1 In Depth</w:t>
      </w:r>
      <w:r w:rsidR="008E5E20" w:rsidRPr="008E5E20">
        <w:rPr>
          <w:rFonts w:ascii="Times New Roman" w:hAnsi="Times New Roman" w:cs="Times New Roman"/>
          <w:b/>
          <w:bCs/>
          <w:sz w:val="28"/>
          <w:szCs w:val="28"/>
        </w:rPr>
        <w:t xml:space="preserve"> 2019)</w:t>
      </w:r>
      <w:r w:rsidR="008E5E20">
        <w:rPr>
          <w:rFonts w:ascii="Times New Roman" w:hAnsi="Times New Roman" w:cs="Times New Roman"/>
          <w:sz w:val="28"/>
          <w:szCs w:val="28"/>
        </w:rPr>
        <w:t xml:space="preserve">, </w:t>
      </w:r>
      <w:r w:rsidR="007E6A35">
        <w:rPr>
          <w:rFonts w:ascii="Times New Roman" w:hAnsi="Times New Roman" w:cs="Times New Roman"/>
          <w:sz w:val="28"/>
          <w:szCs w:val="28"/>
        </w:rPr>
        <w:t xml:space="preserve">and </w:t>
      </w:r>
      <w:r>
        <w:rPr>
          <w:rFonts w:ascii="Times New Roman" w:hAnsi="Times New Roman" w:cs="Times New Roman"/>
          <w:sz w:val="28"/>
          <w:szCs w:val="28"/>
        </w:rPr>
        <w:t xml:space="preserve">a Radioisotope Power System (RPS) to </w:t>
      </w:r>
      <w:r>
        <w:rPr>
          <w:rFonts w:ascii="Times New Roman" w:hAnsi="Times New Roman" w:cs="Times New Roman"/>
          <w:sz w:val="28"/>
          <w:szCs w:val="28"/>
        </w:rPr>
        <w:lastRenderedPageBreak/>
        <w:t xml:space="preserve">maintain the operation of all electrical subsystems </w:t>
      </w:r>
      <w:r w:rsidR="007E6A35">
        <w:rPr>
          <w:rFonts w:ascii="Times New Roman" w:hAnsi="Times New Roman" w:cs="Times New Roman"/>
          <w:sz w:val="28"/>
          <w:szCs w:val="28"/>
        </w:rPr>
        <w:t>and subsequent launches.</w:t>
      </w:r>
      <w:r w:rsidR="008E5E20">
        <w:rPr>
          <w:rFonts w:ascii="Times New Roman" w:hAnsi="Times New Roman" w:cs="Times New Roman"/>
          <w:sz w:val="28"/>
          <w:szCs w:val="28"/>
        </w:rPr>
        <w:t xml:space="preserve"> </w:t>
      </w:r>
      <w:r w:rsidR="007E6A35">
        <w:rPr>
          <w:rFonts w:ascii="Times New Roman" w:hAnsi="Times New Roman" w:cs="Times New Roman"/>
          <w:sz w:val="28"/>
          <w:szCs w:val="28"/>
        </w:rPr>
        <w:t xml:space="preserve"> Probes could be used to scout the area around each landing zone for materials that can be used to refill the RPS power supply.</w:t>
      </w:r>
    </w:p>
    <w:p w14:paraId="4F88BCEF" w14:textId="1BAE18F1" w:rsidR="007E6A35" w:rsidRDefault="007E6A35" w:rsidP="00E64125">
      <w:pPr>
        <w:rPr>
          <w:rFonts w:ascii="Times New Roman" w:hAnsi="Times New Roman" w:cs="Times New Roman"/>
          <w:sz w:val="28"/>
          <w:szCs w:val="28"/>
        </w:rPr>
      </w:pPr>
      <w:r>
        <w:rPr>
          <w:rFonts w:ascii="Times New Roman" w:hAnsi="Times New Roman" w:cs="Times New Roman"/>
          <w:sz w:val="28"/>
          <w:szCs w:val="28"/>
        </w:rPr>
        <w:t>All the technologies that will be used in the trip add a significant weight to the vehicle, this fact, along with the limited energy supplies for subsequent launches, means that the average velocity will not be as good as other space probes.</w:t>
      </w:r>
      <w:r w:rsidR="00837D30">
        <w:rPr>
          <w:rFonts w:ascii="Times New Roman" w:hAnsi="Times New Roman" w:cs="Times New Roman"/>
          <w:sz w:val="28"/>
          <w:szCs w:val="28"/>
        </w:rPr>
        <w:t xml:space="preserve"> A very positive estimate for the speed could thus be at around 50,000km/h.</w:t>
      </w:r>
    </w:p>
    <w:p w14:paraId="435A942F" w14:textId="39CC7967" w:rsidR="00837D30" w:rsidRDefault="00837D30" w:rsidP="00E64125">
      <w:pPr>
        <w:rPr>
          <w:rFonts w:ascii="Times New Roman" w:hAnsi="Times New Roman" w:cs="Times New Roman"/>
          <w:sz w:val="28"/>
          <w:szCs w:val="28"/>
        </w:rPr>
      </w:pPr>
      <w:r>
        <w:rPr>
          <w:rFonts w:ascii="Times New Roman" w:hAnsi="Times New Roman" w:cs="Times New Roman"/>
          <w:sz w:val="28"/>
          <w:szCs w:val="28"/>
        </w:rPr>
        <w:t>To calculate the time needed to reach each destination, we will divide the distance with our average velocity</w:t>
      </w:r>
      <w:r w:rsidR="007E1653">
        <w:rPr>
          <w:rFonts w:ascii="Times New Roman" w:hAnsi="Times New Roman" w:cs="Times New Roman"/>
          <w:sz w:val="28"/>
          <w:szCs w:val="28"/>
        </w:rPr>
        <w:t>.</w:t>
      </w:r>
    </w:p>
    <w:p w14:paraId="745A46F2" w14:textId="0700E3C9" w:rsidR="007E1653" w:rsidRDefault="007E1653" w:rsidP="00E64125">
      <w:pPr>
        <w:rPr>
          <w:rFonts w:ascii="Times New Roman" w:hAnsi="Times New Roman" w:cs="Times New Roman"/>
          <w:sz w:val="28"/>
          <w:szCs w:val="28"/>
        </w:rPr>
      </w:pPr>
      <w:r>
        <w:rPr>
          <w:rFonts w:ascii="Times New Roman" w:hAnsi="Times New Roman" w:cs="Times New Roman"/>
          <w:sz w:val="28"/>
          <w:szCs w:val="28"/>
        </w:rPr>
        <w:t xml:space="preserve">Finally, for the energy calculations we use the </w:t>
      </w:r>
      <w:hyperlink r:id="rId5" w:history="1">
        <w:r w:rsidRPr="008E5E20">
          <w:rPr>
            <w:rStyle w:val="Hyperlink"/>
            <w:rFonts w:ascii="Times New Roman" w:hAnsi="Times New Roman" w:cs="Times New Roman"/>
            <w:sz w:val="28"/>
            <w:szCs w:val="28"/>
          </w:rPr>
          <w:t>formula</w:t>
        </w:r>
      </w:hyperlink>
      <w:r>
        <w:rPr>
          <w:rFonts w:ascii="Times New Roman" w:hAnsi="Times New Roman" w:cs="Times New Roman"/>
          <w:sz w:val="28"/>
          <w:szCs w:val="28"/>
        </w:rPr>
        <w:t xml:space="preserve"> for escape energy </w:t>
      </w:r>
      <w:r w:rsidR="00397A73">
        <w:rPr>
          <w:rFonts w:ascii="Times New Roman" w:hAnsi="Times New Roman" w:cs="Times New Roman"/>
          <w:sz w:val="28"/>
          <w:szCs w:val="28"/>
        </w:rPr>
        <w:t>and we assume an approximate weight of 308000 kg from earth since we count the weight of the vehicle and the Delta III rocket, while from other planets we use the approximate weight of 8000 kg.</w:t>
      </w:r>
    </w:p>
    <w:p w14:paraId="106FF9DC" w14:textId="77777777" w:rsidR="007E1653" w:rsidRPr="007E1653" w:rsidRDefault="007E1653" w:rsidP="00E64125">
      <w:pPr>
        <w:rPr>
          <w:rFonts w:ascii="Times New Roman" w:hAnsi="Times New Roman" w:cs="Times New Roman"/>
          <w:sz w:val="28"/>
          <w:szCs w:val="28"/>
        </w:rPr>
      </w:pPr>
    </w:p>
    <w:p w14:paraId="1D9A35FF" w14:textId="273EED5C" w:rsidR="007E1653" w:rsidRDefault="007E1653" w:rsidP="007E1653">
      <w:pPr>
        <w:rPr>
          <w:rFonts w:ascii="Times New Roman" w:hAnsi="Times New Roman" w:cs="Times New Roman"/>
          <w:b/>
          <w:bCs/>
          <w:sz w:val="32"/>
          <w:szCs w:val="32"/>
          <w:u w:val="single"/>
        </w:rPr>
      </w:pPr>
      <w:r w:rsidRPr="00ED11E6">
        <w:rPr>
          <w:rFonts w:ascii="Times New Roman" w:hAnsi="Times New Roman" w:cs="Times New Roman"/>
          <w:b/>
          <w:bCs/>
          <w:sz w:val="32"/>
          <w:szCs w:val="32"/>
          <w:u w:val="single"/>
        </w:rPr>
        <w:t>A</w:t>
      </w:r>
      <w:r>
        <w:rPr>
          <w:rFonts w:ascii="Times New Roman" w:hAnsi="Times New Roman" w:cs="Times New Roman"/>
          <w:b/>
          <w:bCs/>
          <w:sz w:val="32"/>
          <w:szCs w:val="32"/>
          <w:u w:val="single"/>
        </w:rPr>
        <w:t>4</w:t>
      </w:r>
      <w:r w:rsidRPr="00ED11E6">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Project statement:</w:t>
      </w:r>
    </w:p>
    <w:p w14:paraId="7C62C774" w14:textId="77777777" w:rsidR="00E863BE" w:rsidRDefault="007E1653" w:rsidP="007E1653">
      <w:pPr>
        <w:rPr>
          <w:rFonts w:ascii="Times New Roman" w:hAnsi="Times New Roman" w:cs="Times New Roman"/>
          <w:sz w:val="28"/>
          <w:szCs w:val="28"/>
        </w:rPr>
      </w:pPr>
      <w:r>
        <w:rPr>
          <w:rFonts w:ascii="Times New Roman" w:hAnsi="Times New Roman" w:cs="Times New Roman"/>
          <w:sz w:val="28"/>
          <w:szCs w:val="28"/>
        </w:rPr>
        <w:t xml:space="preserve">As evident from these approximations, this will most certainly be the greatest scientific endeavor, as well as the greatest engineering challenge, of mankind. Due to the extreme lengths of the journey and the cost the entire operation, it is critical to make proper preparations and proceed with utmost caution. </w:t>
      </w:r>
    </w:p>
    <w:p w14:paraId="0776774D" w14:textId="77777777" w:rsidR="00E863BE" w:rsidRDefault="007E1653" w:rsidP="007E1653">
      <w:pPr>
        <w:rPr>
          <w:rFonts w:ascii="Times New Roman" w:hAnsi="Times New Roman" w:cs="Times New Roman"/>
          <w:sz w:val="28"/>
          <w:szCs w:val="28"/>
        </w:rPr>
      </w:pPr>
      <w:r>
        <w:rPr>
          <w:rFonts w:ascii="Times New Roman" w:hAnsi="Times New Roman" w:cs="Times New Roman"/>
          <w:sz w:val="28"/>
          <w:szCs w:val="28"/>
        </w:rPr>
        <w:t xml:space="preserve">The lack of energy resources and the fact that such </w:t>
      </w:r>
      <w:r w:rsidR="00E863BE">
        <w:rPr>
          <w:rFonts w:ascii="Times New Roman" w:hAnsi="Times New Roman" w:cs="Times New Roman"/>
          <w:sz w:val="28"/>
          <w:szCs w:val="28"/>
        </w:rPr>
        <w:t>long-distance</w:t>
      </w:r>
      <w:r>
        <w:rPr>
          <w:rFonts w:ascii="Times New Roman" w:hAnsi="Times New Roman" w:cs="Times New Roman"/>
          <w:sz w:val="28"/>
          <w:szCs w:val="28"/>
        </w:rPr>
        <w:t xml:space="preserve"> communications will be difficult, the entire task will need to be manned by sophisticated software</w:t>
      </w:r>
      <w:r w:rsidR="00E863BE">
        <w:rPr>
          <w:rFonts w:ascii="Times New Roman" w:hAnsi="Times New Roman" w:cs="Times New Roman"/>
          <w:sz w:val="28"/>
          <w:szCs w:val="28"/>
        </w:rPr>
        <w:t xml:space="preserve"> to control the vehicle along with the several drones and probes that are going to be included. </w:t>
      </w:r>
    </w:p>
    <w:p w14:paraId="3424A9D4" w14:textId="1CDAE1C9" w:rsidR="007E1653" w:rsidRDefault="00E863BE" w:rsidP="007E1653">
      <w:pPr>
        <w:rPr>
          <w:rFonts w:ascii="Times New Roman" w:hAnsi="Times New Roman" w:cs="Times New Roman"/>
          <w:sz w:val="28"/>
          <w:szCs w:val="28"/>
        </w:rPr>
      </w:pPr>
      <w:r>
        <w:rPr>
          <w:rFonts w:ascii="Times New Roman" w:hAnsi="Times New Roman" w:cs="Times New Roman"/>
          <w:sz w:val="28"/>
          <w:szCs w:val="28"/>
        </w:rPr>
        <w:t>However, the great cost, and the long years of preparations will be more than worth the effort, as project Zagreus will mark the definitive first step of humanity toward interplanetary economic growth.</w:t>
      </w:r>
    </w:p>
    <w:p w14:paraId="1414A142" w14:textId="767B0E28" w:rsidR="00E863BE" w:rsidRDefault="00E863BE" w:rsidP="007E1653">
      <w:pPr>
        <w:rPr>
          <w:rFonts w:ascii="Times New Roman" w:hAnsi="Times New Roman" w:cs="Times New Roman"/>
          <w:sz w:val="28"/>
          <w:szCs w:val="28"/>
        </w:rPr>
      </w:pPr>
    </w:p>
    <w:p w14:paraId="69DB02AC" w14:textId="1202814A" w:rsidR="00E863BE" w:rsidRDefault="00E863BE" w:rsidP="007E1653">
      <w:pPr>
        <w:rPr>
          <w:rFonts w:ascii="Times New Roman" w:hAnsi="Times New Roman" w:cs="Times New Roman"/>
          <w:sz w:val="28"/>
          <w:szCs w:val="28"/>
        </w:rPr>
      </w:pPr>
    </w:p>
    <w:p w14:paraId="0526B094" w14:textId="3850D630" w:rsidR="00E863BE" w:rsidRDefault="00E863BE" w:rsidP="007E1653">
      <w:pPr>
        <w:rPr>
          <w:rFonts w:ascii="Times New Roman" w:hAnsi="Times New Roman" w:cs="Times New Roman"/>
          <w:sz w:val="28"/>
          <w:szCs w:val="28"/>
        </w:rPr>
      </w:pPr>
    </w:p>
    <w:p w14:paraId="56C6AEE5" w14:textId="6857BFE5" w:rsidR="00E863BE" w:rsidRDefault="00E863BE" w:rsidP="007E1653">
      <w:pPr>
        <w:rPr>
          <w:rFonts w:ascii="Times New Roman" w:hAnsi="Times New Roman" w:cs="Times New Roman"/>
          <w:sz w:val="28"/>
          <w:szCs w:val="28"/>
        </w:rPr>
      </w:pPr>
    </w:p>
    <w:p w14:paraId="09699B85" w14:textId="77777777" w:rsidR="00397A73" w:rsidRDefault="00397A73" w:rsidP="007E1653">
      <w:pPr>
        <w:rPr>
          <w:rFonts w:ascii="Times New Roman" w:hAnsi="Times New Roman" w:cs="Times New Roman"/>
          <w:sz w:val="28"/>
          <w:szCs w:val="28"/>
        </w:rPr>
      </w:pPr>
    </w:p>
    <w:p w14:paraId="779286A0" w14:textId="2F716AA2" w:rsidR="00E863BE" w:rsidRDefault="00E863BE" w:rsidP="00E863BE">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References:</w:t>
      </w:r>
    </w:p>
    <w:p w14:paraId="7EB80021" w14:textId="77777777" w:rsidR="00397A73" w:rsidRPr="00397A73" w:rsidRDefault="00397A73" w:rsidP="00397A73">
      <w:pPr>
        <w:pStyle w:val="NormalWeb"/>
        <w:ind w:left="567" w:hanging="567"/>
        <w:rPr>
          <w:sz w:val="22"/>
          <w:szCs w:val="22"/>
        </w:rPr>
      </w:pPr>
      <w:r w:rsidRPr="00397A73">
        <w:rPr>
          <w:sz w:val="22"/>
          <w:szCs w:val="22"/>
        </w:rPr>
        <w:t xml:space="preserve">Retrieved from </w:t>
      </w:r>
      <w:proofErr w:type="gramStart"/>
      <w:r w:rsidRPr="00397A73">
        <w:rPr>
          <w:sz w:val="22"/>
          <w:szCs w:val="22"/>
        </w:rPr>
        <w:t>http://large.stanford.edu/courses/2012/ph240/johnson1/</w:t>
      </w:r>
      <w:proofErr w:type="gramEnd"/>
      <w:r w:rsidRPr="00397A73">
        <w:rPr>
          <w:sz w:val="22"/>
          <w:szCs w:val="22"/>
        </w:rPr>
        <w:t xml:space="preserve"> </w:t>
      </w:r>
    </w:p>
    <w:p w14:paraId="73E9FC74" w14:textId="77777777" w:rsidR="00397A73" w:rsidRPr="00397A73" w:rsidRDefault="00397A73" w:rsidP="00397A73">
      <w:pPr>
        <w:pStyle w:val="NormalWeb"/>
        <w:ind w:left="567" w:hanging="567"/>
        <w:rPr>
          <w:sz w:val="22"/>
          <w:szCs w:val="22"/>
        </w:rPr>
      </w:pPr>
      <w:r w:rsidRPr="00397A73">
        <w:rPr>
          <w:sz w:val="22"/>
          <w:szCs w:val="22"/>
        </w:rPr>
        <w:t xml:space="preserve">Retrieved from </w:t>
      </w:r>
      <w:proofErr w:type="gramStart"/>
      <w:r w:rsidRPr="00397A73">
        <w:rPr>
          <w:sz w:val="22"/>
          <w:szCs w:val="22"/>
        </w:rPr>
        <w:t>http://webhome.phy.duke.edu/~rgb/Class/phy51/phy51/node9.html</w:t>
      </w:r>
      <w:proofErr w:type="gramEnd"/>
      <w:r w:rsidRPr="00397A73">
        <w:rPr>
          <w:sz w:val="22"/>
          <w:szCs w:val="22"/>
        </w:rPr>
        <w:t xml:space="preserve"> </w:t>
      </w:r>
    </w:p>
    <w:p w14:paraId="7286E1C1" w14:textId="77777777" w:rsidR="00397A73" w:rsidRPr="00397A73" w:rsidRDefault="00397A73" w:rsidP="00397A73">
      <w:pPr>
        <w:pStyle w:val="NormalWeb"/>
        <w:ind w:left="567" w:hanging="567"/>
        <w:rPr>
          <w:sz w:val="22"/>
          <w:szCs w:val="22"/>
        </w:rPr>
      </w:pPr>
      <w:r w:rsidRPr="00397A73">
        <w:rPr>
          <w:sz w:val="22"/>
          <w:szCs w:val="22"/>
        </w:rPr>
        <w:t xml:space="preserve">1998 Mars Missions. (1998, December). Retrieved January 25, 2021, from </w:t>
      </w:r>
      <w:proofErr w:type="gramStart"/>
      <w:r w:rsidRPr="00397A73">
        <w:rPr>
          <w:sz w:val="22"/>
          <w:szCs w:val="22"/>
        </w:rPr>
        <w:t>https://mars.nasa.gov/internal_resources/818/</w:t>
      </w:r>
      <w:proofErr w:type="gramEnd"/>
      <w:r w:rsidRPr="00397A73">
        <w:rPr>
          <w:sz w:val="22"/>
          <w:szCs w:val="22"/>
        </w:rPr>
        <w:t xml:space="preserve"> </w:t>
      </w:r>
    </w:p>
    <w:p w14:paraId="3B8F8D71" w14:textId="77777777" w:rsidR="00397A73" w:rsidRPr="00397A73" w:rsidRDefault="00397A73" w:rsidP="00397A73">
      <w:pPr>
        <w:pStyle w:val="NormalWeb"/>
        <w:ind w:left="567" w:hanging="567"/>
        <w:rPr>
          <w:sz w:val="22"/>
          <w:szCs w:val="22"/>
        </w:rPr>
      </w:pPr>
      <w:r w:rsidRPr="00397A73">
        <w:rPr>
          <w:sz w:val="22"/>
          <w:szCs w:val="22"/>
        </w:rPr>
        <w:t xml:space="preserve">60 Years &amp; Counting - The Future. Retrieved from </w:t>
      </w:r>
      <w:proofErr w:type="gramStart"/>
      <w:r w:rsidRPr="00397A73">
        <w:rPr>
          <w:sz w:val="22"/>
          <w:szCs w:val="22"/>
        </w:rPr>
        <w:t>https://www.nasa.gov/specials/60counting/future.html</w:t>
      </w:r>
      <w:proofErr w:type="gramEnd"/>
      <w:r w:rsidRPr="00397A73">
        <w:rPr>
          <w:sz w:val="22"/>
          <w:szCs w:val="22"/>
        </w:rPr>
        <w:t xml:space="preserve"> </w:t>
      </w:r>
    </w:p>
    <w:p w14:paraId="0D320A49" w14:textId="77777777" w:rsidR="00397A73" w:rsidRPr="00397A73" w:rsidRDefault="00397A73" w:rsidP="00397A73">
      <w:pPr>
        <w:pStyle w:val="NormalWeb"/>
        <w:ind w:left="567" w:hanging="567"/>
        <w:rPr>
          <w:sz w:val="22"/>
          <w:szCs w:val="22"/>
        </w:rPr>
      </w:pPr>
      <w:r w:rsidRPr="00397A73">
        <w:rPr>
          <w:sz w:val="22"/>
          <w:szCs w:val="22"/>
        </w:rPr>
        <w:t xml:space="preserve">Basics of Space Flight - Solar System Exploration: NASA Science. Retrieved January 25, 2021, from </w:t>
      </w:r>
      <w:proofErr w:type="gramStart"/>
      <w:r w:rsidRPr="00397A73">
        <w:rPr>
          <w:sz w:val="22"/>
          <w:szCs w:val="22"/>
        </w:rPr>
        <w:t>https://solarsystem.nasa.gov/basics/chapter4-1/</w:t>
      </w:r>
      <w:proofErr w:type="gramEnd"/>
      <w:r w:rsidRPr="00397A73">
        <w:rPr>
          <w:sz w:val="22"/>
          <w:szCs w:val="22"/>
        </w:rPr>
        <w:t xml:space="preserve"> </w:t>
      </w:r>
    </w:p>
    <w:p w14:paraId="53C14B04" w14:textId="77777777" w:rsidR="00397A73" w:rsidRPr="00397A73" w:rsidRDefault="00397A73" w:rsidP="00397A73">
      <w:pPr>
        <w:pStyle w:val="NormalWeb"/>
        <w:ind w:left="567" w:hanging="567"/>
        <w:rPr>
          <w:sz w:val="22"/>
          <w:szCs w:val="22"/>
        </w:rPr>
      </w:pPr>
      <w:r w:rsidRPr="00397A73">
        <w:rPr>
          <w:sz w:val="22"/>
          <w:szCs w:val="22"/>
        </w:rPr>
        <w:t xml:space="preserve">Callisto In Depth. (2020, January 29). Retrieved January 25, 2021, from </w:t>
      </w:r>
      <w:proofErr w:type="gramStart"/>
      <w:r w:rsidRPr="00397A73">
        <w:rPr>
          <w:sz w:val="22"/>
          <w:szCs w:val="22"/>
        </w:rPr>
        <w:t>https://solarsystem.nasa.gov/moons/jupiter-moons/callisto/in-depth/</w:t>
      </w:r>
      <w:proofErr w:type="gramEnd"/>
      <w:r w:rsidRPr="00397A73">
        <w:rPr>
          <w:sz w:val="22"/>
          <w:szCs w:val="22"/>
        </w:rPr>
        <w:t xml:space="preserve"> </w:t>
      </w:r>
    </w:p>
    <w:p w14:paraId="3967B0A5" w14:textId="77777777" w:rsidR="00397A73" w:rsidRPr="00397A73" w:rsidRDefault="00397A73" w:rsidP="00397A73">
      <w:pPr>
        <w:pStyle w:val="NormalWeb"/>
        <w:ind w:left="567" w:hanging="567"/>
        <w:rPr>
          <w:sz w:val="22"/>
          <w:szCs w:val="22"/>
        </w:rPr>
      </w:pPr>
      <w:r w:rsidRPr="00397A73">
        <w:rPr>
          <w:sz w:val="22"/>
          <w:szCs w:val="22"/>
        </w:rPr>
        <w:t xml:space="preserve">Ceres In Depth. (2019, December 19). Retrieved January 25, 2021, from </w:t>
      </w:r>
      <w:proofErr w:type="gramStart"/>
      <w:r w:rsidRPr="00397A73">
        <w:rPr>
          <w:sz w:val="22"/>
          <w:szCs w:val="22"/>
        </w:rPr>
        <w:t>https://solarsystem.nasa.gov/planets/dwarf-planets/ceres/in-depth/</w:t>
      </w:r>
      <w:proofErr w:type="gramEnd"/>
      <w:r w:rsidRPr="00397A73">
        <w:rPr>
          <w:sz w:val="22"/>
          <w:szCs w:val="22"/>
        </w:rPr>
        <w:t xml:space="preserve"> </w:t>
      </w:r>
    </w:p>
    <w:p w14:paraId="59F07BC3" w14:textId="77777777" w:rsidR="00397A73" w:rsidRPr="00397A73" w:rsidRDefault="00397A73" w:rsidP="00397A73">
      <w:pPr>
        <w:pStyle w:val="NormalWeb"/>
        <w:ind w:left="567" w:hanging="567"/>
        <w:rPr>
          <w:sz w:val="22"/>
          <w:szCs w:val="22"/>
        </w:rPr>
      </w:pPr>
      <w:r w:rsidRPr="00397A73">
        <w:rPr>
          <w:sz w:val="22"/>
          <w:szCs w:val="22"/>
        </w:rPr>
        <w:t xml:space="preserve">Deep Space 1 In Depth. (2019, July 25). Retrieved January 25, 2021, from </w:t>
      </w:r>
      <w:proofErr w:type="gramStart"/>
      <w:r w:rsidRPr="00397A73">
        <w:rPr>
          <w:sz w:val="22"/>
          <w:szCs w:val="22"/>
        </w:rPr>
        <w:t>https://solarsystem.nasa.gov/missions/deep-space-1/in-depth/</w:t>
      </w:r>
      <w:proofErr w:type="gramEnd"/>
      <w:r w:rsidRPr="00397A73">
        <w:rPr>
          <w:sz w:val="22"/>
          <w:szCs w:val="22"/>
        </w:rPr>
        <w:t xml:space="preserve"> </w:t>
      </w:r>
    </w:p>
    <w:p w14:paraId="79C8CF2A" w14:textId="77777777" w:rsidR="00397A73" w:rsidRPr="00397A73" w:rsidRDefault="00397A73" w:rsidP="00397A73">
      <w:pPr>
        <w:pStyle w:val="NormalWeb"/>
        <w:ind w:left="567" w:hanging="567"/>
        <w:rPr>
          <w:sz w:val="22"/>
          <w:szCs w:val="22"/>
        </w:rPr>
      </w:pPr>
      <w:r w:rsidRPr="00397A73">
        <w:rPr>
          <w:sz w:val="22"/>
          <w:szCs w:val="22"/>
        </w:rPr>
        <w:t xml:space="preserve">Delta III. (2020, December 8). Retrieved January 25, 2021, from </w:t>
      </w:r>
      <w:proofErr w:type="gramStart"/>
      <w:r w:rsidRPr="00397A73">
        <w:rPr>
          <w:sz w:val="22"/>
          <w:szCs w:val="22"/>
        </w:rPr>
        <w:t>https://en.wikipedia.org/wiki/Delta_III</w:t>
      </w:r>
      <w:proofErr w:type="gramEnd"/>
      <w:r w:rsidRPr="00397A73">
        <w:rPr>
          <w:sz w:val="22"/>
          <w:szCs w:val="22"/>
        </w:rPr>
        <w:t xml:space="preserve"> </w:t>
      </w:r>
    </w:p>
    <w:p w14:paraId="27C06A9B" w14:textId="77777777" w:rsidR="00397A73" w:rsidRPr="00397A73" w:rsidRDefault="00397A73" w:rsidP="00397A73">
      <w:pPr>
        <w:pStyle w:val="NormalWeb"/>
        <w:ind w:left="567" w:hanging="567"/>
        <w:rPr>
          <w:sz w:val="22"/>
          <w:szCs w:val="22"/>
        </w:rPr>
      </w:pPr>
      <w:r w:rsidRPr="00397A73">
        <w:rPr>
          <w:sz w:val="22"/>
          <w:szCs w:val="22"/>
        </w:rPr>
        <w:t xml:space="preserve">Delta. Retrieved January 25, 2021, from </w:t>
      </w:r>
      <w:proofErr w:type="gramStart"/>
      <w:r w:rsidRPr="00397A73">
        <w:rPr>
          <w:sz w:val="22"/>
          <w:szCs w:val="22"/>
        </w:rPr>
        <w:t>https://www.britannica.com/technology/Delta-launch-vehicle</w:t>
      </w:r>
      <w:proofErr w:type="gramEnd"/>
      <w:r w:rsidRPr="00397A73">
        <w:rPr>
          <w:sz w:val="22"/>
          <w:szCs w:val="22"/>
        </w:rPr>
        <w:t xml:space="preserve"> </w:t>
      </w:r>
    </w:p>
    <w:p w14:paraId="1BC688F6" w14:textId="77777777" w:rsidR="00397A73" w:rsidRPr="00397A73" w:rsidRDefault="00397A73" w:rsidP="00397A73">
      <w:pPr>
        <w:pStyle w:val="NormalWeb"/>
        <w:ind w:left="567" w:hanging="567"/>
        <w:rPr>
          <w:sz w:val="22"/>
          <w:szCs w:val="22"/>
        </w:rPr>
      </w:pPr>
      <w:r w:rsidRPr="00397A73">
        <w:rPr>
          <w:sz w:val="22"/>
          <w:szCs w:val="22"/>
        </w:rPr>
        <w:t xml:space="preserve">Dunbar, B. (2019, August 19). Europa Clipper's Mission to Jupiter's Icy Moon Confirmed. Retrieved from </w:t>
      </w:r>
      <w:proofErr w:type="gramStart"/>
      <w:r w:rsidRPr="00397A73">
        <w:rPr>
          <w:sz w:val="22"/>
          <w:szCs w:val="22"/>
        </w:rPr>
        <w:t>https://www.nasa.gov/feature/europa-clippers-mission-to-jupiter-s-icy-moon-confirmed</w:t>
      </w:r>
      <w:proofErr w:type="gramEnd"/>
      <w:r w:rsidRPr="00397A73">
        <w:rPr>
          <w:sz w:val="22"/>
          <w:szCs w:val="22"/>
        </w:rPr>
        <w:t xml:space="preserve"> </w:t>
      </w:r>
    </w:p>
    <w:p w14:paraId="2A81183D" w14:textId="77777777" w:rsidR="00397A73" w:rsidRPr="00397A73" w:rsidRDefault="00397A73" w:rsidP="00397A73">
      <w:pPr>
        <w:pStyle w:val="NormalWeb"/>
        <w:ind w:left="567" w:hanging="567"/>
        <w:rPr>
          <w:sz w:val="22"/>
          <w:szCs w:val="22"/>
        </w:rPr>
      </w:pPr>
      <w:r w:rsidRPr="00397A73">
        <w:rPr>
          <w:sz w:val="22"/>
          <w:szCs w:val="22"/>
        </w:rPr>
        <w:t xml:space="preserve">Europa In Depth. (2020, October 12). Retrieved January 25, 2021, from </w:t>
      </w:r>
      <w:proofErr w:type="gramStart"/>
      <w:r w:rsidRPr="00397A73">
        <w:rPr>
          <w:sz w:val="22"/>
          <w:szCs w:val="22"/>
        </w:rPr>
        <w:t>https://solarsystem.nasa.gov/moons/jupiter-moons/europa/in-depth/</w:t>
      </w:r>
      <w:proofErr w:type="gramEnd"/>
      <w:r w:rsidRPr="00397A73">
        <w:rPr>
          <w:sz w:val="22"/>
          <w:szCs w:val="22"/>
        </w:rPr>
        <w:t xml:space="preserve"> </w:t>
      </w:r>
    </w:p>
    <w:p w14:paraId="358BB1F4" w14:textId="77777777" w:rsidR="00397A73" w:rsidRPr="00397A73" w:rsidRDefault="00397A73" w:rsidP="00397A73">
      <w:pPr>
        <w:pStyle w:val="NormalWeb"/>
        <w:ind w:left="567" w:hanging="567"/>
        <w:rPr>
          <w:sz w:val="22"/>
          <w:szCs w:val="22"/>
        </w:rPr>
      </w:pPr>
      <w:r w:rsidRPr="00397A73">
        <w:rPr>
          <w:sz w:val="22"/>
          <w:szCs w:val="22"/>
        </w:rPr>
        <w:t xml:space="preserve">Ganymede In Depth. (2019, December 19). Retrieved January 25, 2021, from </w:t>
      </w:r>
      <w:proofErr w:type="gramStart"/>
      <w:r w:rsidRPr="00397A73">
        <w:rPr>
          <w:sz w:val="22"/>
          <w:szCs w:val="22"/>
        </w:rPr>
        <w:t>https://solarsystem.nasa.gov/moons/jupiter-moons/ganymede/in-depth/</w:t>
      </w:r>
      <w:proofErr w:type="gramEnd"/>
      <w:r w:rsidRPr="00397A73">
        <w:rPr>
          <w:sz w:val="22"/>
          <w:szCs w:val="22"/>
        </w:rPr>
        <w:t xml:space="preserve"> </w:t>
      </w:r>
    </w:p>
    <w:p w14:paraId="4B36B6A8" w14:textId="77777777" w:rsidR="00397A73" w:rsidRPr="00397A73" w:rsidRDefault="00397A73" w:rsidP="00397A73">
      <w:pPr>
        <w:pStyle w:val="NormalWeb"/>
        <w:ind w:left="567" w:hanging="567"/>
        <w:rPr>
          <w:sz w:val="22"/>
          <w:szCs w:val="22"/>
        </w:rPr>
      </w:pPr>
      <w:r w:rsidRPr="00397A73">
        <w:rPr>
          <w:sz w:val="22"/>
          <w:szCs w:val="22"/>
        </w:rPr>
        <w:t xml:space="preserve">Garcia, M. (2018, July 30). Top Five Technologies Needed for a Spacecraft to Survive Deep Space. Retrieved from </w:t>
      </w:r>
      <w:proofErr w:type="gramStart"/>
      <w:r w:rsidRPr="00397A73">
        <w:rPr>
          <w:sz w:val="22"/>
          <w:szCs w:val="22"/>
        </w:rPr>
        <w:t>https://www.nasa.gov/feature/top-five-technologies-needed-for-a-spacecraft-to-survive-deep-space</w:t>
      </w:r>
      <w:proofErr w:type="gramEnd"/>
      <w:r w:rsidRPr="00397A73">
        <w:rPr>
          <w:sz w:val="22"/>
          <w:szCs w:val="22"/>
        </w:rPr>
        <w:t xml:space="preserve"> </w:t>
      </w:r>
    </w:p>
    <w:p w14:paraId="0D0A1CC8" w14:textId="77777777" w:rsidR="00397A73" w:rsidRPr="00397A73" w:rsidRDefault="00397A73" w:rsidP="00397A73">
      <w:pPr>
        <w:pStyle w:val="NormalWeb"/>
        <w:ind w:left="567" w:hanging="567"/>
        <w:rPr>
          <w:sz w:val="22"/>
          <w:szCs w:val="22"/>
        </w:rPr>
      </w:pPr>
      <w:r w:rsidRPr="00397A73">
        <w:rPr>
          <w:sz w:val="22"/>
          <w:szCs w:val="22"/>
        </w:rPr>
        <w:t xml:space="preserve">Hall, L. (2019, July 12). Going to the Moon Was Hard - But the Benefits Were Huge, for All of Us. Retrieved from </w:t>
      </w:r>
      <w:proofErr w:type="gramStart"/>
      <w:r w:rsidRPr="00397A73">
        <w:rPr>
          <w:sz w:val="22"/>
          <w:szCs w:val="22"/>
        </w:rPr>
        <w:t>https://www.nasa.gov/directorates/spacetech/feature/Going_to_the_Moon_Was_Hard_But_the_Benefits_Were_Huge</w:t>
      </w:r>
      <w:proofErr w:type="gramEnd"/>
      <w:r w:rsidRPr="00397A73">
        <w:rPr>
          <w:sz w:val="22"/>
          <w:szCs w:val="22"/>
        </w:rPr>
        <w:t xml:space="preserve"> </w:t>
      </w:r>
    </w:p>
    <w:p w14:paraId="57FEDEA6" w14:textId="77777777" w:rsidR="00397A73" w:rsidRPr="00397A73" w:rsidRDefault="00397A73" w:rsidP="00397A73">
      <w:pPr>
        <w:pStyle w:val="NormalWeb"/>
        <w:ind w:left="567" w:hanging="567"/>
        <w:rPr>
          <w:sz w:val="22"/>
          <w:szCs w:val="22"/>
        </w:rPr>
      </w:pPr>
      <w:r w:rsidRPr="00397A73">
        <w:rPr>
          <w:sz w:val="22"/>
          <w:szCs w:val="22"/>
        </w:rPr>
        <w:t xml:space="preserve">Hendrix, A. (2017, October 16). Confession </w:t>
      </w:r>
      <w:proofErr w:type="gramStart"/>
      <w:r w:rsidRPr="00397A73">
        <w:rPr>
          <w:sz w:val="22"/>
          <w:szCs w:val="22"/>
        </w:rPr>
        <w:t>Of</w:t>
      </w:r>
      <w:proofErr w:type="gramEnd"/>
      <w:r w:rsidRPr="00397A73">
        <w:rPr>
          <w:sz w:val="22"/>
          <w:szCs w:val="22"/>
        </w:rPr>
        <w:t xml:space="preserve"> A Planetary Scientist: 'I Do Not Want To Live On Mars'. Retrieved January 25, 2021, from </w:t>
      </w:r>
      <w:proofErr w:type="gramStart"/>
      <w:r w:rsidRPr="00397A73">
        <w:rPr>
          <w:sz w:val="22"/>
          <w:szCs w:val="22"/>
        </w:rPr>
        <w:lastRenderedPageBreak/>
        <w:t>https://www.npr.org/sections/13.7/2017/10/16/555045041/confession-of-a-planetary-scientist-i-do-not-want-to-live-on-mars?t=1611513986525</w:t>
      </w:r>
      <w:proofErr w:type="gramEnd"/>
      <w:r w:rsidRPr="00397A73">
        <w:rPr>
          <w:sz w:val="22"/>
          <w:szCs w:val="22"/>
        </w:rPr>
        <w:t xml:space="preserve"> </w:t>
      </w:r>
    </w:p>
    <w:p w14:paraId="67B076C5" w14:textId="77777777" w:rsidR="00397A73" w:rsidRPr="00397A73" w:rsidRDefault="00397A73" w:rsidP="00397A73">
      <w:pPr>
        <w:pStyle w:val="NormalWeb"/>
        <w:ind w:left="567" w:hanging="567"/>
        <w:rPr>
          <w:sz w:val="22"/>
          <w:szCs w:val="22"/>
        </w:rPr>
      </w:pPr>
      <w:r w:rsidRPr="00397A73">
        <w:rPr>
          <w:sz w:val="22"/>
          <w:szCs w:val="22"/>
        </w:rPr>
        <w:t xml:space="preserve">Io In Depth. (2020, October 12). Retrieved January 25, 2021, from </w:t>
      </w:r>
      <w:proofErr w:type="gramStart"/>
      <w:r w:rsidRPr="00397A73">
        <w:rPr>
          <w:sz w:val="22"/>
          <w:szCs w:val="22"/>
        </w:rPr>
        <w:t>https://solarsystem.nasa.gov/moons/jupiter-moons/io/in-depth/</w:t>
      </w:r>
      <w:proofErr w:type="gramEnd"/>
      <w:r w:rsidRPr="00397A73">
        <w:rPr>
          <w:sz w:val="22"/>
          <w:szCs w:val="22"/>
        </w:rPr>
        <w:t xml:space="preserve"> </w:t>
      </w:r>
    </w:p>
    <w:p w14:paraId="77C9560E" w14:textId="77777777" w:rsidR="00397A73" w:rsidRPr="00397A73" w:rsidRDefault="00397A73" w:rsidP="00397A73">
      <w:pPr>
        <w:pStyle w:val="NormalWeb"/>
        <w:ind w:left="567" w:hanging="567"/>
        <w:rPr>
          <w:sz w:val="22"/>
          <w:szCs w:val="22"/>
        </w:rPr>
      </w:pPr>
      <w:proofErr w:type="spellStart"/>
      <w:r w:rsidRPr="00397A73">
        <w:rPr>
          <w:sz w:val="22"/>
          <w:szCs w:val="22"/>
        </w:rPr>
        <w:t>Loff</w:t>
      </w:r>
      <w:proofErr w:type="spellEnd"/>
      <w:r w:rsidRPr="00397A73">
        <w:rPr>
          <w:sz w:val="22"/>
          <w:szCs w:val="22"/>
        </w:rPr>
        <w:t xml:space="preserve">, S. (2015, April 17). Apollo 11 Mission Overview. Retrieved January 25, 2021, from </w:t>
      </w:r>
      <w:proofErr w:type="gramStart"/>
      <w:r w:rsidRPr="00397A73">
        <w:rPr>
          <w:sz w:val="22"/>
          <w:szCs w:val="22"/>
        </w:rPr>
        <w:t>https://www.nasa.gov/mission_pages/apollo/missions/apollo11.html</w:t>
      </w:r>
      <w:proofErr w:type="gramEnd"/>
      <w:r w:rsidRPr="00397A73">
        <w:rPr>
          <w:sz w:val="22"/>
          <w:szCs w:val="22"/>
        </w:rPr>
        <w:t xml:space="preserve"> </w:t>
      </w:r>
    </w:p>
    <w:p w14:paraId="01F745E9" w14:textId="77777777" w:rsidR="00397A73" w:rsidRPr="00397A73" w:rsidRDefault="00397A73" w:rsidP="00397A73">
      <w:pPr>
        <w:pStyle w:val="NormalWeb"/>
        <w:ind w:left="567" w:hanging="567"/>
        <w:rPr>
          <w:sz w:val="22"/>
          <w:szCs w:val="22"/>
        </w:rPr>
      </w:pPr>
      <w:r w:rsidRPr="00397A73">
        <w:rPr>
          <w:sz w:val="22"/>
          <w:szCs w:val="22"/>
        </w:rPr>
        <w:t xml:space="preserve">Lyons, V. J., Gonzalez, G. A., &amp; </w:t>
      </w:r>
      <w:proofErr w:type="spellStart"/>
      <w:r w:rsidRPr="00397A73">
        <w:rPr>
          <w:sz w:val="22"/>
          <w:szCs w:val="22"/>
        </w:rPr>
        <w:t>Houts</w:t>
      </w:r>
      <w:proofErr w:type="spellEnd"/>
      <w:r w:rsidRPr="00397A73">
        <w:rPr>
          <w:sz w:val="22"/>
          <w:szCs w:val="22"/>
        </w:rPr>
        <w:t xml:space="preserve">, M. G. (2010). `DRAFT Space Power and Energy Storage Roadmap. </w:t>
      </w:r>
      <w:r w:rsidRPr="00397A73">
        <w:rPr>
          <w:i/>
          <w:iCs/>
          <w:sz w:val="22"/>
          <w:szCs w:val="22"/>
        </w:rPr>
        <w:t>Space Power and Energy Storage Roadmap</w:t>
      </w:r>
      <w:r w:rsidRPr="00397A73">
        <w:rPr>
          <w:sz w:val="22"/>
          <w:szCs w:val="22"/>
        </w:rPr>
        <w:t xml:space="preserve">. </w:t>
      </w:r>
    </w:p>
    <w:p w14:paraId="0641A1A3" w14:textId="77777777" w:rsidR="00397A73" w:rsidRPr="00397A73" w:rsidRDefault="00397A73" w:rsidP="00397A73">
      <w:pPr>
        <w:pStyle w:val="NormalWeb"/>
        <w:ind w:left="567" w:hanging="567"/>
        <w:rPr>
          <w:sz w:val="22"/>
          <w:szCs w:val="22"/>
        </w:rPr>
      </w:pPr>
      <w:r w:rsidRPr="00397A73">
        <w:rPr>
          <w:i/>
          <w:iCs/>
          <w:sz w:val="22"/>
          <w:szCs w:val="22"/>
        </w:rPr>
        <w:t>NASA’s Lunar Exploration Program Overview</w:t>
      </w:r>
      <w:r w:rsidRPr="00397A73">
        <w:rPr>
          <w:sz w:val="22"/>
          <w:szCs w:val="22"/>
        </w:rPr>
        <w:t xml:space="preserve">. Retrieved from </w:t>
      </w:r>
      <w:proofErr w:type="gramStart"/>
      <w:r w:rsidRPr="00397A73">
        <w:rPr>
          <w:sz w:val="22"/>
          <w:szCs w:val="22"/>
        </w:rPr>
        <w:t>https://www.nasa.gov/sites/default/files/atoms/files/artemis_plan-20200921.pdf</w:t>
      </w:r>
      <w:proofErr w:type="gramEnd"/>
      <w:r w:rsidRPr="00397A73">
        <w:rPr>
          <w:sz w:val="22"/>
          <w:szCs w:val="22"/>
        </w:rPr>
        <w:t xml:space="preserve"> </w:t>
      </w:r>
    </w:p>
    <w:p w14:paraId="1EE2A138" w14:textId="77777777" w:rsidR="00397A73" w:rsidRPr="00397A73" w:rsidRDefault="00397A73" w:rsidP="00397A73">
      <w:pPr>
        <w:pStyle w:val="NormalWeb"/>
        <w:ind w:left="567" w:hanging="567"/>
        <w:rPr>
          <w:sz w:val="22"/>
          <w:szCs w:val="22"/>
        </w:rPr>
      </w:pPr>
      <w:r w:rsidRPr="00397A73">
        <w:rPr>
          <w:sz w:val="22"/>
          <w:szCs w:val="22"/>
        </w:rPr>
        <w:t xml:space="preserve">Nuclear Reactors and Radioisotopes for Space. Retrieved from </w:t>
      </w:r>
      <w:proofErr w:type="gramStart"/>
      <w:r w:rsidRPr="00397A73">
        <w:rPr>
          <w:sz w:val="22"/>
          <w:szCs w:val="22"/>
        </w:rPr>
        <w:t>https://www.world-nuclear.org/information-library/non-power-nuclear-applications/transport/nuclear-reactors-for-space.aspx</w:t>
      </w:r>
      <w:proofErr w:type="gramEnd"/>
      <w:r w:rsidRPr="00397A73">
        <w:rPr>
          <w:sz w:val="22"/>
          <w:szCs w:val="22"/>
        </w:rPr>
        <w:t xml:space="preserve"> </w:t>
      </w:r>
    </w:p>
    <w:p w14:paraId="774F91E3" w14:textId="77777777" w:rsidR="00397A73" w:rsidRPr="00397A73" w:rsidRDefault="00397A73" w:rsidP="00397A73">
      <w:pPr>
        <w:pStyle w:val="NormalWeb"/>
        <w:ind w:left="567" w:hanging="567"/>
        <w:rPr>
          <w:sz w:val="22"/>
          <w:szCs w:val="22"/>
        </w:rPr>
      </w:pPr>
      <w:r w:rsidRPr="00397A73">
        <w:rPr>
          <w:sz w:val="22"/>
          <w:szCs w:val="22"/>
        </w:rPr>
        <w:t xml:space="preserve">Oman, H. (2003). Deep Space Travel Energy </w:t>
      </w:r>
      <w:proofErr w:type="gramStart"/>
      <w:r w:rsidRPr="00397A73">
        <w:rPr>
          <w:sz w:val="22"/>
          <w:szCs w:val="22"/>
        </w:rPr>
        <w:t>Sources .</w:t>
      </w:r>
      <w:proofErr w:type="gramEnd"/>
      <w:r w:rsidRPr="00397A73">
        <w:rPr>
          <w:sz w:val="22"/>
          <w:szCs w:val="22"/>
        </w:rPr>
        <w:t xml:space="preserve"> http://doi.org/10.1109/MAES.2003.1183867 </w:t>
      </w:r>
    </w:p>
    <w:p w14:paraId="429C9708" w14:textId="77777777" w:rsidR="00397A73" w:rsidRPr="00397A73" w:rsidRDefault="00397A73" w:rsidP="00397A73">
      <w:pPr>
        <w:pStyle w:val="NormalWeb"/>
        <w:ind w:left="567" w:hanging="567"/>
        <w:rPr>
          <w:sz w:val="22"/>
          <w:szCs w:val="22"/>
        </w:rPr>
      </w:pPr>
      <w:r w:rsidRPr="00397A73">
        <w:rPr>
          <w:sz w:val="22"/>
          <w:szCs w:val="22"/>
        </w:rPr>
        <w:t xml:space="preserve">Orbital Elements. Retrieved from </w:t>
      </w:r>
      <w:proofErr w:type="gramStart"/>
      <w:r w:rsidRPr="00397A73">
        <w:rPr>
          <w:sz w:val="22"/>
          <w:szCs w:val="22"/>
        </w:rPr>
        <w:t>http://astronomy.nmsu.edu/nicole/teaching/ASTR505/lectures/lecture08/slide16.html</w:t>
      </w:r>
      <w:proofErr w:type="gramEnd"/>
      <w:r w:rsidRPr="00397A73">
        <w:rPr>
          <w:sz w:val="22"/>
          <w:szCs w:val="22"/>
        </w:rPr>
        <w:t xml:space="preserve"> </w:t>
      </w:r>
    </w:p>
    <w:p w14:paraId="0C5ADCCF" w14:textId="77777777" w:rsidR="00397A73" w:rsidRPr="00397A73" w:rsidRDefault="00397A73" w:rsidP="00397A73">
      <w:pPr>
        <w:pStyle w:val="NormalWeb"/>
        <w:ind w:left="567" w:hanging="567"/>
        <w:rPr>
          <w:sz w:val="22"/>
          <w:szCs w:val="22"/>
        </w:rPr>
      </w:pPr>
      <w:r w:rsidRPr="00397A73">
        <w:rPr>
          <w:sz w:val="22"/>
          <w:szCs w:val="22"/>
        </w:rPr>
        <w:t xml:space="preserve">Planetary Fact Sheet. Retrieved January 25, 2021, from </w:t>
      </w:r>
      <w:proofErr w:type="gramStart"/>
      <w:r w:rsidRPr="00397A73">
        <w:rPr>
          <w:sz w:val="22"/>
          <w:szCs w:val="22"/>
        </w:rPr>
        <w:t>https://nssdc.gsfc.nasa.gov/planetary/factsheet/</w:t>
      </w:r>
      <w:proofErr w:type="gramEnd"/>
      <w:r w:rsidRPr="00397A73">
        <w:rPr>
          <w:sz w:val="22"/>
          <w:szCs w:val="22"/>
        </w:rPr>
        <w:t xml:space="preserve"> </w:t>
      </w:r>
    </w:p>
    <w:p w14:paraId="14D5AEF1" w14:textId="77777777" w:rsidR="00397A73" w:rsidRPr="00397A73" w:rsidRDefault="00397A73" w:rsidP="00397A73">
      <w:pPr>
        <w:pStyle w:val="NormalWeb"/>
        <w:ind w:left="567" w:hanging="567"/>
        <w:rPr>
          <w:sz w:val="22"/>
          <w:szCs w:val="22"/>
        </w:rPr>
      </w:pPr>
      <w:r w:rsidRPr="00397A73">
        <w:rPr>
          <w:sz w:val="22"/>
          <w:szCs w:val="22"/>
        </w:rPr>
        <w:t xml:space="preserve">Solar System Small Worlds Fact Sheet. Retrieved from </w:t>
      </w:r>
      <w:proofErr w:type="gramStart"/>
      <w:r w:rsidRPr="00397A73">
        <w:rPr>
          <w:sz w:val="22"/>
          <w:szCs w:val="22"/>
        </w:rPr>
        <w:t>https://nssdc.gsfc.nasa.gov/planetary/factsheet/galileanfact_table.html</w:t>
      </w:r>
      <w:proofErr w:type="gramEnd"/>
      <w:r w:rsidRPr="00397A73">
        <w:rPr>
          <w:sz w:val="22"/>
          <w:szCs w:val="22"/>
        </w:rPr>
        <w:t xml:space="preserve"> </w:t>
      </w:r>
    </w:p>
    <w:p w14:paraId="64A520CD" w14:textId="77777777" w:rsidR="00397A73" w:rsidRPr="00397A73" w:rsidRDefault="00397A73" w:rsidP="00397A73">
      <w:pPr>
        <w:pStyle w:val="NormalWeb"/>
        <w:ind w:left="567" w:hanging="567"/>
        <w:rPr>
          <w:sz w:val="22"/>
          <w:szCs w:val="22"/>
        </w:rPr>
      </w:pPr>
      <w:r w:rsidRPr="00397A73">
        <w:rPr>
          <w:sz w:val="22"/>
          <w:szCs w:val="22"/>
        </w:rPr>
        <w:t xml:space="preserve">Space and Defense Power Systems. Retrieved from </w:t>
      </w:r>
      <w:proofErr w:type="gramStart"/>
      <w:r w:rsidRPr="00397A73">
        <w:rPr>
          <w:sz w:val="22"/>
          <w:szCs w:val="22"/>
        </w:rPr>
        <w:t>https://www.energy.gov/ne/nuclear-reactor-technologies/space-power-systems</w:t>
      </w:r>
      <w:proofErr w:type="gramEnd"/>
      <w:r w:rsidRPr="00397A73">
        <w:rPr>
          <w:sz w:val="22"/>
          <w:szCs w:val="22"/>
        </w:rPr>
        <w:t xml:space="preserve"> </w:t>
      </w:r>
    </w:p>
    <w:p w14:paraId="2DE83CBA" w14:textId="77777777" w:rsidR="00397A73" w:rsidRPr="00397A73" w:rsidRDefault="00397A73" w:rsidP="00397A73">
      <w:pPr>
        <w:pStyle w:val="NormalWeb"/>
        <w:ind w:left="567" w:hanging="567"/>
        <w:rPr>
          <w:sz w:val="22"/>
          <w:szCs w:val="22"/>
        </w:rPr>
      </w:pPr>
      <w:r w:rsidRPr="00397A73">
        <w:rPr>
          <w:sz w:val="22"/>
          <w:szCs w:val="22"/>
        </w:rPr>
        <w:t xml:space="preserve">Space exploration. Retrieved January 25, 2021, from </w:t>
      </w:r>
      <w:proofErr w:type="gramStart"/>
      <w:r w:rsidRPr="00397A73">
        <w:rPr>
          <w:sz w:val="22"/>
          <w:szCs w:val="22"/>
        </w:rPr>
        <w:t>https://www.britannica.com/science/space-exploration#ref237024</w:t>
      </w:r>
      <w:proofErr w:type="gramEnd"/>
      <w:r w:rsidRPr="00397A73">
        <w:rPr>
          <w:sz w:val="22"/>
          <w:szCs w:val="22"/>
        </w:rPr>
        <w:t xml:space="preserve"> </w:t>
      </w:r>
    </w:p>
    <w:p w14:paraId="416E86C2" w14:textId="77777777" w:rsidR="00397A73" w:rsidRPr="00397A73" w:rsidRDefault="00397A73" w:rsidP="00397A73">
      <w:pPr>
        <w:pStyle w:val="NormalWeb"/>
        <w:ind w:left="567" w:hanging="567"/>
        <w:rPr>
          <w:sz w:val="22"/>
          <w:szCs w:val="22"/>
        </w:rPr>
      </w:pPr>
      <w:r w:rsidRPr="00397A73">
        <w:rPr>
          <w:sz w:val="22"/>
          <w:szCs w:val="22"/>
        </w:rPr>
        <w:t xml:space="preserve">Spaceflight. Retrieved January 25, 2021, from </w:t>
      </w:r>
      <w:proofErr w:type="gramStart"/>
      <w:r w:rsidRPr="00397A73">
        <w:rPr>
          <w:sz w:val="22"/>
          <w:szCs w:val="22"/>
        </w:rPr>
        <w:t>https://www.britannica.com/science/spaceflight#ref219228</w:t>
      </w:r>
      <w:proofErr w:type="gramEnd"/>
      <w:r w:rsidRPr="00397A73">
        <w:rPr>
          <w:sz w:val="22"/>
          <w:szCs w:val="22"/>
        </w:rPr>
        <w:t xml:space="preserve"> </w:t>
      </w:r>
    </w:p>
    <w:p w14:paraId="48349C7D" w14:textId="77777777" w:rsidR="00397A73" w:rsidRPr="00397A73" w:rsidRDefault="00397A73" w:rsidP="00397A73">
      <w:pPr>
        <w:pStyle w:val="NormalWeb"/>
        <w:ind w:left="567" w:hanging="567"/>
        <w:rPr>
          <w:sz w:val="22"/>
          <w:szCs w:val="22"/>
        </w:rPr>
      </w:pPr>
      <w:r w:rsidRPr="00397A73">
        <w:rPr>
          <w:sz w:val="22"/>
          <w:szCs w:val="22"/>
        </w:rPr>
        <w:t xml:space="preserve">Technology – NASA Radioisotope Power Systems. (2020, December 2). Retrieved from </w:t>
      </w:r>
      <w:proofErr w:type="gramStart"/>
      <w:r w:rsidRPr="00397A73">
        <w:rPr>
          <w:sz w:val="22"/>
          <w:szCs w:val="22"/>
        </w:rPr>
        <w:t>https://rps.nasa.gov/technology/</w:t>
      </w:r>
      <w:proofErr w:type="gramEnd"/>
      <w:r w:rsidRPr="00397A73">
        <w:rPr>
          <w:sz w:val="22"/>
          <w:szCs w:val="22"/>
        </w:rPr>
        <w:t xml:space="preserve"> </w:t>
      </w:r>
    </w:p>
    <w:p w14:paraId="25644359" w14:textId="77777777" w:rsidR="00397A73" w:rsidRPr="00397A73" w:rsidRDefault="00397A73" w:rsidP="00397A73">
      <w:pPr>
        <w:pStyle w:val="NormalWeb"/>
        <w:ind w:left="567" w:hanging="567"/>
        <w:rPr>
          <w:sz w:val="22"/>
          <w:szCs w:val="22"/>
        </w:rPr>
      </w:pPr>
      <w:r w:rsidRPr="00397A73">
        <w:rPr>
          <w:sz w:val="22"/>
          <w:szCs w:val="22"/>
        </w:rPr>
        <w:t xml:space="preserve">Titan - In Depth. (2020, December 9). Retrieved January 25, 2021, from </w:t>
      </w:r>
      <w:proofErr w:type="gramStart"/>
      <w:r w:rsidRPr="00397A73">
        <w:rPr>
          <w:sz w:val="22"/>
          <w:szCs w:val="22"/>
        </w:rPr>
        <w:t>https://solarsystem.nasa.gov/moons/saturn-moons/titan/in-depth/</w:t>
      </w:r>
      <w:proofErr w:type="gramEnd"/>
      <w:r w:rsidRPr="00397A73">
        <w:rPr>
          <w:sz w:val="22"/>
          <w:szCs w:val="22"/>
        </w:rPr>
        <w:t xml:space="preserve"> </w:t>
      </w:r>
    </w:p>
    <w:p w14:paraId="1278824E" w14:textId="77777777" w:rsidR="00397A73" w:rsidRPr="00397A73" w:rsidRDefault="00397A73" w:rsidP="00397A73">
      <w:pPr>
        <w:pStyle w:val="NormalWeb"/>
        <w:ind w:left="567" w:hanging="567"/>
        <w:rPr>
          <w:sz w:val="22"/>
          <w:szCs w:val="22"/>
        </w:rPr>
      </w:pPr>
      <w:r w:rsidRPr="00397A73">
        <w:rPr>
          <w:sz w:val="22"/>
          <w:szCs w:val="22"/>
        </w:rPr>
        <w:t xml:space="preserve">Triton </w:t>
      </w:r>
      <w:proofErr w:type="gramStart"/>
      <w:r w:rsidRPr="00397A73">
        <w:rPr>
          <w:sz w:val="22"/>
          <w:szCs w:val="22"/>
        </w:rPr>
        <w:t>In</w:t>
      </w:r>
      <w:proofErr w:type="gramEnd"/>
      <w:r w:rsidRPr="00397A73">
        <w:rPr>
          <w:sz w:val="22"/>
          <w:szCs w:val="22"/>
        </w:rPr>
        <w:t xml:space="preserve"> Depth. (2019, December 19). Retrieved January 25, 2021, from </w:t>
      </w:r>
      <w:proofErr w:type="gramStart"/>
      <w:r w:rsidRPr="00397A73">
        <w:rPr>
          <w:sz w:val="22"/>
          <w:szCs w:val="22"/>
        </w:rPr>
        <w:t>https://solarsystem.nasa.gov/moons/neptune-moons/triton/in-depth/</w:t>
      </w:r>
      <w:proofErr w:type="gramEnd"/>
      <w:r w:rsidRPr="00397A73">
        <w:rPr>
          <w:sz w:val="22"/>
          <w:szCs w:val="22"/>
        </w:rPr>
        <w:t xml:space="preserve"> </w:t>
      </w:r>
    </w:p>
    <w:p w14:paraId="21B8F708" w14:textId="77777777" w:rsidR="00E863BE" w:rsidRPr="00E863BE" w:rsidRDefault="00E863BE" w:rsidP="007E1653">
      <w:pPr>
        <w:rPr>
          <w:rFonts w:ascii="Times New Roman" w:hAnsi="Times New Roman" w:cs="Times New Roman"/>
          <w:sz w:val="28"/>
          <w:szCs w:val="28"/>
        </w:rPr>
      </w:pPr>
    </w:p>
    <w:p w14:paraId="67E8774A" w14:textId="77777777" w:rsidR="00E64125" w:rsidRPr="00ED11E6" w:rsidRDefault="00E64125" w:rsidP="00ED11E6">
      <w:pPr>
        <w:rPr>
          <w:rFonts w:ascii="Times New Roman" w:hAnsi="Times New Roman" w:cs="Times New Roman"/>
          <w:sz w:val="28"/>
          <w:szCs w:val="28"/>
        </w:rPr>
      </w:pPr>
    </w:p>
    <w:sectPr w:rsidR="00E64125" w:rsidRPr="00ED1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B0"/>
    <w:rsid w:val="000172B0"/>
    <w:rsid w:val="00136788"/>
    <w:rsid w:val="00145E50"/>
    <w:rsid w:val="001E2F79"/>
    <w:rsid w:val="002B5962"/>
    <w:rsid w:val="00315CFD"/>
    <w:rsid w:val="00397A73"/>
    <w:rsid w:val="004158E5"/>
    <w:rsid w:val="00667FA3"/>
    <w:rsid w:val="00694D6F"/>
    <w:rsid w:val="006F587C"/>
    <w:rsid w:val="007E1653"/>
    <w:rsid w:val="007E6A35"/>
    <w:rsid w:val="00837D30"/>
    <w:rsid w:val="008A3EB0"/>
    <w:rsid w:val="008E5E20"/>
    <w:rsid w:val="00AA161A"/>
    <w:rsid w:val="00CE15D9"/>
    <w:rsid w:val="00D353E9"/>
    <w:rsid w:val="00DE4223"/>
    <w:rsid w:val="00E01300"/>
    <w:rsid w:val="00E64125"/>
    <w:rsid w:val="00E863BE"/>
    <w:rsid w:val="00EC7875"/>
    <w:rsid w:val="00ED11E6"/>
    <w:rsid w:val="00F204BB"/>
    <w:rsid w:val="00FC1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48BF"/>
  <w15:chartTrackingRefBased/>
  <w15:docId w15:val="{C5AF8C6D-1E92-4759-8ECA-CF0637EF5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A7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5E20"/>
    <w:rPr>
      <w:color w:val="0563C1" w:themeColor="hyperlink"/>
      <w:u w:val="single"/>
    </w:rPr>
  </w:style>
  <w:style w:type="character" w:styleId="UnresolvedMention">
    <w:name w:val="Unresolved Mention"/>
    <w:basedOn w:val="DefaultParagraphFont"/>
    <w:uiPriority w:val="99"/>
    <w:semiHidden/>
    <w:unhideWhenUsed/>
    <w:rsid w:val="008E5E20"/>
    <w:rPr>
      <w:color w:val="605E5C"/>
      <w:shd w:val="clear" w:color="auto" w:fill="E1DFDD"/>
    </w:rPr>
  </w:style>
  <w:style w:type="character" w:styleId="FollowedHyperlink">
    <w:name w:val="FollowedHyperlink"/>
    <w:basedOn w:val="DefaultParagraphFont"/>
    <w:uiPriority w:val="99"/>
    <w:semiHidden/>
    <w:unhideWhenUsed/>
    <w:rsid w:val="008E5E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bhome.phy.duke.edu/~rgb/Class/phy51/phy51/node9.html" TargetMode="External"/><Relationship Id="rId4" Type="http://schemas.openxmlformats.org/officeDocument/2006/relationships/hyperlink" Target="https://nssdc.gsfc.nasa.gov/planetary/factsheet/planetfact_no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6</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Γιωργος Κατσωνης</dc:creator>
  <cp:keywords/>
  <dc:description/>
  <cp:lastModifiedBy>Γιωργος Κατσωνης</cp:lastModifiedBy>
  <cp:revision>3</cp:revision>
  <dcterms:created xsi:type="dcterms:W3CDTF">2021-01-25T09:12:00Z</dcterms:created>
  <dcterms:modified xsi:type="dcterms:W3CDTF">2021-04-03T22:19:00Z</dcterms:modified>
</cp:coreProperties>
</file>