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D722A" w14:textId="6E54FF8D" w:rsidR="00C5557E" w:rsidRDefault="00C5557E" w:rsidP="00C5557E">
      <w:pPr>
        <w:pStyle w:val="Header"/>
        <w:jc w:val="center"/>
        <w:rPr>
          <w:b/>
          <w:bCs/>
          <w:sz w:val="48"/>
          <w:szCs w:val="48"/>
        </w:rPr>
      </w:pPr>
      <w:r w:rsidRPr="0082118B">
        <w:rPr>
          <w:b/>
          <w:bCs/>
          <w:sz w:val="48"/>
          <w:szCs w:val="48"/>
        </w:rPr>
        <w:t xml:space="preserve">ASSIGNMENT </w:t>
      </w:r>
      <w:r>
        <w:rPr>
          <w:b/>
          <w:bCs/>
          <w:sz w:val="48"/>
          <w:szCs w:val="48"/>
        </w:rPr>
        <w:t>03:</w:t>
      </w:r>
    </w:p>
    <w:p w14:paraId="260FCD6D" w14:textId="77777777" w:rsidR="00C5557E" w:rsidRPr="00C5557E" w:rsidRDefault="00C5557E" w:rsidP="00C5557E">
      <w:pPr>
        <w:pStyle w:val="Header"/>
        <w:jc w:val="center"/>
        <w:rPr>
          <w:b/>
          <w:bCs/>
          <w:caps/>
        </w:rPr>
      </w:pPr>
    </w:p>
    <w:p w14:paraId="42C1F5C9" w14:textId="77777777" w:rsidR="00C5557E" w:rsidRDefault="00C5557E" w:rsidP="0082118B">
      <w:pPr>
        <w:rPr>
          <w:b/>
          <w:bCs/>
          <w:sz w:val="32"/>
          <w:szCs w:val="32"/>
        </w:rPr>
      </w:pPr>
    </w:p>
    <w:p w14:paraId="78FC2749" w14:textId="5CA1A901" w:rsidR="0082118B" w:rsidRPr="0082118B" w:rsidRDefault="0082118B" w:rsidP="0082118B">
      <w:pPr>
        <w:rPr>
          <w:b/>
          <w:bCs/>
          <w:sz w:val="32"/>
          <w:szCs w:val="32"/>
        </w:rPr>
      </w:pPr>
      <w:r w:rsidRPr="0082118B">
        <w:rPr>
          <w:b/>
          <w:bCs/>
          <w:sz w:val="32"/>
          <w:szCs w:val="32"/>
        </w:rPr>
        <w:t>Question 3:</w:t>
      </w:r>
    </w:p>
    <w:p w14:paraId="55B35D27" w14:textId="58F5B2C5" w:rsidR="0082118B" w:rsidRPr="0082118B" w:rsidRDefault="0082118B" w:rsidP="0082118B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82118B">
        <w:rPr>
          <w:b/>
          <w:bCs/>
          <w:sz w:val="28"/>
          <w:szCs w:val="28"/>
        </w:rPr>
        <w:t xml:space="preserve">IP Address: </w:t>
      </w:r>
      <w:r w:rsidRPr="0082118B">
        <w:rPr>
          <w:sz w:val="28"/>
          <w:szCs w:val="28"/>
        </w:rPr>
        <w:t>It’s a label assigned to each device participating in a network.</w:t>
      </w:r>
    </w:p>
    <w:p w14:paraId="1D50BDF9" w14:textId="13CA5F36" w:rsidR="0082118B" w:rsidRPr="0082118B" w:rsidRDefault="0082118B" w:rsidP="0082118B">
      <w:pPr>
        <w:numPr>
          <w:ilvl w:val="0"/>
          <w:numId w:val="22"/>
        </w:numPr>
        <w:rPr>
          <w:sz w:val="28"/>
          <w:szCs w:val="28"/>
        </w:rPr>
      </w:pPr>
      <w:r w:rsidRPr="0082118B">
        <w:rPr>
          <w:b/>
          <w:bCs/>
          <w:sz w:val="28"/>
          <w:szCs w:val="28"/>
        </w:rPr>
        <w:t>IPv4 Address</w:t>
      </w:r>
      <w:r w:rsidRPr="0082118B">
        <w:rPr>
          <w:sz w:val="28"/>
          <w:szCs w:val="28"/>
        </w:rPr>
        <w:t>: A unique 32-bit address that identifies the device on a local network.</w:t>
      </w:r>
    </w:p>
    <w:p w14:paraId="39A74D1B" w14:textId="0DE4F270" w:rsidR="0082118B" w:rsidRPr="0082118B" w:rsidRDefault="0082118B" w:rsidP="0082118B">
      <w:pPr>
        <w:numPr>
          <w:ilvl w:val="0"/>
          <w:numId w:val="22"/>
        </w:numPr>
        <w:rPr>
          <w:sz w:val="28"/>
          <w:szCs w:val="28"/>
        </w:rPr>
      </w:pPr>
      <w:r w:rsidRPr="0082118B">
        <w:rPr>
          <w:b/>
          <w:bCs/>
          <w:sz w:val="28"/>
          <w:szCs w:val="28"/>
        </w:rPr>
        <w:t>IPv6 Address</w:t>
      </w:r>
      <w:r w:rsidRPr="0082118B">
        <w:rPr>
          <w:sz w:val="28"/>
          <w:szCs w:val="28"/>
        </w:rPr>
        <w:t>: A longer 128-bit address to support a larger number of devices than IPv4.</w:t>
      </w:r>
    </w:p>
    <w:p w14:paraId="1922C339" w14:textId="30E99029" w:rsidR="0082118B" w:rsidRDefault="0082118B" w:rsidP="0082118B">
      <w:pPr>
        <w:rPr>
          <w:sz w:val="28"/>
          <w:szCs w:val="28"/>
        </w:rPr>
      </w:pPr>
      <w:r w:rsidRPr="0082118B">
        <w:rPr>
          <w:b/>
          <w:bCs/>
          <w:sz w:val="28"/>
          <w:szCs w:val="28"/>
          <w:u w:val="single"/>
        </w:rPr>
        <w:t>Routing</w:t>
      </w:r>
      <w:r w:rsidRPr="0082118B">
        <w:rPr>
          <w:b/>
          <w:bCs/>
          <w:sz w:val="28"/>
          <w:szCs w:val="28"/>
        </w:rPr>
        <w:t>:</w:t>
      </w:r>
      <w:r w:rsidRPr="0082118B">
        <w:rPr>
          <w:sz w:val="28"/>
          <w:szCs w:val="28"/>
        </w:rPr>
        <w:t xml:space="preserve"> IP addresses play a crucial role in routing data across the</w:t>
      </w:r>
      <w:r>
        <w:rPr>
          <w:sz w:val="28"/>
          <w:szCs w:val="28"/>
        </w:rPr>
        <w:t xml:space="preserve"> </w:t>
      </w:r>
      <w:r w:rsidRPr="0082118B">
        <w:rPr>
          <w:sz w:val="28"/>
          <w:szCs w:val="28"/>
        </w:rPr>
        <w:t>internet.</w:t>
      </w:r>
      <w:r>
        <w:rPr>
          <w:sz w:val="28"/>
          <w:szCs w:val="28"/>
        </w:rPr>
        <w:t xml:space="preserve"> </w:t>
      </w:r>
      <w:r w:rsidRPr="0082118B">
        <w:rPr>
          <w:sz w:val="28"/>
          <w:szCs w:val="28"/>
        </w:rPr>
        <w:t>Routers and other networking equipment use these addresses to determine the best path for data to travel from the source to the destination.</w:t>
      </w:r>
    </w:p>
    <w:p w14:paraId="0280533B" w14:textId="77777777" w:rsidR="00224DF7" w:rsidRDefault="00224DF7" w:rsidP="0082118B">
      <w:pPr>
        <w:rPr>
          <w:sz w:val="28"/>
          <w:szCs w:val="28"/>
        </w:rPr>
      </w:pPr>
    </w:p>
    <w:p w14:paraId="2108CFF1" w14:textId="77777777" w:rsidR="00224DF7" w:rsidRPr="00224DF7" w:rsidRDefault="00224DF7" w:rsidP="00224DF7">
      <w:pPr>
        <w:rPr>
          <w:b/>
          <w:bCs/>
          <w:sz w:val="32"/>
          <w:szCs w:val="32"/>
          <w:lang/>
        </w:rPr>
      </w:pPr>
      <w:r w:rsidRPr="00224DF7">
        <w:rPr>
          <w:b/>
          <w:bCs/>
          <w:sz w:val="32"/>
          <w:szCs w:val="32"/>
          <w:lang/>
        </w:rPr>
        <w:t>IP Addressing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2415"/>
        <w:gridCol w:w="1438"/>
        <w:gridCol w:w="1848"/>
        <w:gridCol w:w="2174"/>
      </w:tblGrid>
      <w:tr w:rsidR="00224DF7" w:rsidRPr="00224DF7" w14:paraId="32A107B0" w14:textId="77777777" w:rsidTr="00224DF7">
        <w:tc>
          <w:tcPr>
            <w:tcW w:w="0" w:type="auto"/>
            <w:hideMark/>
          </w:tcPr>
          <w:p w14:paraId="6A1E08AB" w14:textId="77777777" w:rsidR="00224DF7" w:rsidRPr="00224DF7" w:rsidRDefault="00224DF7" w:rsidP="00224DF7">
            <w:pPr>
              <w:spacing w:after="160" w:line="259" w:lineRule="auto"/>
              <w:rPr>
                <w:b/>
                <w:bCs/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Device</w:t>
            </w:r>
          </w:p>
        </w:tc>
        <w:tc>
          <w:tcPr>
            <w:tcW w:w="0" w:type="auto"/>
            <w:hideMark/>
          </w:tcPr>
          <w:p w14:paraId="1D3F8A33" w14:textId="77777777" w:rsidR="00224DF7" w:rsidRPr="00224DF7" w:rsidRDefault="00224DF7" w:rsidP="00224DF7">
            <w:pPr>
              <w:spacing w:after="160" w:line="259" w:lineRule="auto"/>
              <w:rPr>
                <w:b/>
                <w:bCs/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Interface</w:t>
            </w:r>
          </w:p>
        </w:tc>
        <w:tc>
          <w:tcPr>
            <w:tcW w:w="0" w:type="auto"/>
            <w:hideMark/>
          </w:tcPr>
          <w:p w14:paraId="29A58698" w14:textId="77777777" w:rsidR="00224DF7" w:rsidRPr="00224DF7" w:rsidRDefault="00224DF7" w:rsidP="00224DF7">
            <w:pPr>
              <w:spacing w:after="160" w:line="259" w:lineRule="auto"/>
              <w:rPr>
                <w:b/>
                <w:bCs/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IP Address</w:t>
            </w:r>
          </w:p>
        </w:tc>
        <w:tc>
          <w:tcPr>
            <w:tcW w:w="0" w:type="auto"/>
            <w:hideMark/>
          </w:tcPr>
          <w:p w14:paraId="4E29344F" w14:textId="77777777" w:rsidR="00224DF7" w:rsidRPr="00224DF7" w:rsidRDefault="00224DF7" w:rsidP="00224DF7">
            <w:pPr>
              <w:spacing w:after="160" w:line="259" w:lineRule="auto"/>
              <w:rPr>
                <w:b/>
                <w:bCs/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Subnet Mask</w:t>
            </w:r>
          </w:p>
        </w:tc>
        <w:tc>
          <w:tcPr>
            <w:tcW w:w="0" w:type="auto"/>
            <w:hideMark/>
          </w:tcPr>
          <w:p w14:paraId="1DC8924B" w14:textId="77777777" w:rsidR="00224DF7" w:rsidRPr="00224DF7" w:rsidRDefault="00224DF7" w:rsidP="00224DF7">
            <w:pPr>
              <w:spacing w:after="160" w:line="259" w:lineRule="auto"/>
              <w:rPr>
                <w:b/>
                <w:bCs/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Default Gateway</w:t>
            </w:r>
          </w:p>
        </w:tc>
      </w:tr>
      <w:tr w:rsidR="00224DF7" w:rsidRPr="00224DF7" w14:paraId="4464AF08" w14:textId="77777777" w:rsidTr="00224DF7">
        <w:tc>
          <w:tcPr>
            <w:tcW w:w="0" w:type="auto"/>
            <w:hideMark/>
          </w:tcPr>
          <w:p w14:paraId="66B0A681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Router</w:t>
            </w:r>
          </w:p>
        </w:tc>
        <w:tc>
          <w:tcPr>
            <w:tcW w:w="0" w:type="auto"/>
            <w:hideMark/>
          </w:tcPr>
          <w:p w14:paraId="21F08C37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GigabitEthernet0/0</w:t>
            </w:r>
          </w:p>
        </w:tc>
        <w:tc>
          <w:tcPr>
            <w:tcW w:w="0" w:type="auto"/>
            <w:hideMark/>
          </w:tcPr>
          <w:p w14:paraId="243FDC4B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1.1.1.254</w:t>
            </w:r>
          </w:p>
        </w:tc>
        <w:tc>
          <w:tcPr>
            <w:tcW w:w="0" w:type="auto"/>
            <w:hideMark/>
          </w:tcPr>
          <w:p w14:paraId="40F2F992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255.255.255.0</w:t>
            </w:r>
          </w:p>
        </w:tc>
        <w:tc>
          <w:tcPr>
            <w:tcW w:w="0" w:type="auto"/>
            <w:hideMark/>
          </w:tcPr>
          <w:p w14:paraId="445D2517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-</w:t>
            </w:r>
          </w:p>
        </w:tc>
      </w:tr>
      <w:tr w:rsidR="00224DF7" w:rsidRPr="00224DF7" w14:paraId="780A44EF" w14:textId="77777777" w:rsidTr="00224DF7">
        <w:tc>
          <w:tcPr>
            <w:tcW w:w="0" w:type="auto"/>
            <w:hideMark/>
          </w:tcPr>
          <w:p w14:paraId="659BB147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Router</w:t>
            </w:r>
          </w:p>
        </w:tc>
        <w:tc>
          <w:tcPr>
            <w:tcW w:w="0" w:type="auto"/>
            <w:hideMark/>
          </w:tcPr>
          <w:p w14:paraId="20ECD5CC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GigabitEthernet0/1</w:t>
            </w:r>
          </w:p>
        </w:tc>
        <w:tc>
          <w:tcPr>
            <w:tcW w:w="0" w:type="auto"/>
            <w:hideMark/>
          </w:tcPr>
          <w:p w14:paraId="38D2C741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2.2.2.254</w:t>
            </w:r>
          </w:p>
        </w:tc>
        <w:tc>
          <w:tcPr>
            <w:tcW w:w="0" w:type="auto"/>
            <w:hideMark/>
          </w:tcPr>
          <w:p w14:paraId="0932E1C8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255.255.255.0</w:t>
            </w:r>
          </w:p>
        </w:tc>
        <w:tc>
          <w:tcPr>
            <w:tcW w:w="0" w:type="auto"/>
            <w:hideMark/>
          </w:tcPr>
          <w:p w14:paraId="000C6EFB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-</w:t>
            </w:r>
          </w:p>
        </w:tc>
      </w:tr>
      <w:tr w:rsidR="00224DF7" w:rsidRPr="00224DF7" w14:paraId="4E26EFB9" w14:textId="77777777" w:rsidTr="00224DF7">
        <w:tc>
          <w:tcPr>
            <w:tcW w:w="0" w:type="auto"/>
            <w:hideMark/>
          </w:tcPr>
          <w:p w14:paraId="3D03760B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PC1</w:t>
            </w:r>
          </w:p>
        </w:tc>
        <w:tc>
          <w:tcPr>
            <w:tcW w:w="0" w:type="auto"/>
            <w:hideMark/>
          </w:tcPr>
          <w:p w14:paraId="48D456CB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-</w:t>
            </w:r>
          </w:p>
        </w:tc>
        <w:tc>
          <w:tcPr>
            <w:tcW w:w="0" w:type="auto"/>
            <w:hideMark/>
          </w:tcPr>
          <w:p w14:paraId="15127893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1.1.1.1</w:t>
            </w:r>
          </w:p>
        </w:tc>
        <w:tc>
          <w:tcPr>
            <w:tcW w:w="0" w:type="auto"/>
            <w:hideMark/>
          </w:tcPr>
          <w:p w14:paraId="00A8562E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255.255.255.0</w:t>
            </w:r>
          </w:p>
        </w:tc>
        <w:tc>
          <w:tcPr>
            <w:tcW w:w="0" w:type="auto"/>
            <w:hideMark/>
          </w:tcPr>
          <w:p w14:paraId="54FECDB8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1.1.1.254</w:t>
            </w:r>
          </w:p>
        </w:tc>
      </w:tr>
      <w:tr w:rsidR="00224DF7" w:rsidRPr="00224DF7" w14:paraId="5069A1C2" w14:textId="77777777" w:rsidTr="00224DF7">
        <w:tc>
          <w:tcPr>
            <w:tcW w:w="0" w:type="auto"/>
            <w:hideMark/>
          </w:tcPr>
          <w:p w14:paraId="46C77661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b/>
                <w:bCs/>
                <w:sz w:val="28"/>
                <w:szCs w:val="28"/>
                <w:lang/>
              </w:rPr>
              <w:t>PC2</w:t>
            </w:r>
          </w:p>
        </w:tc>
        <w:tc>
          <w:tcPr>
            <w:tcW w:w="0" w:type="auto"/>
            <w:hideMark/>
          </w:tcPr>
          <w:p w14:paraId="6D154FD6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-</w:t>
            </w:r>
          </w:p>
        </w:tc>
        <w:tc>
          <w:tcPr>
            <w:tcW w:w="0" w:type="auto"/>
            <w:hideMark/>
          </w:tcPr>
          <w:p w14:paraId="65A4B475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1.1.1.2</w:t>
            </w:r>
          </w:p>
        </w:tc>
        <w:tc>
          <w:tcPr>
            <w:tcW w:w="0" w:type="auto"/>
            <w:hideMark/>
          </w:tcPr>
          <w:p w14:paraId="7AABE61C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255.255.255.0</w:t>
            </w:r>
          </w:p>
        </w:tc>
        <w:tc>
          <w:tcPr>
            <w:tcW w:w="0" w:type="auto"/>
            <w:hideMark/>
          </w:tcPr>
          <w:p w14:paraId="2FA7B8CF" w14:textId="77777777" w:rsidR="00224DF7" w:rsidRPr="00224DF7" w:rsidRDefault="00224DF7" w:rsidP="00224DF7">
            <w:pPr>
              <w:spacing w:after="160" w:line="259" w:lineRule="auto"/>
              <w:rPr>
                <w:sz w:val="28"/>
                <w:szCs w:val="28"/>
                <w:lang/>
              </w:rPr>
            </w:pPr>
            <w:r w:rsidRPr="00224DF7">
              <w:rPr>
                <w:sz w:val="28"/>
                <w:szCs w:val="28"/>
                <w:lang/>
              </w:rPr>
              <w:t>1.1.1.254</w:t>
            </w:r>
          </w:p>
        </w:tc>
      </w:tr>
    </w:tbl>
    <w:p w14:paraId="43E07C54" w14:textId="77777777" w:rsidR="00224DF7" w:rsidRDefault="00224DF7" w:rsidP="0082118B">
      <w:pPr>
        <w:rPr>
          <w:sz w:val="28"/>
          <w:szCs w:val="28"/>
        </w:rPr>
      </w:pPr>
    </w:p>
    <w:p w14:paraId="46F327A4" w14:textId="77777777" w:rsidR="00224DF7" w:rsidRDefault="00224DF7" w:rsidP="0082118B">
      <w:pPr>
        <w:rPr>
          <w:sz w:val="28"/>
          <w:szCs w:val="28"/>
        </w:rPr>
      </w:pPr>
    </w:p>
    <w:p w14:paraId="027338A1" w14:textId="37D62160" w:rsidR="0082118B" w:rsidRDefault="0082118B" w:rsidP="0082118B">
      <w:pPr>
        <w:rPr>
          <w:b/>
          <w:bCs/>
          <w:sz w:val="32"/>
          <w:szCs w:val="32"/>
        </w:rPr>
      </w:pPr>
      <w:r w:rsidRPr="0082118B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4</w:t>
      </w:r>
      <w:r w:rsidRPr="0082118B">
        <w:rPr>
          <w:b/>
          <w:bCs/>
          <w:sz w:val="32"/>
          <w:szCs w:val="32"/>
        </w:rPr>
        <w:t>:</w:t>
      </w:r>
    </w:p>
    <w:p w14:paraId="082A98EB" w14:textId="315DF64C" w:rsidR="0082118B" w:rsidRPr="0082118B" w:rsidRDefault="0082118B" w:rsidP="0082118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  <w:u w:val="single"/>
        </w:rPr>
        <w:t>Subnetting</w:t>
      </w:r>
      <w:r w:rsidRPr="0082118B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</w:rPr>
        <w:t>:</w:t>
      </w:r>
      <w:r w:rsidRPr="0082118B">
        <w:t xml:space="preserve"> </w:t>
      </w:r>
      <w:r w:rsidRPr="0082118B">
        <w:rPr>
          <w:sz w:val="28"/>
          <w:szCs w:val="28"/>
        </w:rPr>
        <w:t>Subnetting is a technique used in IP networking to improve network efficiency, security, and organization. It involves dividing a larger IP network into smaller, more manageable segments, known as subnets, by allocating a portion of the original network's IP address space to each subnet.</w:t>
      </w:r>
    </w:p>
    <w:sectPr w:rsidR="0082118B" w:rsidRPr="00821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3D0A73" w14:textId="77777777" w:rsidR="009A07BC" w:rsidRDefault="009A07BC" w:rsidP="0082118B">
      <w:pPr>
        <w:spacing w:after="0" w:line="240" w:lineRule="auto"/>
      </w:pPr>
      <w:r>
        <w:separator/>
      </w:r>
    </w:p>
  </w:endnote>
  <w:endnote w:type="continuationSeparator" w:id="0">
    <w:p w14:paraId="145944BC" w14:textId="77777777" w:rsidR="009A07BC" w:rsidRDefault="009A07BC" w:rsidP="00821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911262" w14:textId="77777777" w:rsidR="009A07BC" w:rsidRDefault="009A07BC" w:rsidP="0082118B">
      <w:pPr>
        <w:spacing w:after="0" w:line="240" w:lineRule="auto"/>
      </w:pPr>
      <w:r>
        <w:separator/>
      </w:r>
    </w:p>
  </w:footnote>
  <w:footnote w:type="continuationSeparator" w:id="0">
    <w:p w14:paraId="5185B246" w14:textId="77777777" w:rsidR="009A07BC" w:rsidRDefault="009A07BC" w:rsidP="00821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1E45"/>
    <w:multiLevelType w:val="hybridMultilevel"/>
    <w:tmpl w:val="FC5299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2628594">
    <w:abstractNumId w:val="0"/>
  </w:num>
  <w:num w:numId="2" w16cid:durableId="956301370">
    <w:abstractNumId w:val="1"/>
  </w:num>
  <w:num w:numId="3" w16cid:durableId="1469283491">
    <w:abstractNumId w:val="1"/>
  </w:num>
  <w:num w:numId="4" w16cid:durableId="1000813597">
    <w:abstractNumId w:val="1"/>
  </w:num>
  <w:num w:numId="5" w16cid:durableId="1749496253">
    <w:abstractNumId w:val="1"/>
  </w:num>
  <w:num w:numId="6" w16cid:durableId="1390349888">
    <w:abstractNumId w:val="1"/>
  </w:num>
  <w:num w:numId="7" w16cid:durableId="1476141651">
    <w:abstractNumId w:val="1"/>
  </w:num>
  <w:num w:numId="8" w16cid:durableId="2041736004">
    <w:abstractNumId w:val="1"/>
  </w:num>
  <w:num w:numId="9" w16cid:durableId="1568030427">
    <w:abstractNumId w:val="1"/>
  </w:num>
  <w:num w:numId="10" w16cid:durableId="734932419">
    <w:abstractNumId w:val="1"/>
  </w:num>
  <w:num w:numId="11" w16cid:durableId="1252005400">
    <w:abstractNumId w:val="1"/>
  </w:num>
  <w:num w:numId="12" w16cid:durableId="776683431">
    <w:abstractNumId w:val="1"/>
  </w:num>
  <w:num w:numId="13" w16cid:durableId="994722007">
    <w:abstractNumId w:val="1"/>
  </w:num>
  <w:num w:numId="14" w16cid:durableId="68383251">
    <w:abstractNumId w:val="1"/>
  </w:num>
  <w:num w:numId="15" w16cid:durableId="1668634256">
    <w:abstractNumId w:val="1"/>
  </w:num>
  <w:num w:numId="16" w16cid:durableId="1941721231">
    <w:abstractNumId w:val="1"/>
  </w:num>
  <w:num w:numId="17" w16cid:durableId="1289773508">
    <w:abstractNumId w:val="1"/>
  </w:num>
  <w:num w:numId="18" w16cid:durableId="224529818">
    <w:abstractNumId w:val="1"/>
  </w:num>
  <w:num w:numId="19" w16cid:durableId="1022586360">
    <w:abstractNumId w:val="1"/>
  </w:num>
  <w:num w:numId="20" w16cid:durableId="578368374">
    <w:abstractNumId w:val="1"/>
  </w:num>
  <w:num w:numId="21" w16cid:durableId="1385445093">
    <w:abstractNumId w:val="1"/>
  </w:num>
  <w:num w:numId="22" w16cid:durableId="39855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55E4A"/>
    <w:rsid w:val="00224DF7"/>
    <w:rsid w:val="0030185D"/>
    <w:rsid w:val="00513B94"/>
    <w:rsid w:val="00643C15"/>
    <w:rsid w:val="00655E4A"/>
    <w:rsid w:val="00657437"/>
    <w:rsid w:val="007D22C1"/>
    <w:rsid w:val="0082118B"/>
    <w:rsid w:val="00833943"/>
    <w:rsid w:val="009A07BC"/>
    <w:rsid w:val="009B7E88"/>
    <w:rsid w:val="00C5557E"/>
    <w:rsid w:val="00CD434F"/>
    <w:rsid w:val="00F07903"/>
    <w:rsid w:val="00FC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0DA04"/>
  <w15:chartTrackingRefBased/>
  <w15:docId w15:val="{2EF902A7-6344-4737-BF9A-FC779EA2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8B"/>
  </w:style>
  <w:style w:type="paragraph" w:styleId="Heading1">
    <w:name w:val="heading 1"/>
    <w:basedOn w:val="Normal"/>
    <w:next w:val="Normal"/>
    <w:link w:val="Heading1Char"/>
    <w:uiPriority w:val="9"/>
    <w:qFormat/>
    <w:rsid w:val="0082118B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18B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18B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18B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18B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18B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18B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18B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18B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18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18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18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18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18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18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18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18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18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211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18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18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2118B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82118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2118B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655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18B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18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18B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82118B"/>
    <w:rPr>
      <w:b/>
      <w:bCs/>
      <w:smallCaps/>
      <w:u w:val="single"/>
    </w:rPr>
  </w:style>
  <w:style w:type="paragraph" w:styleId="Header">
    <w:name w:val="header"/>
    <w:basedOn w:val="Normal"/>
    <w:link w:val="HeaderChar"/>
    <w:uiPriority w:val="99"/>
    <w:unhideWhenUsed/>
    <w:rsid w:val="0082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18B"/>
  </w:style>
  <w:style w:type="paragraph" w:styleId="Footer">
    <w:name w:val="footer"/>
    <w:basedOn w:val="Normal"/>
    <w:link w:val="FooterChar"/>
    <w:uiPriority w:val="99"/>
    <w:unhideWhenUsed/>
    <w:rsid w:val="00821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18B"/>
  </w:style>
  <w:style w:type="paragraph" w:styleId="Caption">
    <w:name w:val="caption"/>
    <w:basedOn w:val="Normal"/>
    <w:next w:val="Normal"/>
    <w:uiPriority w:val="35"/>
    <w:semiHidden/>
    <w:unhideWhenUsed/>
    <w:qFormat/>
    <w:rsid w:val="0082118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82118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2118B"/>
    <w:rPr>
      <w:i/>
      <w:iCs/>
      <w:color w:val="auto"/>
    </w:rPr>
  </w:style>
  <w:style w:type="paragraph" w:styleId="NoSpacing">
    <w:name w:val="No Spacing"/>
    <w:uiPriority w:val="1"/>
    <w:qFormat/>
    <w:rsid w:val="0082118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2118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2118B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2118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18B"/>
    <w:pPr>
      <w:outlineLvl w:val="9"/>
    </w:pPr>
  </w:style>
  <w:style w:type="table" w:styleId="TableGrid">
    <w:name w:val="Table Grid"/>
    <w:basedOn w:val="TableNormal"/>
    <w:uiPriority w:val="59"/>
    <w:rsid w:val="00224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Arham</dc:creator>
  <cp:keywords/>
  <dc:description/>
  <cp:lastModifiedBy>Malik Zaryab Awan</cp:lastModifiedBy>
  <cp:revision>4</cp:revision>
  <dcterms:created xsi:type="dcterms:W3CDTF">2024-11-18T15:33:00Z</dcterms:created>
  <dcterms:modified xsi:type="dcterms:W3CDTF">2024-11-21T18:45:00Z</dcterms:modified>
</cp:coreProperties>
</file>