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Essay Topic: Environmental issues in Karachi and the role of citizens in addressing them________________________________________________________________</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Hook: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Would the world look different if every citizen took responsibility for their own backyard? Pollution, now a global issue, affects many countries, and Karachi is no exception. Pollution in Karachi negatively impacts human life in numerous ways; it is the responsibility of citizens to identify the problems associated with pollution and find solutions, taking steps to address them.</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 Hook: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light of the study of the health department of Sindh, the environmental challenges have increased by almost </w:t>
      </w:r>
      <w:r w:rsidDel="00000000" w:rsidR="00000000" w:rsidRPr="00000000">
        <w:rPr>
          <w:rFonts w:ascii="Times New Roman" w:cs="Times New Roman" w:eastAsia="Times New Roman" w:hAnsi="Times New Roman"/>
          <w:b w:val="1"/>
          <w:sz w:val="24"/>
          <w:szCs w:val="24"/>
          <w:rtl w:val="0"/>
        </w:rPr>
        <w:t xml:space="preserve">70% - 80%</w:t>
      </w:r>
      <w:r w:rsidDel="00000000" w:rsidR="00000000" w:rsidRPr="00000000">
        <w:rPr>
          <w:rFonts w:ascii="Times New Roman" w:cs="Times New Roman" w:eastAsia="Times New Roman" w:hAnsi="Times New Roman"/>
          <w:sz w:val="24"/>
          <w:szCs w:val="24"/>
          <w:rtl w:val="0"/>
        </w:rPr>
        <w:t xml:space="preserve"> over the past decade. According to the recent census, Karachi, a city of over </w:t>
      </w:r>
      <w:r w:rsidDel="00000000" w:rsidR="00000000" w:rsidRPr="00000000">
        <w:rPr>
          <w:rFonts w:ascii="Times New Roman" w:cs="Times New Roman" w:eastAsia="Times New Roman" w:hAnsi="Times New Roman"/>
          <w:b w:val="1"/>
          <w:sz w:val="24"/>
          <w:szCs w:val="24"/>
          <w:rtl w:val="0"/>
        </w:rPr>
        <w:t xml:space="preserve">17 million</w:t>
      </w:r>
      <w:r w:rsidDel="00000000" w:rsidR="00000000" w:rsidRPr="00000000">
        <w:rPr>
          <w:rFonts w:ascii="Times New Roman" w:cs="Times New Roman" w:eastAsia="Times New Roman" w:hAnsi="Times New Roman"/>
          <w:sz w:val="24"/>
          <w:szCs w:val="24"/>
          <w:rtl w:val="0"/>
        </w:rPr>
        <w:t xml:space="preserve"> people, is suffering from a serious environmental crisis. Karachi has been declared as the world’s fourth largest polluted city. The pollution levels are exceeding the World Health Organizations (WHO) guidelines constantly. Due to which citizens are facing a daily health hazard.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Anecdote Hook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through the busy streets of Karachi, the lively conversations on vendors and the tempting aromas of local food surrounded me. However,I couldn’t ignore the troubling reality beneath the surface: thick clouds of smog hung in the sky and the unpleasant smell of garbage filled the air. Many neighborhoods struggled with water shortages, and litter scattered across the streets highlighted the city’s neglect. In that moment, I understood that the true guardians of Karachi’s future are not just the policymakers but the citizens themselves. If we want to reclaim our city from the bring of environmental disaster, it starts with us by understanding our role and taking action, one small step at a time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Quotation Hook: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"Albert Einstein once stated, 'The world will not be destroyed by those who do evil, but by those who watch them without doing anything.' This powerful message is particularly relevant for Karachi, where citizens face the daily realities of environmental pollution, water scarcity, and poor waste management. To combat these pressing issues, it's crucial for the citizens of Karachi to step up and get involved in making their city cleaner and healthier.”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 Statement/Fact Hook:</w:t>
      </w:r>
    </w:p>
    <w:p w:rsidR="00000000" w:rsidDel="00000000" w:rsidP="00000000" w:rsidRDefault="00000000" w:rsidRPr="00000000" w14:paraId="00000012">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facts related to the environmental problems state that about 12000 tons of waste material is generated everyday in Karachi. 90% of water is polluted to drink because of the contamination of industrial waste. Due to climate change, Karachi has faced extreme heat waves over the recent years in which temperature rose up to 44°C or 111°F.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Descriptive Hook: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 faces unbearable environmental challenges with pollution which is a serious issue. The cloud of smog hidden in the air, covering the city in a gray haze. The smell of burning trash and the severe drainage system along with the piles of plastics just shows how the environmental issues in Karachi have become. The waste materials and garbage found on streets make it uncomfortable to survive.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40D0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40D09"/>
    <w:rPr>
      <w:b w:val="1"/>
      <w:bCs w:val="1"/>
    </w:rPr>
  </w:style>
  <w:style w:type="paragraph" w:styleId="ListParagraph">
    <w:name w:val="List Paragraph"/>
    <w:basedOn w:val="Normal"/>
    <w:uiPriority w:val="34"/>
    <w:qFormat w:val="1"/>
    <w:rsid w:val="0076059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dfjvFbv7hMpo1kxcSteLMBfYQ==">CgMxLjAyCGguZ2pkZ3hzOAByITF0a1ZtQmxma2RleU5QbzhERTMyNS12YVc2OHZJb2tCZg==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2024-10-07T04:17:00Z</dcterms:created>
  <dc:creator>Administrator</dc:creator>
</cp:coreProperties>
</file>