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A2DC3" w14:textId="77777777" w:rsidR="006A114B" w:rsidRDefault="006A114B" w:rsidP="006A114B">
      <w:pPr>
        <w:jc w:val="center"/>
      </w:pPr>
      <w:r>
        <w:rPr>
          <w:rFonts w:hint="eastAsia"/>
        </w:rPr>
        <w:t>数据科学实验</w:t>
      </w:r>
    </w:p>
    <w:p w14:paraId="5EBA927D" w14:textId="77777777" w:rsidR="006A114B" w:rsidRDefault="006A114B" w:rsidP="006A114B">
      <w:r>
        <w:rPr>
          <w:rFonts w:hint="eastAsia"/>
        </w:rPr>
        <w:t>实验目的：</w:t>
      </w:r>
    </w:p>
    <w:p w14:paraId="3692C0F8" w14:textId="77777777" w:rsidR="006A114B" w:rsidRDefault="006A114B" w:rsidP="006A114B">
      <w:r>
        <w:tab/>
      </w:r>
      <w:r>
        <w:rPr>
          <w:rFonts w:hint="eastAsia"/>
        </w:rPr>
        <w:t>通过对学生在某类题目上的掌握程度及各种题目的相似性分析，个性化推荐练习题目给同学。</w:t>
      </w:r>
    </w:p>
    <w:p w14:paraId="3701B1BA" w14:textId="77777777" w:rsidR="006A114B" w:rsidRDefault="006A114B" w:rsidP="006A114B">
      <w:r>
        <w:rPr>
          <w:rFonts w:hint="eastAsia"/>
        </w:rPr>
        <w:t>实验方式：</w:t>
      </w:r>
    </w:p>
    <w:p w14:paraId="570BF8EC" w14:textId="77777777" w:rsidR="006A114B" w:rsidRDefault="006A114B" w:rsidP="006A114B">
      <w:r>
        <w:tab/>
      </w:r>
      <w:r>
        <w:rPr>
          <w:rFonts w:hint="eastAsia"/>
        </w:rPr>
        <w:t>实验总体分为三步：</w:t>
      </w:r>
    </w:p>
    <w:p w14:paraId="01595319" w14:textId="77777777" w:rsidR="006A114B" w:rsidRDefault="006A114B" w:rsidP="006A114B">
      <w:pPr>
        <w:pStyle w:val="a3"/>
        <w:numPr>
          <w:ilvl w:val="0"/>
          <w:numId w:val="1"/>
        </w:numPr>
        <w:ind w:firstLineChars="0"/>
      </w:pPr>
      <w:r>
        <w:rPr>
          <w:rFonts w:hint="eastAsia"/>
        </w:rPr>
        <w:t>我们想要探究对于给定题目学生的提交数据与学生的掌控程度之间的关系，并假设学生的做题水平分布满足“在x轴划分掌握程度区间而在y轴标定数量形成的直方图构成的图像近似正态分布曲线围成的图像”。于是对于从提交数据抽象出的某个指标（如最终分数、最长提交时间间隔的倒数等），对抽取的题目样本中每一题计算该指标，得到与做该题的学生人数相同数量的总体样本，在显著性水平</w:t>
      </w:r>
      <w:r>
        <w:rPr>
          <w:rFonts w:asciiTheme="minorEastAsia" w:hAnsiTheme="minorEastAsia" w:hint="eastAsia"/>
        </w:rPr>
        <w:t>α（如0</w:t>
      </w:r>
      <w:r>
        <w:rPr>
          <w:rFonts w:asciiTheme="minorEastAsia" w:hAnsiTheme="minorEastAsia"/>
        </w:rPr>
        <w:t>.1</w:t>
      </w:r>
      <w:r>
        <w:rPr>
          <w:rFonts w:asciiTheme="minorEastAsia" w:hAnsiTheme="minorEastAsia" w:hint="eastAsia"/>
        </w:rPr>
        <w:t>）下用某种正态检验方法（如卡方拟合优度检验、偏度峰度检验等）来检验假设“H</w:t>
      </w:r>
      <w:r>
        <w:rPr>
          <w:rFonts w:asciiTheme="minorEastAsia" w:hAnsiTheme="minorEastAsia"/>
        </w:rPr>
        <w:t>0:</w:t>
      </w:r>
      <w:r>
        <w:rPr>
          <w:rFonts w:asciiTheme="minorEastAsia" w:hAnsiTheme="minorEastAsia" w:hint="eastAsia"/>
        </w:rPr>
        <w:t>总体服从正态分布”，若该题目样本中假设成立的比例超过p，则认为该项指标合理。重复试验获取一系列描述掌控程度的有效指标。</w:t>
      </w:r>
    </w:p>
    <w:p w14:paraId="5AD5A5FF" w14:textId="5C691E0D" w:rsidR="006A114B" w:rsidRDefault="006A114B" w:rsidP="006A114B">
      <w:pPr>
        <w:pStyle w:val="a3"/>
        <w:numPr>
          <w:ilvl w:val="0"/>
          <w:numId w:val="1"/>
        </w:numPr>
        <w:ind w:firstLineChars="0"/>
      </w:pPr>
      <w:r>
        <w:rPr>
          <w:rFonts w:hint="eastAsia"/>
        </w:rPr>
        <w:t>根据第一阶段的实验结果，根据各指标的</w:t>
      </w:r>
      <w:r>
        <w:rPr>
          <w:rFonts w:asciiTheme="minorEastAsia" w:hAnsiTheme="minorEastAsia" w:hint="eastAsia"/>
        </w:rPr>
        <w:t>σ决定权重，</w:t>
      </w:r>
      <w:r>
        <w:rPr>
          <w:rFonts w:hint="eastAsia"/>
        </w:rPr>
        <w:t>提出掌握值概念并计算。即通过统合第一阶段的有效指标给出一个描述学生对于代码题目的掌握能力较好的值。此时对于抽取的学生样本中的每个学生，计算学生对于给定的一套相似题目样本中的掌握值，得出与题目样本数量相同的掌控值总体，在显著性水平</w:t>
      </w:r>
      <w:r>
        <w:rPr>
          <w:rFonts w:asciiTheme="minorEastAsia" w:hAnsiTheme="minorEastAsia" w:hint="eastAsia"/>
        </w:rPr>
        <w:t>α（如0</w:t>
      </w:r>
      <w:r>
        <w:rPr>
          <w:rFonts w:asciiTheme="minorEastAsia" w:hAnsiTheme="minorEastAsia"/>
        </w:rPr>
        <w:t>.1</w:t>
      </w:r>
      <w:r>
        <w:rPr>
          <w:rFonts w:asciiTheme="minorEastAsia" w:hAnsiTheme="minorEastAsia" w:hint="eastAsia"/>
        </w:rPr>
        <w:t>）下某种正态检验方法（如卡方拟合优度检验、偏度峰度检验等）来检验假设“H</w:t>
      </w:r>
      <w:r>
        <w:rPr>
          <w:rFonts w:asciiTheme="minorEastAsia" w:hAnsiTheme="minorEastAsia"/>
        </w:rPr>
        <w:t>0:</w:t>
      </w:r>
      <w:r>
        <w:rPr>
          <w:rFonts w:asciiTheme="minorEastAsia" w:hAnsiTheme="minorEastAsia" w:hint="eastAsia"/>
        </w:rPr>
        <w:t>总体服从正态分布”，若该学生样本中假设成立的比例超过p，则认为该相似题目的难度分布合理，由此验证相似题目分类的合理性。</w:t>
      </w:r>
    </w:p>
    <w:p w14:paraId="514DFF27" w14:textId="77777777" w:rsidR="006A114B" w:rsidRDefault="006A114B" w:rsidP="006A114B">
      <w:pPr>
        <w:pStyle w:val="a3"/>
        <w:numPr>
          <w:ilvl w:val="0"/>
          <w:numId w:val="1"/>
        </w:numPr>
        <w:ind w:firstLineChars="0"/>
      </w:pPr>
      <w:r>
        <w:rPr>
          <w:rFonts w:hint="eastAsia"/>
        </w:rPr>
        <w:t>根据题目描述与分析题目答案代码结构为每个题目贴上若干特征标签，根据特征标签的重合数量判断题目的相似程度，从而由八个分类进一步精化评定相似程度的标准。对于学生做过的题目计算掌控值，对于掌控值在一定区间内的题目认定为“掌握不熟练但有一定基础”，在题库中依据相似程度计算推荐相似题目，即完成“对学生进行个性化推荐”的目标。</w:t>
      </w:r>
    </w:p>
    <w:p w14:paraId="38426677" w14:textId="77777777" w:rsidR="006A114B" w:rsidRDefault="006A114B" w:rsidP="006A114B">
      <w:r>
        <w:rPr>
          <w:rFonts w:hint="eastAsia"/>
        </w:rPr>
        <w:t>实验代码：</w:t>
      </w:r>
    </w:p>
    <w:p w14:paraId="6661C143" w14:textId="77777777" w:rsidR="006A114B" w:rsidRDefault="006A114B" w:rsidP="006A114B">
      <w:r>
        <w:tab/>
      </w:r>
      <w:r>
        <w:rPr>
          <w:rFonts w:hint="eastAsia"/>
        </w:rPr>
        <w:t>掌控值计算代码包括卡方拟合优度检验、卡方独立性检验，推荐功能代码包括相似代码分析与提取特征、根据标签搜索题库推荐相似题目。</w:t>
      </w:r>
    </w:p>
    <w:p w14:paraId="4F4025F8" w14:textId="77777777" w:rsidR="006A114B" w:rsidRDefault="006A114B" w:rsidP="006A114B">
      <w:pPr>
        <w:ind w:firstLineChars="200" w:firstLine="420"/>
      </w:pPr>
      <w:r>
        <w:rPr>
          <w:rFonts w:hint="eastAsia"/>
        </w:rPr>
        <w:t>其中卡方拟合优度检验代码示例如下：</w:t>
      </w:r>
    </w:p>
    <w:p w14:paraId="6AFD73E2" w14:textId="77777777" w:rsidR="006A114B" w:rsidRDefault="006A114B" w:rsidP="006A114B">
      <w:r>
        <w:rPr>
          <w:noProof/>
        </w:rPr>
        <w:drawing>
          <wp:inline distT="0" distB="0" distL="0" distR="0" wp14:anchorId="50D1FE58" wp14:editId="2317441F">
            <wp:extent cx="4724400" cy="2268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554" cy="2290990"/>
                    </a:xfrm>
                    <a:prstGeom prst="rect">
                      <a:avLst/>
                    </a:prstGeom>
                  </pic:spPr>
                </pic:pic>
              </a:graphicData>
            </a:graphic>
          </wp:inline>
        </w:drawing>
      </w:r>
    </w:p>
    <w:p w14:paraId="1853884F" w14:textId="77777777" w:rsidR="006A114B" w:rsidRDefault="006A114B" w:rsidP="006A114B">
      <w:r>
        <w:rPr>
          <w:noProof/>
        </w:rPr>
        <w:lastRenderedPageBreak/>
        <w:drawing>
          <wp:inline distT="0" distB="0" distL="0" distR="0" wp14:anchorId="4E9D1E0C" wp14:editId="7C968274">
            <wp:extent cx="5274310" cy="3280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0410"/>
                    </a:xfrm>
                    <a:prstGeom prst="rect">
                      <a:avLst/>
                    </a:prstGeom>
                  </pic:spPr>
                </pic:pic>
              </a:graphicData>
            </a:graphic>
          </wp:inline>
        </w:drawing>
      </w:r>
    </w:p>
    <w:p w14:paraId="57A1050E" w14:textId="77777777" w:rsidR="006A114B" w:rsidRDefault="006A114B" w:rsidP="006A114B">
      <w:r w:rsidRPr="003529E2">
        <w:rPr>
          <w:noProof/>
        </w:rPr>
        <w:drawing>
          <wp:inline distT="0" distB="0" distL="0" distR="0" wp14:anchorId="3517A303" wp14:editId="66D58221">
            <wp:extent cx="10371827" cy="13411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23612" cy="1347816"/>
                    </a:xfrm>
                    <a:prstGeom prst="rect">
                      <a:avLst/>
                    </a:prstGeom>
                  </pic:spPr>
                </pic:pic>
              </a:graphicData>
            </a:graphic>
          </wp:inline>
        </w:drawing>
      </w:r>
    </w:p>
    <w:p w14:paraId="574BD96E" w14:textId="77777777" w:rsidR="006A114B" w:rsidRDefault="006A114B" w:rsidP="006A114B"/>
    <w:p w14:paraId="13E127A8" w14:textId="77777777" w:rsidR="006A114B" w:rsidRDefault="006A114B" w:rsidP="006A114B"/>
    <w:p w14:paraId="3FBB1194" w14:textId="77777777" w:rsidR="006A114B" w:rsidRDefault="006A114B" w:rsidP="006A114B"/>
    <w:p w14:paraId="069E216D" w14:textId="77777777" w:rsidR="006A114B" w:rsidRDefault="006A114B" w:rsidP="006A114B">
      <w:r>
        <w:rPr>
          <w:rFonts w:hint="eastAsia"/>
        </w:rPr>
        <w:t>卡方拟合优度检验知识如下：</w:t>
      </w:r>
    </w:p>
    <w:p w14:paraId="7B751116" w14:textId="77777777" w:rsidR="006A114B" w:rsidRDefault="006A114B" w:rsidP="006A114B">
      <w:r>
        <w:rPr>
          <w:noProof/>
        </w:rPr>
        <w:drawing>
          <wp:inline distT="0" distB="0" distL="0" distR="0" wp14:anchorId="27EE163D" wp14:editId="73D7EB5D">
            <wp:extent cx="5227320" cy="2254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117" cy="2328992"/>
                    </a:xfrm>
                    <a:prstGeom prst="rect">
                      <a:avLst/>
                    </a:prstGeom>
                  </pic:spPr>
                </pic:pic>
              </a:graphicData>
            </a:graphic>
          </wp:inline>
        </w:drawing>
      </w:r>
    </w:p>
    <w:p w14:paraId="551D6590" w14:textId="77777777" w:rsidR="006A114B" w:rsidRDefault="006A114B" w:rsidP="006A114B">
      <w:r>
        <w:rPr>
          <w:noProof/>
        </w:rPr>
        <w:lastRenderedPageBreak/>
        <w:drawing>
          <wp:inline distT="0" distB="0" distL="0" distR="0" wp14:anchorId="3D6D3A62" wp14:editId="22659526">
            <wp:extent cx="5212080" cy="2311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205" cy="2335403"/>
                    </a:xfrm>
                    <a:prstGeom prst="rect">
                      <a:avLst/>
                    </a:prstGeom>
                  </pic:spPr>
                </pic:pic>
              </a:graphicData>
            </a:graphic>
          </wp:inline>
        </w:drawing>
      </w:r>
    </w:p>
    <w:p w14:paraId="63CE26CB" w14:textId="77777777" w:rsidR="006A114B" w:rsidRDefault="006A114B" w:rsidP="006A114B">
      <w:r>
        <w:rPr>
          <w:noProof/>
        </w:rPr>
        <w:drawing>
          <wp:inline distT="0" distB="0" distL="0" distR="0" wp14:anchorId="2E179A96" wp14:editId="5A9246C8">
            <wp:extent cx="5189220" cy="25253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079" cy="2551606"/>
                    </a:xfrm>
                    <a:prstGeom prst="rect">
                      <a:avLst/>
                    </a:prstGeom>
                  </pic:spPr>
                </pic:pic>
              </a:graphicData>
            </a:graphic>
          </wp:inline>
        </w:drawing>
      </w:r>
    </w:p>
    <w:p w14:paraId="76B31FA5" w14:textId="77777777" w:rsidR="006A114B" w:rsidRDefault="006A114B" w:rsidP="006A114B">
      <w:r>
        <w:rPr>
          <w:noProof/>
        </w:rPr>
        <w:drawing>
          <wp:inline distT="0" distB="0" distL="0" distR="0" wp14:anchorId="38B23BC7" wp14:editId="28AC01F5">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74340"/>
                    </a:xfrm>
                    <a:prstGeom prst="rect">
                      <a:avLst/>
                    </a:prstGeom>
                  </pic:spPr>
                </pic:pic>
              </a:graphicData>
            </a:graphic>
          </wp:inline>
        </w:drawing>
      </w:r>
    </w:p>
    <w:p w14:paraId="79CE0605" w14:textId="0CDF3321" w:rsidR="0017639A" w:rsidRPr="006A114B" w:rsidRDefault="0017639A" w:rsidP="006A114B"/>
    <w:sectPr w:rsidR="0017639A" w:rsidRPr="006A1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80529"/>
    <w:multiLevelType w:val="hybridMultilevel"/>
    <w:tmpl w:val="CA0E1B1E"/>
    <w:lvl w:ilvl="0" w:tplc="F91C38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35"/>
    <w:rsid w:val="0017639A"/>
    <w:rsid w:val="003529E2"/>
    <w:rsid w:val="00392B9C"/>
    <w:rsid w:val="005319CA"/>
    <w:rsid w:val="00574B47"/>
    <w:rsid w:val="005B475E"/>
    <w:rsid w:val="006A114B"/>
    <w:rsid w:val="006A6AF0"/>
    <w:rsid w:val="00902667"/>
    <w:rsid w:val="00990EBA"/>
    <w:rsid w:val="00CB4ABB"/>
    <w:rsid w:val="00D2799F"/>
    <w:rsid w:val="00E738D3"/>
    <w:rsid w:val="00EE1EC0"/>
    <w:rsid w:val="00F76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DB0B"/>
  <w15:chartTrackingRefBased/>
  <w15:docId w15:val="{181F97E4-C9FA-4264-8A57-5159FD09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1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35"/>
    <w:pPr>
      <w:ind w:firstLineChars="200" w:firstLine="420"/>
    </w:pPr>
  </w:style>
  <w:style w:type="character" w:styleId="a4">
    <w:name w:val="Placeholder Text"/>
    <w:basedOn w:val="a0"/>
    <w:uiPriority w:val="99"/>
    <w:semiHidden/>
    <w:rsid w:val="009026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09FC-9BE3-4E42-A512-2ACA3A6D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一铭 刘</dc:creator>
  <cp:keywords/>
  <dc:description/>
  <cp:lastModifiedBy>Lenovo</cp:lastModifiedBy>
  <cp:revision>7</cp:revision>
  <dcterms:created xsi:type="dcterms:W3CDTF">2020-05-17T07:42:00Z</dcterms:created>
  <dcterms:modified xsi:type="dcterms:W3CDTF">2020-07-19T08:30:00Z</dcterms:modified>
</cp:coreProperties>
</file>