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48"/>
          <w:szCs w:val="48"/>
          <w:lang w:val="ru-RU"/>
        </w:rPr>
      </w:pPr>
      <w:r>
        <w:rPr>
          <w:sz w:val="48"/>
          <w:szCs w:val="48"/>
          <w:lang w:val="ru-RU"/>
        </w:rPr>
        <w:t>Описание пользовательских историй</w:t>
      </w:r>
    </w:p>
    <w:p>
      <w:pPr>
        <w:pStyle w:val="Normal"/>
        <w:bidi w:val="0"/>
        <w:jc w:val="left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Normal"/>
        <w:bidi w:val="0"/>
        <w:jc w:val="left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Normal"/>
        <w:bidi w:val="0"/>
        <w:jc w:val="left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Выявление потребности роли</w:t>
      </w:r>
    </w:p>
    <w:p>
      <w:pPr>
        <w:pStyle w:val="Normal"/>
        <w:numPr>
          <w:ilvl w:val="0"/>
          <w:numId w:val="0"/>
        </w:numPr>
        <w:bidi w:val="0"/>
        <w:spacing w:lineRule="auto" w:line="269" w:before="0" w:after="80"/>
        <w:ind w:hanging="0" w:left="227"/>
        <w:jc w:val="left"/>
        <w:rPr/>
      </w:pPr>
      <w:r>
        <w:rPr>
          <w:rFonts w:ascii="Arial" w:hAnsi="Arial"/>
          <w:color w:val="1F1F1F"/>
          <w:sz w:val="22"/>
          <w:lang w:val="ru-RU"/>
        </w:rPr>
        <w:t>1. Поддерживать</w:t>
      </w:r>
      <w:r>
        <w:rPr>
          <w:rFonts w:ascii="Arial" w:hAnsi="Arial"/>
          <w:color w:val="1F1F1F"/>
          <w:sz w:val="22"/>
        </w:rPr>
        <w:t xml:space="preserve"> актуальное расписание мастеров и список услуг для онлайн-записи.</w:t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2"/>
        </w:rPr>
      </w:pPr>
      <w:r>
        <w:rPr>
          <w:rFonts w:ascii="Arial" w:hAnsi="Arial"/>
          <w:color w:val="1F1F1F"/>
          <w:sz w:val="22"/>
        </w:rPr>
        <w:t>2</w:t>
      </w:r>
      <w:r>
        <w:rPr>
          <w:rFonts w:ascii="Arial" w:hAnsi="Arial"/>
          <w:color w:val="1F1F1F"/>
          <w:sz w:val="22"/>
          <w:lang w:val="ru-RU"/>
        </w:rPr>
        <w:t>. Закрывать оказанную услугу, фиксировать оплату и передавать данные в бухгалтерию без ручных ошибок.</w:t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2"/>
          <w:lang w:val="ru-RU"/>
        </w:rPr>
      </w:pPr>
      <w:r>
        <w:rPr>
          <w:rFonts w:ascii="Arial" w:hAnsi="Arial"/>
          <w:color w:val="1F1F1F"/>
          <w:sz w:val="22"/>
          <w:lang w:val="ru-RU"/>
        </w:rPr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8"/>
          <w:szCs w:val="28"/>
          <w:lang w:val="en-US"/>
        </w:rPr>
      </w:pPr>
      <w:r>
        <w:rPr>
          <w:rFonts w:ascii="Arial" w:hAnsi="Arial"/>
          <w:color w:val="1F1F1F"/>
          <w:sz w:val="28"/>
          <w:szCs w:val="28"/>
          <w:lang w:val="en-US"/>
        </w:rPr>
        <w:t xml:space="preserve">US-BRH-MGR-01- </w:t>
      </w:r>
      <w:r>
        <w:rPr>
          <w:rFonts w:ascii="Arial" w:hAnsi="Arial"/>
          <w:color w:val="1F1F1F"/>
          <w:sz w:val="28"/>
          <w:szCs w:val="28"/>
          <w:lang w:val="ru-RU"/>
        </w:rPr>
        <w:t>Настроить расписание мастеров и перечень услуг</w:t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2"/>
          <w:szCs w:val="22"/>
          <w:lang w:val="ru-RU"/>
        </w:rPr>
      </w:pPr>
      <w:r>
        <w:rPr>
          <w:rFonts w:ascii="Arial" w:hAnsi="Arial"/>
          <w:color w:val="1F1F1F"/>
          <w:sz w:val="22"/>
          <w:szCs w:val="22"/>
          <w:lang w:val="ru-RU"/>
        </w:rPr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2"/>
          <w:szCs w:val="22"/>
          <w:lang w:val="ru-RU"/>
        </w:rPr>
      </w:pPr>
      <w:r>
        <w:rPr>
          <w:rFonts w:ascii="Arial" w:hAnsi="Arial"/>
          <w:b/>
          <w:bCs/>
          <w:color w:val="1F1F1F"/>
          <w:sz w:val="22"/>
          <w:szCs w:val="22"/>
          <w:lang w:val="ru-RU"/>
        </w:rPr>
        <w:t xml:space="preserve">Потребность </w:t>
      </w:r>
      <w:r>
        <w:rPr>
          <w:rFonts w:ascii="Arial" w:hAnsi="Arial"/>
          <w:b/>
          <w:bCs/>
          <w:color w:val="1F1F1F"/>
          <w:sz w:val="22"/>
          <w:szCs w:val="22"/>
          <w:lang w:val="en-US"/>
        </w:rPr>
        <w:t xml:space="preserve">– </w:t>
      </w:r>
      <w:r>
        <w:rPr>
          <w:rFonts w:ascii="Arial" w:hAnsi="Arial"/>
          <w:color w:val="1F1F1F"/>
          <w:sz w:val="20"/>
          <w:szCs w:val="20"/>
          <w:lang w:val="ru-RU"/>
        </w:rPr>
        <w:t>Поддерживать актуальное расписание мастеров и список услуг для онлайн-записи.</w:t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2"/>
          <w:szCs w:val="22"/>
          <w:lang w:val="ru-RU"/>
        </w:rPr>
      </w:pPr>
      <w:r>
        <w:rPr>
          <w:rFonts w:ascii="Arial" w:hAnsi="Arial"/>
          <w:b/>
          <w:bCs/>
          <w:color w:val="1F1F1F"/>
          <w:sz w:val="22"/>
          <w:szCs w:val="22"/>
          <w:lang w:val="ru-RU"/>
        </w:rPr>
        <w:t xml:space="preserve">Заголовок </w:t>
      </w:r>
      <w:r>
        <w:rPr>
          <w:rFonts w:ascii="Arial" w:hAnsi="Arial"/>
          <w:b/>
          <w:bCs/>
          <w:color w:val="1F1F1F"/>
          <w:sz w:val="22"/>
          <w:szCs w:val="22"/>
          <w:lang w:val="en-US"/>
        </w:rPr>
        <w:t>US –</w:t>
      </w:r>
      <w:r>
        <w:rPr>
          <w:rFonts w:ascii="Arial" w:hAnsi="Arial"/>
          <w:b w:val="false"/>
          <w:bCs w:val="false"/>
          <w:color w:val="1F1F1F"/>
          <w:sz w:val="22"/>
          <w:szCs w:val="22"/>
          <w:lang w:val="en-US"/>
        </w:rPr>
        <w:t xml:space="preserve"> </w:t>
      </w:r>
      <w:r>
        <w:rPr>
          <w:rFonts w:ascii="Arial" w:hAnsi="Arial"/>
          <w:b w:val="false"/>
          <w:bCs w:val="false"/>
          <w:color w:val="1F1F1F"/>
          <w:sz w:val="20"/>
          <w:szCs w:val="20"/>
          <w:lang w:val="ru-RU"/>
        </w:rPr>
        <w:t>Настроить расписание мастеров и перечень услуг.</w:t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2"/>
          <w:szCs w:val="22"/>
          <w:lang w:val="ru-RU"/>
        </w:rPr>
      </w:pPr>
      <w:r>
        <w:rPr>
          <w:rFonts w:ascii="Arial" w:hAnsi="Arial"/>
          <w:b/>
          <w:bCs/>
          <w:color w:val="1F1F1F"/>
          <w:sz w:val="22"/>
          <w:szCs w:val="22"/>
          <w:lang w:val="ru-RU"/>
        </w:rPr>
        <w:t xml:space="preserve">Роль </w:t>
      </w:r>
      <w:r>
        <w:rPr>
          <w:rFonts w:ascii="Arial" w:hAnsi="Arial"/>
          <w:b/>
          <w:bCs/>
          <w:color w:val="1F1F1F"/>
          <w:sz w:val="22"/>
          <w:szCs w:val="22"/>
          <w:lang w:val="en-US"/>
        </w:rPr>
        <w:t xml:space="preserve">– </w:t>
      </w:r>
      <w:r>
        <w:rPr>
          <w:rFonts w:ascii="Arial" w:hAnsi="Arial"/>
          <w:b w:val="false"/>
          <w:bCs w:val="false"/>
          <w:color w:val="1F1F1F"/>
          <w:sz w:val="20"/>
          <w:szCs w:val="20"/>
          <w:lang w:val="ru-RU"/>
        </w:rPr>
        <w:t>Менеджер барбершопа.</w:t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2"/>
          <w:szCs w:val="22"/>
          <w:lang w:val="ru-RU"/>
        </w:rPr>
      </w:pPr>
      <w:r>
        <w:rPr>
          <w:rFonts w:ascii="Arial" w:hAnsi="Arial"/>
          <w:b/>
          <w:bCs/>
          <w:color w:val="1F1F1F"/>
          <w:sz w:val="22"/>
          <w:szCs w:val="22"/>
          <w:lang w:val="ru-RU"/>
        </w:rPr>
        <w:t xml:space="preserve">Польза </w:t>
      </w:r>
      <w:r>
        <w:rPr>
          <w:rFonts w:ascii="Arial" w:hAnsi="Arial"/>
          <w:b/>
          <w:bCs/>
          <w:color w:val="1F1F1F"/>
          <w:sz w:val="22"/>
          <w:szCs w:val="22"/>
          <w:lang w:val="en-US"/>
        </w:rPr>
        <w:t xml:space="preserve">– </w:t>
      </w:r>
      <w:r>
        <w:rPr>
          <w:rFonts w:eastAsia="ＭＳ 明朝" w:cs="" w:ascii="Arial" w:hAnsi="Arial"/>
          <w:b w:val="false"/>
          <w:bCs w:val="false"/>
          <w:color w:val="1F1F1F"/>
          <w:kern w:val="0"/>
          <w:sz w:val="20"/>
          <w:szCs w:val="22"/>
          <w:lang w:val="en-US" w:eastAsia="en-US" w:bidi="ar-SA"/>
        </w:rPr>
        <w:t>Клиенты видят только актуальные интервалы и услуги, а нагрузка на администраторов снижается.</w:t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2"/>
          <w:szCs w:val="22"/>
          <w:lang w:val="ru-RU"/>
        </w:rPr>
      </w:pPr>
      <w:r>
        <w:rPr>
          <w:rFonts w:eastAsia="ＭＳ 明朝" w:cs="" w:ascii="Arial" w:hAnsi="Arial"/>
          <w:b/>
          <w:bCs/>
          <w:color w:val="1F1F1F"/>
          <w:kern w:val="0"/>
          <w:sz w:val="22"/>
          <w:szCs w:val="22"/>
          <w:lang w:val="ru-RU" w:eastAsia="en-US" w:bidi="ar-SA"/>
        </w:rPr>
        <w:t xml:space="preserve">Требуемое действие – </w:t>
      </w:r>
      <w:r>
        <w:rPr>
          <w:rFonts w:eastAsia="ＭＳ 明朝" w:cs="" w:ascii="Arial" w:hAnsi="Arial"/>
          <w:b w:val="false"/>
          <w:bCs w:val="false"/>
          <w:color w:val="1F1F1F"/>
          <w:kern w:val="0"/>
          <w:sz w:val="20"/>
          <w:szCs w:val="22"/>
          <w:lang w:val="en-US" w:eastAsia="en-US" w:bidi="ar-SA"/>
        </w:rPr>
        <w:t>Создавать, изменять и отключать рабочие смены мастеров, а также назначать каждому мастеру доступные услуги.</w:t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2"/>
          <w:szCs w:val="22"/>
          <w:lang w:val="ru-RU"/>
        </w:rPr>
      </w:pPr>
      <w:r>
        <w:rPr>
          <w:b/>
          <w:bCs/>
        </w:rPr>
        <w:t>Формулировка US –</w:t>
      </w:r>
      <w:r>
        <w:rPr/>
        <w:t xml:space="preserve"> Как менеджер барбершопа, я хочу настраивать расписание мастеров и перечень услуг для каждого мастера, чтобы клиент видел актуальные свободные интервалы и мог записаться онлайн без моего ручного участия.</w:t>
        <w:br/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Критерий приемки для US-BRH-MGR-01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492"/>
        <w:gridCol w:w="2493"/>
        <w:gridCol w:w="2493"/>
        <w:gridCol w:w="2494"/>
      </w:tblGrid>
      <w:tr>
        <w:trPr/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left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lang w:val="ru-RU"/>
              </w:rPr>
              <w:t>№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lang w:val="en-US"/>
              </w:rPr>
              <w:t>Given (</w:t>
            </w:r>
            <w:r>
              <w:rPr>
                <w:rFonts w:ascii="Arial" w:hAnsi="Arial"/>
                <w:sz w:val="20"/>
                <w:szCs w:val="20"/>
                <w:lang w:val="ru-RU"/>
              </w:rPr>
              <w:t>предусловиие</w:t>
            </w:r>
            <w:r>
              <w:rPr>
                <w:rFonts w:ascii="Arial" w:hAnsi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left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lang w:val="en-US"/>
              </w:rPr>
              <w:t>When (</w:t>
            </w:r>
            <w:r>
              <w:rPr>
                <w:rFonts w:ascii="Arial" w:hAnsi="Arial"/>
                <w:sz w:val="20"/>
                <w:szCs w:val="20"/>
                <w:lang w:val="ru-RU"/>
              </w:rPr>
              <w:t>действие</w:t>
            </w:r>
            <w:r>
              <w:rPr>
                <w:rFonts w:ascii="Arial" w:hAnsi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bidi w:val="0"/>
              <w:jc w:val="left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Then (</w:t>
            </w:r>
            <w:r>
              <w:rPr>
                <w:rFonts w:ascii="Arial" w:hAnsi="Arial"/>
                <w:sz w:val="20"/>
                <w:szCs w:val="20"/>
                <w:lang w:val="ru-RU"/>
              </w:rPr>
              <w:t>результат)</w:t>
            </w:r>
          </w:p>
        </w:tc>
      </w:tr>
      <w:tr>
        <w:trPr/>
        <w:tc>
          <w:tcPr>
            <w:tcW w:w="24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left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lang w:val="ru-RU"/>
              </w:rPr>
              <w:t>1.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0"/>
                <w:lang w:val="en-US" w:eastAsia="en-US" w:bidi="ar-SA"/>
              </w:rPr>
              <w:t>Менеджер авторизован в системе и в системе уже создан хотя бы один мастер.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0"/>
                <w:lang w:val="en-US" w:eastAsia="en-US" w:bidi="ar-SA"/>
              </w:rPr>
              <w:t>Менеджер открывает карточку мастера, задает рабочий день, свободные интервалы и сохраняет изменения.</w:t>
            </w:r>
          </w:p>
        </w:tc>
        <w:tc>
          <w:tcPr>
            <w:tcW w:w="24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0"/>
                <w:lang w:val="en-US" w:eastAsia="en-US" w:bidi="ar-SA"/>
              </w:rPr>
              <w:t>Система сохраняет расписание, а новые интервалы становятся доступными в форме онлайн-записи.</w:t>
            </w:r>
          </w:p>
        </w:tc>
      </w:tr>
      <w:tr>
        <w:trPr/>
        <w:tc>
          <w:tcPr>
            <w:tcW w:w="24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left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lang w:val="ru-RU"/>
              </w:rPr>
              <w:t>2.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0"/>
                <w:lang w:val="en-US" w:eastAsia="en-US" w:bidi="ar-SA"/>
              </w:rPr>
              <w:t>Для мастера уже настроены услуги и расписание.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0"/>
                <w:lang w:val="en-US" w:eastAsia="en-US" w:bidi="ar-SA"/>
              </w:rPr>
              <w:t xml:space="preserve">Менеджер удаляет одну из услуг у мастера и сохраняет </w:t>
            </w: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0"/>
                <w:lang w:val="ru-RU" w:eastAsia="en-US" w:bidi="ar-SA"/>
              </w:rPr>
              <w:t>изменения.</w:t>
            </w:r>
          </w:p>
        </w:tc>
        <w:tc>
          <w:tcPr>
            <w:tcW w:w="24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0"/>
                <w:lang w:val="en-US" w:eastAsia="en-US" w:bidi="ar-SA"/>
              </w:rPr>
              <w:t>Удаленная услуга перестает отображаться клиентам при выборе этого мастера.</w:t>
            </w:r>
          </w:p>
        </w:tc>
      </w:tr>
      <w:tr>
        <w:trPr/>
        <w:tc>
          <w:tcPr>
            <w:tcW w:w="24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left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lang w:val="ru-RU"/>
              </w:rPr>
              <w:t>3.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0"/>
                <w:lang w:val="en-US" w:eastAsia="en-US" w:bidi="ar-SA"/>
              </w:rPr>
              <w:t>У мастера есть будущие свободные интервалы на выбранную дату.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0"/>
                <w:lang w:val="en-US" w:eastAsia="en-US" w:bidi="ar-SA"/>
              </w:rPr>
              <w:t>Менеджер блокирует часть интервалов из-за отсутствия мастера.</w:t>
            </w:r>
          </w:p>
        </w:tc>
        <w:tc>
          <w:tcPr>
            <w:tcW w:w="24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Система убирает заблокированные интервалы из доступных для бронирования и оставляет только актуальные слоты.</w:t>
            </w:r>
          </w:p>
        </w:tc>
      </w:tr>
    </w:tbl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8"/>
          <w:szCs w:val="28"/>
          <w:lang w:val="en-US"/>
        </w:rPr>
      </w:pPr>
      <w:r>
        <w:rPr>
          <w:rFonts w:ascii="Arial" w:hAnsi="Arial"/>
          <w:color w:val="1F1F1F"/>
          <w:sz w:val="28"/>
          <w:szCs w:val="28"/>
          <w:lang w:val="en-US"/>
        </w:rPr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8"/>
          <w:szCs w:val="28"/>
          <w:lang w:val="en-US"/>
        </w:rPr>
      </w:pPr>
      <w:r>
        <w:rPr>
          <w:rFonts w:ascii="Arial" w:hAnsi="Arial"/>
          <w:color w:val="1F1F1F"/>
          <w:sz w:val="28"/>
          <w:szCs w:val="28"/>
          <w:lang w:val="en-US"/>
        </w:rPr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8"/>
          <w:szCs w:val="28"/>
          <w:lang w:val="en-US"/>
        </w:rPr>
      </w:pPr>
      <w:r>
        <w:rPr>
          <w:rFonts w:ascii="Arial" w:hAnsi="Arial"/>
          <w:color w:val="1F1F1F"/>
          <w:sz w:val="28"/>
          <w:szCs w:val="28"/>
          <w:lang w:val="en-US"/>
        </w:rPr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8"/>
          <w:szCs w:val="28"/>
          <w:lang w:val="en-US"/>
        </w:rPr>
      </w:pPr>
      <w:r>
        <w:rPr>
          <w:rFonts w:ascii="Arial" w:hAnsi="Arial"/>
          <w:color w:val="1F1F1F"/>
          <w:sz w:val="28"/>
          <w:szCs w:val="28"/>
          <w:lang w:val="en-US"/>
        </w:rPr>
        <w:t>US-BRH-MGR-0</w:t>
      </w:r>
      <w:r>
        <w:rPr>
          <w:rFonts w:ascii="Arial" w:hAnsi="Arial"/>
          <w:color w:val="1F1F1F"/>
          <w:sz w:val="28"/>
          <w:szCs w:val="28"/>
          <w:lang w:val="ru-RU"/>
        </w:rPr>
        <w:t>2</w:t>
      </w:r>
      <w:r>
        <w:rPr>
          <w:rFonts w:ascii="Arial" w:hAnsi="Arial"/>
          <w:color w:val="1F1F1F"/>
          <w:sz w:val="28"/>
          <w:szCs w:val="28"/>
          <w:lang w:val="en-US"/>
        </w:rPr>
        <w:t xml:space="preserve">- </w:t>
      </w:r>
      <w:r>
        <w:rPr>
          <w:rFonts w:ascii="Arial" w:hAnsi="Arial"/>
          <w:color w:val="1F1F1F"/>
          <w:sz w:val="28"/>
          <w:szCs w:val="28"/>
          <w:lang w:val="ru-RU"/>
        </w:rPr>
        <w:t>Закрыть визит и передать оплату в бухгалтерию</w:t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2"/>
          <w:szCs w:val="22"/>
          <w:lang w:val="ru-RU"/>
        </w:rPr>
      </w:pPr>
      <w:r>
        <w:rPr>
          <w:rFonts w:ascii="Arial" w:hAnsi="Arial"/>
          <w:color w:val="1F1F1F"/>
          <w:sz w:val="22"/>
          <w:szCs w:val="22"/>
          <w:lang w:val="ru-RU"/>
        </w:rPr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2"/>
          <w:szCs w:val="22"/>
          <w:lang w:val="ru-RU"/>
        </w:rPr>
      </w:pPr>
      <w:r>
        <w:rPr>
          <w:rFonts w:ascii="Arial" w:hAnsi="Arial"/>
          <w:b/>
          <w:bCs/>
          <w:color w:val="1F1F1F"/>
          <w:sz w:val="22"/>
          <w:szCs w:val="22"/>
          <w:lang w:val="ru-RU"/>
        </w:rPr>
        <w:t xml:space="preserve">Потребность </w:t>
      </w:r>
      <w:r>
        <w:rPr>
          <w:rFonts w:ascii="Arial" w:hAnsi="Arial"/>
          <w:b/>
          <w:bCs/>
          <w:color w:val="1F1F1F"/>
          <w:sz w:val="22"/>
          <w:szCs w:val="22"/>
          <w:lang w:val="en-US"/>
        </w:rPr>
        <w:t xml:space="preserve">– </w:t>
      </w:r>
      <w:r>
        <w:rPr>
          <w:rFonts w:ascii="Arial" w:hAnsi="Arial"/>
          <w:b w:val="false"/>
          <w:bCs w:val="false"/>
          <w:color w:val="1F1F1F"/>
          <w:sz w:val="20"/>
          <w:szCs w:val="20"/>
          <w:lang w:val="ru-RU"/>
        </w:rPr>
        <w:t>З</w:t>
      </w:r>
      <w:r>
        <w:rPr>
          <w:rFonts w:eastAsia="ＭＳ 明朝" w:cs="" w:ascii="Arial" w:hAnsi="Arial"/>
          <w:b w:val="false"/>
          <w:bCs w:val="false"/>
          <w:color w:val="1F1F1F"/>
          <w:kern w:val="0"/>
          <w:sz w:val="20"/>
          <w:szCs w:val="22"/>
          <w:lang w:val="en-US" w:eastAsia="en-US" w:bidi="ar-SA"/>
        </w:rPr>
        <w:t>акрывать оказанную услугу, фиксировать оплату и передавать данные в бухгалтерию без ручных ошибок.</w:t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2"/>
          <w:szCs w:val="22"/>
          <w:lang w:val="ru-RU"/>
        </w:rPr>
      </w:pPr>
      <w:r>
        <w:rPr>
          <w:rFonts w:ascii="Arial" w:hAnsi="Arial"/>
          <w:b/>
          <w:bCs/>
          <w:color w:val="1F1F1F"/>
          <w:sz w:val="22"/>
          <w:szCs w:val="22"/>
          <w:lang w:val="ru-RU"/>
        </w:rPr>
        <w:t xml:space="preserve">Заголовок </w:t>
      </w:r>
      <w:r>
        <w:rPr>
          <w:rFonts w:ascii="Arial" w:hAnsi="Arial"/>
          <w:b/>
          <w:bCs/>
          <w:color w:val="1F1F1F"/>
          <w:sz w:val="22"/>
          <w:szCs w:val="22"/>
          <w:lang w:val="en-US"/>
        </w:rPr>
        <w:t>US –</w:t>
      </w:r>
      <w:r>
        <w:rPr>
          <w:rFonts w:ascii="Arial" w:hAnsi="Arial"/>
          <w:b w:val="false"/>
          <w:bCs w:val="false"/>
          <w:color w:val="1F1F1F"/>
          <w:sz w:val="22"/>
          <w:szCs w:val="22"/>
          <w:lang w:val="en-US"/>
        </w:rPr>
        <w:t xml:space="preserve"> </w:t>
      </w:r>
      <w:r>
        <w:rPr>
          <w:rFonts w:eastAsia="ＭＳ 明朝" w:cs="" w:ascii="Arial" w:hAnsi="Arial"/>
          <w:b w:val="false"/>
          <w:bCs w:val="false"/>
          <w:color w:val="1F1F1F"/>
          <w:kern w:val="0"/>
          <w:sz w:val="20"/>
          <w:szCs w:val="22"/>
          <w:lang w:val="en-US" w:eastAsia="en-US" w:bidi="ar-SA"/>
        </w:rPr>
        <w:t>Закрыть визит и передать оплату в бухгалтерию</w:t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2"/>
          <w:szCs w:val="22"/>
          <w:lang w:val="ru-RU"/>
        </w:rPr>
      </w:pPr>
      <w:r>
        <w:rPr>
          <w:rFonts w:ascii="Arial" w:hAnsi="Arial"/>
          <w:b/>
          <w:bCs/>
          <w:color w:val="1F1F1F"/>
          <w:sz w:val="22"/>
          <w:szCs w:val="22"/>
          <w:lang w:val="ru-RU"/>
        </w:rPr>
        <w:t xml:space="preserve">Роль </w:t>
      </w:r>
      <w:r>
        <w:rPr>
          <w:rFonts w:ascii="Arial" w:hAnsi="Arial"/>
          <w:b/>
          <w:bCs/>
          <w:color w:val="1F1F1F"/>
          <w:sz w:val="22"/>
          <w:szCs w:val="22"/>
          <w:lang w:val="en-US"/>
        </w:rPr>
        <w:t xml:space="preserve">– </w:t>
      </w:r>
      <w:r>
        <w:rPr>
          <w:rFonts w:ascii="Arial" w:hAnsi="Arial"/>
          <w:b w:val="false"/>
          <w:bCs w:val="false"/>
          <w:color w:val="1F1F1F"/>
          <w:sz w:val="20"/>
          <w:szCs w:val="20"/>
          <w:lang w:val="ru-RU"/>
        </w:rPr>
        <w:t>Менеджер барбершопа.</w:t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2"/>
          <w:szCs w:val="22"/>
          <w:lang w:val="ru-RU"/>
        </w:rPr>
      </w:pPr>
      <w:r>
        <w:rPr>
          <w:rFonts w:ascii="Arial" w:hAnsi="Arial"/>
          <w:b/>
          <w:bCs/>
          <w:color w:val="1F1F1F"/>
          <w:sz w:val="22"/>
          <w:szCs w:val="22"/>
          <w:lang w:val="ru-RU"/>
        </w:rPr>
        <w:t xml:space="preserve">Польза </w:t>
      </w:r>
      <w:r>
        <w:rPr>
          <w:rFonts w:ascii="Arial" w:hAnsi="Arial"/>
          <w:b/>
          <w:bCs/>
          <w:color w:val="1F1F1F"/>
          <w:sz w:val="22"/>
          <w:szCs w:val="22"/>
          <w:lang w:val="en-US"/>
        </w:rPr>
        <w:t xml:space="preserve">– </w:t>
      </w:r>
      <w:r>
        <w:rPr>
          <w:rFonts w:eastAsia="ＭＳ 明朝" w:cs="" w:ascii="Arial" w:hAnsi="Arial"/>
          <w:b w:val="false"/>
          <w:bCs w:val="false"/>
          <w:color w:val="1F1F1F"/>
          <w:kern w:val="0"/>
          <w:sz w:val="20"/>
          <w:szCs w:val="22"/>
          <w:lang w:val="en-US" w:eastAsia="en-US" w:bidi="ar-SA"/>
        </w:rPr>
        <w:t>Визиты закрываются корректно, отчетность по оплатам не теряет данные, а бухгалтерия получает информацию вовремя.</w:t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2"/>
          <w:szCs w:val="22"/>
          <w:lang w:val="ru-RU"/>
        </w:rPr>
      </w:pPr>
      <w:r>
        <w:rPr>
          <w:rFonts w:eastAsia="ＭＳ 明朝" w:cs="" w:ascii="Arial" w:hAnsi="Arial"/>
          <w:b/>
          <w:bCs/>
          <w:color w:val="1F1F1F"/>
          <w:kern w:val="0"/>
          <w:sz w:val="22"/>
          <w:szCs w:val="22"/>
          <w:lang w:val="ru-RU" w:eastAsia="en-US" w:bidi="ar-SA"/>
        </w:rPr>
        <w:t xml:space="preserve">Требуемое действие – </w:t>
      </w:r>
      <w:r>
        <w:rPr>
          <w:rFonts w:eastAsia="ＭＳ 明朝" w:cs="" w:ascii="Arial" w:hAnsi="Arial"/>
          <w:b w:val="false"/>
          <w:bCs w:val="false"/>
          <w:color w:val="1F1F1F"/>
          <w:kern w:val="0"/>
          <w:sz w:val="20"/>
          <w:szCs w:val="22"/>
          <w:lang w:val="en-US" w:eastAsia="en-US" w:bidi="ar-SA"/>
        </w:rPr>
        <w:t>Отмечать факт оказания услуги, фиксировать способ и сумму оплаты, передавать запись в бухгалтерскую систему.</w:t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2"/>
          <w:szCs w:val="22"/>
        </w:rPr>
      </w:pPr>
      <w:r>
        <w:rPr>
          <w:rFonts w:eastAsia="ＭＳ 明朝" w:cs="" w:ascii="Arial" w:hAnsi="Arial"/>
          <w:b/>
          <w:bCs/>
          <w:color w:val="1F1F1F"/>
          <w:kern w:val="0"/>
          <w:sz w:val="22"/>
          <w:szCs w:val="22"/>
          <w:lang w:eastAsia="en-US" w:bidi="ar-SA"/>
        </w:rPr>
        <w:t xml:space="preserve">Формулировка </w:t>
      </w:r>
      <w:r>
        <w:rPr>
          <w:rFonts w:eastAsia="ＭＳ 明朝" w:cs="" w:ascii="Arial" w:hAnsi="Arial"/>
          <w:b/>
          <w:bCs/>
          <w:color w:val="1F1F1F"/>
          <w:kern w:val="0"/>
          <w:sz w:val="22"/>
          <w:szCs w:val="22"/>
          <w:lang w:val="en-US" w:eastAsia="en-US" w:bidi="ar-SA"/>
        </w:rPr>
        <w:t xml:space="preserve">US </w:t>
      </w:r>
      <w:r>
        <w:rPr>
          <w:rFonts w:eastAsia="ＭＳ 明朝" w:cs="" w:ascii="Arial" w:hAnsi="Arial"/>
          <w:b/>
          <w:bCs/>
          <w:color w:val="1F1F1F"/>
          <w:kern w:val="0"/>
          <w:sz w:val="20"/>
          <w:szCs w:val="22"/>
          <w:lang w:eastAsia="en-US" w:bidi="ar-SA"/>
        </w:rPr>
        <w:t>–</w:t>
      </w:r>
      <w:r>
        <w:rPr>
          <w:rFonts w:eastAsia="ＭＳ 明朝" w:cs="" w:ascii="Arial" w:hAnsi="Arial"/>
          <w:b/>
          <w:bCs/>
          <w:color w:val="1F1F1F"/>
          <w:kern w:val="0"/>
          <w:sz w:val="20"/>
          <w:szCs w:val="22"/>
          <w:lang w:val="en-US" w:eastAsia="en-US" w:bidi="ar-SA"/>
        </w:rPr>
        <w:t xml:space="preserve"> </w:t>
      </w:r>
      <w:r>
        <w:rPr>
          <w:rFonts w:eastAsia="ＭＳ 明朝" w:cs="" w:ascii="Arial" w:hAnsi="Arial"/>
          <w:b w:val="false"/>
          <w:bCs w:val="false"/>
          <w:color w:val="1F1F1F"/>
          <w:kern w:val="0"/>
          <w:sz w:val="20"/>
          <w:szCs w:val="22"/>
          <w:lang w:val="en-US" w:eastAsia="en-US" w:bidi="ar-SA"/>
        </w:rPr>
        <w:t>Как менеджер барбершопа, я хочу отмечать выполненную услугу, принимать оплату и передавать данные об оплате в бухгалтерию, чтобы корректно закрывать визиты и формировать достоверную отчетность.</w:t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8"/>
          <w:szCs w:val="28"/>
          <w:lang w:val="ru-RU"/>
        </w:rPr>
      </w:pPr>
      <w:r>
        <w:rPr>
          <w:rFonts w:ascii="Arial" w:hAnsi="Arial"/>
          <w:color w:val="1F1F1F"/>
          <w:sz w:val="28"/>
          <w:szCs w:val="28"/>
          <w:lang w:val="ru-RU"/>
        </w:rPr>
        <w:t xml:space="preserve">Тестовый сценарий для </w:t>
      </w:r>
      <w:r>
        <w:rPr>
          <w:rFonts w:ascii="Arial" w:hAnsi="Arial"/>
          <w:color w:val="1F1F1F"/>
          <w:sz w:val="28"/>
          <w:szCs w:val="28"/>
          <w:lang w:val="en-US"/>
        </w:rPr>
        <w:t>US-BRH-MGR-0</w:t>
      </w:r>
      <w:r>
        <w:rPr>
          <w:rFonts w:ascii="Arial" w:hAnsi="Arial"/>
          <w:color w:val="1F1F1F"/>
          <w:sz w:val="28"/>
          <w:szCs w:val="28"/>
          <w:lang w:val="ru-RU"/>
        </w:rPr>
        <w:t>2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Цель проверки</w:t>
            </w:r>
          </w:p>
        </w:tc>
        <w:tc>
          <w:tcPr>
            <w:tcW w:w="4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2"/>
                <w:szCs w:val="22"/>
                <w:lang w:val="en-US" w:eastAsia="en-US" w:bidi="ar-SA"/>
              </w:rPr>
              <w:t>Проверить, что менеджер может закрыть визит, зафиксировать оплату и отправить данные в бухгалтерию.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Предусловия</w:t>
            </w:r>
          </w:p>
        </w:tc>
        <w:tc>
          <w:tcPr>
            <w:tcW w:w="4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2"/>
                <w:szCs w:val="22"/>
                <w:lang w:val="en-US" w:eastAsia="en-US" w:bidi="ar-SA"/>
              </w:rPr>
              <w:t>- В системе существует запись клиента на сегодня со статусом «ожидается оказание услуги».</w:t>
              <w:br/>
              <w:t>- У менеджера есть права на закрытие визита и регистрацию оплаты.</w:t>
              <w:br/>
              <w:t>- Интеграция с бухгалтерской системой настроена и доступна.</w:t>
              <w:br/>
              <w:t>- Для услуги задана стоимость.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Действия</w:t>
            </w:r>
          </w:p>
        </w:tc>
        <w:tc>
          <w:tcPr>
            <w:tcW w:w="4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2"/>
                <w:szCs w:val="22"/>
                <w:lang w:val="en-US" w:eastAsia="en-US" w:bidi="ar-SA"/>
              </w:rPr>
              <w:t>1. Менеджер открывает карточку записи клиента.</w:t>
            </w:r>
          </w:p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2. Менеджер меняет статус визита на «услуга оказана».</w:t>
              <w:br/>
              <w:t>3. Менеджер вводит сумму, способ оплаты и подтверждает операцию.</w:t>
              <w:br/>
              <w:t>4. Система отправляет данные об оплате в бухгалтерскую систему.</w:t>
              <w:br/>
              <w:t>5. Менеджер открывает отчет по выполненным услугам за текущий день.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Ожидаемый результат</w:t>
            </w:r>
          </w:p>
        </w:tc>
        <w:tc>
          <w:tcPr>
            <w:tcW w:w="4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2"/>
                <w:szCs w:val="22"/>
                <w:lang w:val="en-US" w:eastAsia="en-US" w:bidi="ar-SA"/>
              </w:rPr>
              <w:t>- Статус записи меняется на «выполнено».</w:t>
              <w:br/>
              <w:t>- Оплата сохраняется в карточке визита.</w:t>
              <w:br/>
              <w:t>- Бухгалтерская система получает запись с суммой, датой и способом оплаты.</w:t>
              <w:br/>
              <w:t>- В дневном отчете отображается выполненная услуга с зарегистрированной оплатой.</w:t>
            </w:r>
          </w:p>
        </w:tc>
      </w:tr>
    </w:tbl>
    <w:p>
      <w:pPr>
        <w:pStyle w:val="Normal"/>
        <w:bidi w:val="0"/>
        <w:spacing w:lineRule="auto" w:line="269" w:before="0" w:after="80"/>
        <w:ind w:hanging="0" w:left="0"/>
        <w:jc w:val="left"/>
        <w:rPr>
          <w:rFonts w:ascii="Arial" w:hAnsi="Arial"/>
          <w:color w:val="1F1F1F"/>
          <w:sz w:val="28"/>
          <w:szCs w:val="28"/>
          <w:u w:val="double"/>
          <w:lang w:val="ru-RU"/>
        </w:rPr>
      </w:pPr>
      <w:r>
        <w:rPr>
          <w:rFonts w:ascii="Arial" w:hAnsi="Arial"/>
          <w:color w:val="1F1F1F"/>
          <w:sz w:val="28"/>
          <w:szCs w:val="28"/>
          <w:u w:val="double"/>
          <w:lang w:val="ru-RU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Arial"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Style14">
    <w:name w:val="Символ нумерации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LibreOffice/26.2.2.2$Windows_X86_64 LibreOffice_project/1f77d10d6938fd34972958f64b2bcfa54f8b1ba5</Application>
  <AppVersion>15.0000</AppVersion>
  <Pages>2</Pages>
  <Words>449</Words>
  <Characters>2970</Characters>
  <CharactersWithSpaces>3387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2026-04-02T19:22:40Z</dcterms:created>
  <dc:creator/>
  <dc:description/>
  <dc:language>en-US</dc:language>
  <cp:lastModifiedBy/>
  <dcterms:modified xsi:type="dcterms:W3CDTF">2026-04-03T12:37:16Z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