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20" w:lineRule="auto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Функции ролей в системе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Клиент: </w:t>
      </w:r>
      <w:r w:rsidDel="00000000" w:rsidR="00000000" w:rsidRPr="00000000">
        <w:rPr>
          <w:sz w:val="23"/>
          <w:szCs w:val="23"/>
          <w:rtl w:val="0"/>
        </w:rPr>
        <w:t xml:space="preserve">Выбор услуги, мастера, времени; получение напоминаний; оценка услуги.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Мастер: </w:t>
      </w:r>
      <w:r w:rsidDel="00000000" w:rsidR="00000000" w:rsidRPr="00000000">
        <w:rPr>
          <w:sz w:val="23"/>
          <w:szCs w:val="23"/>
          <w:rtl w:val="0"/>
        </w:rPr>
        <w:t xml:space="preserve">Просмотр расписания и отзывов.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Менеджер: </w:t>
      </w:r>
      <w:r w:rsidDel="00000000" w:rsidR="00000000" w:rsidRPr="00000000">
        <w:rPr>
          <w:sz w:val="23"/>
          <w:szCs w:val="23"/>
          <w:rtl w:val="0"/>
        </w:rPr>
        <w:t xml:space="preserve">Ввод/корректировка расписания, отметка выполнения, начисление оплаты, отчёты.</w:t>
      </w:r>
    </w:p>
    <w:p w:rsidR="00000000" w:rsidDel="00000000" w:rsidP="00000000" w:rsidRDefault="00000000" w:rsidRPr="00000000" w14:paraId="00000005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