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Федеральное государственное автономное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образовательное учреждение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высшего профессионального образования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«СИБИРСКИЙ ФЕДЕРАЛЬНЫЙ УНИВЕРСИТЕТ»</w:t>
      </w:r>
    </w:p>
    <w:p w:rsidR="002C7901" w:rsidRPr="002C7901" w:rsidRDefault="002C7901" w:rsidP="002C7901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Институт космических и информационных технологий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</w:pPr>
      <w:r w:rsidRPr="002C7901">
        <w:t>Кафедра «Системы автоматики, автоматизированное управление и проектирование»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  <w:r w:rsidRPr="002C7901">
        <w:rPr>
          <w:b/>
          <w:sz w:val="28"/>
          <w:szCs w:val="20"/>
        </w:rPr>
        <w:tab/>
      </w: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firstLine="709"/>
        <w:rPr>
          <w:b/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2C7901">
        <w:rPr>
          <w:b/>
          <w:sz w:val="32"/>
          <w:szCs w:val="32"/>
        </w:rPr>
        <w:t>Практическая работа №1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по дисциплине: «Введение в инженерную деятельность»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36"/>
          <w:szCs w:val="36"/>
        </w:rPr>
      </w:pPr>
      <w:r w:rsidRPr="002C7901">
        <w:rPr>
          <w:sz w:val="36"/>
          <w:szCs w:val="36"/>
        </w:rPr>
        <w:t>Расчетно-графическое задание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____________________________________________________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0"/>
          <w:szCs w:val="20"/>
        </w:rPr>
      </w:pPr>
      <w:r w:rsidRPr="002C7901">
        <w:rPr>
          <w:sz w:val="20"/>
          <w:szCs w:val="20"/>
        </w:rPr>
        <w:t xml:space="preserve">тема 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0"/>
          <w:szCs w:val="20"/>
        </w:rPr>
      </w:pPr>
      <w:r w:rsidRPr="002C7901">
        <w:rPr>
          <w:sz w:val="20"/>
          <w:szCs w:val="20"/>
        </w:rPr>
        <w:t>_________________________________________________________________________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0"/>
        </w:rPr>
      </w:pPr>
      <w:r w:rsidRPr="002C7901">
        <w:rPr>
          <w:sz w:val="28"/>
          <w:szCs w:val="20"/>
        </w:rPr>
        <w:t>____________________________________________________</w:t>
      </w: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7901" w:rsidRPr="002C7901" w:rsidRDefault="002C7901" w:rsidP="002C7901">
      <w:pPr>
        <w:widowControl w:val="0"/>
        <w:tabs>
          <w:tab w:val="left" w:pos="284"/>
        </w:tabs>
        <w:autoSpaceDE w:val="0"/>
        <w:autoSpaceDN w:val="0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2C7901">
        <w:rPr>
          <w:sz w:val="28"/>
          <w:szCs w:val="20"/>
        </w:rPr>
        <w:t>Преподаватель</w:t>
      </w:r>
      <w:r w:rsidRPr="002C7901">
        <w:rPr>
          <w:sz w:val="28"/>
          <w:szCs w:val="28"/>
        </w:rPr>
        <w:t xml:space="preserve">                         __________             _______________</w:t>
      </w: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  <w:r w:rsidRPr="002C7901">
        <w:rPr>
          <w:sz w:val="28"/>
          <w:szCs w:val="28"/>
        </w:rPr>
        <w:t xml:space="preserve">                                                              </w:t>
      </w:r>
      <w:r w:rsidRPr="002C7901">
        <w:rPr>
          <w:sz w:val="20"/>
          <w:szCs w:val="20"/>
        </w:rPr>
        <w:t>подпись, дата                           инициалы, фамилия</w:t>
      </w: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7901">
        <w:rPr>
          <w:sz w:val="28"/>
          <w:szCs w:val="28"/>
        </w:rPr>
        <w:t xml:space="preserve">   Студент __</w:t>
      </w:r>
      <w:r w:rsidRPr="002C7901">
        <w:rPr>
          <w:sz w:val="28"/>
          <w:szCs w:val="28"/>
          <w:u w:val="single"/>
        </w:rPr>
        <w:t>КИ19-05Б</w:t>
      </w:r>
      <w:r w:rsidRPr="002C7901">
        <w:rPr>
          <w:sz w:val="28"/>
          <w:szCs w:val="28"/>
        </w:rPr>
        <w:t xml:space="preserve">_________    ________            </w:t>
      </w:r>
      <w:proofErr w:type="spellStart"/>
      <w:r w:rsidRPr="002C7901">
        <w:rPr>
          <w:sz w:val="28"/>
          <w:szCs w:val="28"/>
          <w:u w:val="single"/>
        </w:rPr>
        <w:t>Лапицкий</w:t>
      </w:r>
      <w:proofErr w:type="spellEnd"/>
      <w:r w:rsidRPr="002C7901">
        <w:rPr>
          <w:sz w:val="28"/>
          <w:szCs w:val="28"/>
          <w:u w:val="single"/>
        </w:rPr>
        <w:t xml:space="preserve"> Р. Д.</w:t>
      </w: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  <w:r w:rsidRPr="002C79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</w:t>
      </w:r>
      <w:r w:rsidRPr="002C7901">
        <w:rPr>
          <w:sz w:val="20"/>
          <w:szCs w:val="20"/>
        </w:rPr>
        <w:t xml:space="preserve">  номер группы, зачетной книжки    подпись, дата                 инициалы, фамилия</w:t>
      </w:r>
    </w:p>
    <w:p w:rsidR="002C7901" w:rsidRPr="002C7901" w:rsidRDefault="002C7901" w:rsidP="002C7901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2C7901" w:rsidRPr="002C7901" w:rsidRDefault="002C7901" w:rsidP="002C7901">
      <w:pPr>
        <w:widowControl w:val="0"/>
        <w:autoSpaceDE w:val="0"/>
        <w:autoSpaceDN w:val="0"/>
        <w:rPr>
          <w:sz w:val="20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0"/>
        </w:rPr>
      </w:pPr>
    </w:p>
    <w:p w:rsidR="002C7901" w:rsidRPr="002C7901" w:rsidRDefault="002C7901" w:rsidP="002C790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2C7901">
        <w:rPr>
          <w:sz w:val="28"/>
          <w:szCs w:val="28"/>
        </w:rPr>
        <w:t>Красноярск 2019</w:t>
      </w:r>
    </w:p>
    <w:p w:rsidR="002C7901" w:rsidRPr="002C7901" w:rsidRDefault="002C7901" w:rsidP="002C7901">
      <w:pPr>
        <w:widowControl w:val="0"/>
        <w:autoSpaceDE w:val="0"/>
        <w:autoSpaceDN w:val="0"/>
        <w:rPr>
          <w:sz w:val="28"/>
          <w:szCs w:val="28"/>
        </w:rPr>
      </w:pPr>
    </w:p>
    <w:p w:rsidR="002C7901" w:rsidRPr="002C7901" w:rsidRDefault="002C7901" w:rsidP="002C7901"/>
    <w:p w:rsidR="00344185" w:rsidRDefault="00344185"/>
    <w:p w:rsidR="006178CB" w:rsidRPr="006178CB" w:rsidRDefault="006178CB" w:rsidP="006178CB">
      <w:pPr>
        <w:spacing w:after="160" w:line="259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b/>
          <w:sz w:val="28"/>
          <w:szCs w:val="28"/>
          <w:lang w:eastAsia="en-US"/>
        </w:rPr>
        <w:lastRenderedPageBreak/>
        <w:t>Расчетно-графическое задание:</w:t>
      </w:r>
      <w:r w:rsidRPr="006178CB">
        <w:rPr>
          <w:rFonts w:eastAsiaTheme="minorHAnsi"/>
          <w:b/>
          <w:sz w:val="28"/>
          <w:szCs w:val="28"/>
          <w:lang w:eastAsia="en-US"/>
        </w:rPr>
        <w:br/>
      </w:r>
      <w:r w:rsidRPr="006178CB">
        <w:rPr>
          <w:rFonts w:eastAsiaTheme="minorHAnsi"/>
          <w:sz w:val="28"/>
          <w:szCs w:val="28"/>
          <w:lang w:eastAsia="en-US"/>
        </w:rPr>
        <w:t xml:space="preserve">Построение графиков в продукте </w:t>
      </w:r>
      <w:r w:rsidRPr="006178CB">
        <w:rPr>
          <w:rFonts w:eastAsiaTheme="minorHAnsi"/>
          <w:sz w:val="28"/>
          <w:szCs w:val="28"/>
          <w:lang w:val="en-US" w:eastAsia="en-US"/>
        </w:rPr>
        <w:t>MS</w:t>
      </w:r>
      <w:r w:rsidRPr="006178CB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sz w:val="28"/>
          <w:szCs w:val="28"/>
          <w:lang w:val="en-US" w:eastAsia="en-US"/>
        </w:rPr>
        <w:t>Excel</w:t>
      </w:r>
      <w:r w:rsidRPr="006178CB">
        <w:rPr>
          <w:rFonts w:eastAsiaTheme="minorHAnsi"/>
          <w:sz w:val="28"/>
          <w:szCs w:val="28"/>
          <w:lang w:eastAsia="en-US"/>
        </w:rPr>
        <w:t>.</w:t>
      </w:r>
    </w:p>
    <w:p w:rsidR="006178CB" w:rsidRPr="006178CB" w:rsidRDefault="006178CB" w:rsidP="006178CB">
      <w:pPr>
        <w:spacing w:after="160" w:line="259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>Выполнение расчетно-графического задани</w:t>
      </w:r>
      <w:r>
        <w:rPr>
          <w:rFonts w:eastAsiaTheme="minorHAnsi"/>
          <w:sz w:val="28"/>
          <w:szCs w:val="28"/>
          <w:lang w:eastAsia="en-US"/>
        </w:rPr>
        <w:t>я позволило</w:t>
      </w:r>
      <w:r w:rsidRPr="006178CB">
        <w:rPr>
          <w:rFonts w:eastAsiaTheme="minorHAnsi"/>
          <w:sz w:val="28"/>
          <w:szCs w:val="28"/>
          <w:lang w:eastAsia="en-US"/>
        </w:rPr>
        <w:t xml:space="preserve"> приобрести навыки по построения семейства графических зависимостей в программном продукте </w:t>
      </w:r>
      <w:r w:rsidRPr="006178CB">
        <w:rPr>
          <w:rFonts w:eastAsiaTheme="minorHAnsi"/>
          <w:sz w:val="28"/>
          <w:szCs w:val="28"/>
          <w:lang w:val="en-US" w:eastAsia="en-US"/>
        </w:rPr>
        <w:t>MS</w:t>
      </w:r>
      <w:r w:rsidR="00B30D1A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sz w:val="28"/>
          <w:szCs w:val="28"/>
          <w:lang w:val="en-US" w:eastAsia="en-US"/>
        </w:rPr>
        <w:t>Excel</w:t>
      </w:r>
      <w:r w:rsidRPr="006178CB">
        <w:rPr>
          <w:rFonts w:eastAsiaTheme="minorHAnsi"/>
          <w:sz w:val="28"/>
          <w:szCs w:val="28"/>
          <w:lang w:eastAsia="en-US"/>
        </w:rPr>
        <w:t>.</w:t>
      </w:r>
    </w:p>
    <w:p w:rsidR="006178CB" w:rsidRPr="006178CB" w:rsidRDefault="006178CB" w:rsidP="006178CB">
      <w:pPr>
        <w:spacing w:after="160" w:line="259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>Для построения семейства графических зависимостей необходимо подготовить таблицу</w:t>
      </w:r>
      <w:r w:rsidR="00B30D1A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sz w:val="28"/>
          <w:szCs w:val="28"/>
          <w:lang w:eastAsia="en-US"/>
        </w:rPr>
        <w:t>1:</w:t>
      </w:r>
    </w:p>
    <w:p w:rsidR="006178CB" w:rsidRPr="006178CB" w:rsidRDefault="006178CB" w:rsidP="006178CB">
      <w:pPr>
        <w:keepNext/>
        <w:spacing w:after="160" w:line="259" w:lineRule="auto"/>
        <w:ind w:left="1069"/>
        <w:contextualSpacing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178CB">
        <w:rPr>
          <w:rFonts w:asciiTheme="minorHAnsi" w:eastAsiaTheme="minorHAnsi" w:hAnsiTheme="minorHAnsi" w:cstheme="minorBidi"/>
          <w:noProof/>
          <w:sz w:val="28"/>
          <w:szCs w:val="28"/>
        </w:rPr>
        <w:drawing>
          <wp:inline distT="0" distB="0" distL="0" distR="0" wp14:anchorId="119A4787" wp14:editId="66B6BDDD">
            <wp:extent cx="4553585" cy="960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B" w:rsidRPr="006178CB" w:rsidRDefault="006178CB" w:rsidP="006178CB">
      <w:pPr>
        <w:spacing w:after="200"/>
        <w:jc w:val="center"/>
        <w:rPr>
          <w:rFonts w:eastAsiaTheme="minorHAnsi"/>
          <w:bCs/>
          <w:color w:val="000000" w:themeColor="text1"/>
          <w:sz w:val="20"/>
          <w:szCs w:val="28"/>
          <w:lang w:eastAsia="en-US"/>
        </w:rPr>
      </w:pP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t xml:space="preserve">Таблица </w:t>
      </w: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fldChar w:fldCharType="begin"/>
      </w: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instrText xml:space="preserve"> SEQ Таблица \* ARABIC </w:instrText>
      </w: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fldChar w:fldCharType="separate"/>
      </w:r>
      <w:r w:rsidRPr="006178CB">
        <w:rPr>
          <w:rFonts w:eastAsiaTheme="minorHAnsi"/>
          <w:bCs/>
          <w:noProof/>
          <w:color w:val="000000" w:themeColor="text1"/>
          <w:sz w:val="20"/>
          <w:szCs w:val="28"/>
          <w:lang w:eastAsia="en-US"/>
        </w:rPr>
        <w:t>1</w:t>
      </w: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fldChar w:fldCharType="end"/>
      </w:r>
      <w:r w:rsidRPr="006178CB">
        <w:rPr>
          <w:rFonts w:eastAsiaTheme="minorHAnsi"/>
          <w:bCs/>
          <w:color w:val="000000" w:themeColor="text1"/>
          <w:sz w:val="20"/>
          <w:szCs w:val="28"/>
          <w:lang w:eastAsia="en-US"/>
        </w:rPr>
        <w:t>. Размерность таблицы</w:t>
      </w:r>
    </w:p>
    <w:p w:rsidR="006178CB" w:rsidRPr="006178CB" w:rsidRDefault="00B30D1A" w:rsidP="006178CB">
      <w:pPr>
        <w:spacing w:after="160" w:line="259" w:lineRule="auto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этого из приложения выб</w:t>
      </w:r>
      <w:r w:rsidR="006178CB" w:rsidRPr="006178CB">
        <w:rPr>
          <w:rFonts w:eastAsiaTheme="minorHAnsi"/>
          <w:sz w:val="28"/>
          <w:szCs w:val="28"/>
          <w:lang w:eastAsia="en-US"/>
        </w:rPr>
        <w:t>р</w:t>
      </w:r>
      <w:r>
        <w:rPr>
          <w:rFonts w:eastAsiaTheme="minorHAnsi"/>
          <w:sz w:val="28"/>
          <w:szCs w:val="28"/>
          <w:lang w:eastAsia="en-US"/>
        </w:rPr>
        <w:t>ал</w:t>
      </w:r>
      <w:r w:rsidR="006178CB" w:rsidRPr="006178CB">
        <w:rPr>
          <w:rFonts w:eastAsiaTheme="minorHAnsi"/>
          <w:sz w:val="28"/>
          <w:szCs w:val="28"/>
          <w:lang w:eastAsia="en-US"/>
        </w:rPr>
        <w:t xml:space="preserve"> математическое выражение, согласно сво</w:t>
      </w:r>
      <w:r>
        <w:rPr>
          <w:rFonts w:eastAsiaTheme="minorHAnsi"/>
          <w:sz w:val="28"/>
          <w:szCs w:val="28"/>
          <w:lang w:eastAsia="en-US"/>
        </w:rPr>
        <w:t>ему варианту</w:t>
      </w:r>
      <w:r w:rsidR="006178CB" w:rsidRPr="006178CB">
        <w:rPr>
          <w:rFonts w:eastAsiaTheme="minorHAnsi"/>
          <w:sz w:val="28"/>
          <w:szCs w:val="28"/>
          <w:lang w:eastAsia="en-US"/>
        </w:rPr>
        <w:t xml:space="preserve"> (номер варианта соответствует номеру, под которым фамилия студента занесена в список группы). Далее:</w:t>
      </w:r>
    </w:p>
    <w:p w:rsidR="006178CB" w:rsidRPr="006178CB" w:rsidRDefault="006178CB" w:rsidP="006178CB">
      <w:pPr>
        <w:keepNext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>В</w:t>
      </w:r>
      <w:r w:rsidRPr="006178CB">
        <w:rPr>
          <w:rFonts w:eastAsiaTheme="minorHAnsi"/>
          <w:sz w:val="28"/>
          <w:szCs w:val="28"/>
          <w:lang w:eastAsia="en-US"/>
        </w:rPr>
        <w:t>ыбранное математическое выражение</w:t>
      </w:r>
      <w:r>
        <w:rPr>
          <w:rFonts w:eastAsiaTheme="minorHAnsi"/>
          <w:sz w:val="28"/>
          <w:szCs w:val="28"/>
          <w:lang w:eastAsia="en-US"/>
        </w:rPr>
        <w:t xml:space="preserve"> (Вариант 9)</w:t>
      </w:r>
      <w:r w:rsidRPr="006178CB">
        <w:rPr>
          <w:rFonts w:eastAsiaTheme="minorHAnsi"/>
          <w:sz w:val="28"/>
          <w:szCs w:val="28"/>
          <w:lang w:eastAsia="en-US"/>
        </w:rPr>
        <w:t>:</w:t>
      </w:r>
    </w:p>
    <w:p w:rsidR="006178CB" w:rsidRPr="006178CB" w:rsidRDefault="006178CB" w:rsidP="006178CB">
      <w:pPr>
        <w:keepNext/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>17x^3+(5+b)x^2+3</w:t>
      </w:r>
      <w:r w:rsidRPr="006178CB">
        <w:rPr>
          <w:rFonts w:eastAsiaTheme="minorHAnsi"/>
          <w:sz w:val="28"/>
          <w:szCs w:val="28"/>
          <w:lang w:eastAsia="en-US"/>
        </w:rPr>
        <w:br/>
      </w:r>
      <w:r w:rsidRPr="006178CB">
        <w:rPr>
          <w:rFonts w:eastAsiaTheme="minorHAnsi"/>
          <w:sz w:val="26"/>
          <w:szCs w:val="26"/>
          <w:lang w:eastAsia="en-US"/>
        </w:rPr>
        <w:t>Прим</w:t>
      </w:r>
      <w:r w:rsidR="00503A2E">
        <w:rPr>
          <w:rFonts w:eastAsiaTheme="minorHAnsi"/>
          <w:sz w:val="26"/>
          <w:szCs w:val="26"/>
          <w:lang w:eastAsia="en-US"/>
        </w:rPr>
        <w:t>у</w:t>
      </w:r>
      <w:r w:rsidRPr="006178CB">
        <w:rPr>
          <w:rFonts w:eastAsiaTheme="minorHAnsi"/>
          <w:sz w:val="26"/>
          <w:szCs w:val="26"/>
          <w:lang w:eastAsia="en-US"/>
        </w:rPr>
        <w:t xml:space="preserve"> значение  </w:t>
      </w:r>
      <w:r w:rsidRPr="006178CB">
        <w:rPr>
          <w:rFonts w:eastAsiaTheme="minorHAnsi"/>
          <w:i/>
          <w:sz w:val="26"/>
          <w:szCs w:val="26"/>
          <w:lang w:val="en-US" w:eastAsia="en-US"/>
        </w:rPr>
        <w:t>b</w:t>
      </w:r>
      <w:r w:rsidRPr="006178CB">
        <w:rPr>
          <w:rFonts w:eastAsiaTheme="minorHAnsi"/>
          <w:sz w:val="26"/>
          <w:szCs w:val="26"/>
          <w:lang w:eastAsia="en-US"/>
        </w:rPr>
        <w:t xml:space="preserve"> = 0. Заполн</w:t>
      </w:r>
      <w:r w:rsidR="00503A2E">
        <w:rPr>
          <w:rFonts w:eastAsiaTheme="minorHAnsi"/>
          <w:sz w:val="26"/>
          <w:szCs w:val="26"/>
          <w:lang w:eastAsia="en-US"/>
        </w:rPr>
        <w:t>ю</w:t>
      </w:r>
      <w:r w:rsidRPr="006178CB">
        <w:rPr>
          <w:rFonts w:eastAsiaTheme="minorHAnsi"/>
          <w:sz w:val="26"/>
          <w:szCs w:val="26"/>
          <w:lang w:eastAsia="en-US"/>
        </w:rPr>
        <w:t xml:space="preserve"> строку </w:t>
      </w:r>
      <w:r w:rsidRPr="006178CB">
        <w:rPr>
          <w:rFonts w:eastAsiaTheme="minorHAnsi"/>
          <w:i/>
          <w:sz w:val="26"/>
          <w:szCs w:val="26"/>
          <w:lang w:val="en-US" w:eastAsia="en-US"/>
        </w:rPr>
        <w:t>y</w:t>
      </w:r>
      <w:r w:rsidRPr="006178CB">
        <w:rPr>
          <w:rFonts w:eastAsiaTheme="minorHAnsi"/>
          <w:i/>
          <w:sz w:val="26"/>
          <w:szCs w:val="26"/>
          <w:lang w:eastAsia="en-US"/>
        </w:rPr>
        <w:t>1</w:t>
      </w:r>
      <w:r w:rsidRPr="006178CB">
        <w:rPr>
          <w:rFonts w:eastAsiaTheme="minorHAnsi"/>
          <w:sz w:val="26"/>
          <w:szCs w:val="26"/>
          <w:lang w:eastAsia="en-US"/>
        </w:rPr>
        <w:t xml:space="preserve"> таблице 1, изменяя </w:t>
      </w:r>
      <w:r w:rsidRPr="006178CB">
        <w:rPr>
          <w:rFonts w:eastAsiaTheme="minorHAnsi"/>
          <w:i/>
          <w:sz w:val="26"/>
          <w:szCs w:val="26"/>
          <w:lang w:eastAsia="en-US"/>
        </w:rPr>
        <w:t>x</w:t>
      </w:r>
      <w:r w:rsidRPr="006178CB">
        <w:rPr>
          <w:rFonts w:eastAsiaTheme="minorHAnsi"/>
          <w:sz w:val="26"/>
          <w:szCs w:val="26"/>
          <w:lang w:eastAsia="en-US"/>
        </w:rPr>
        <w:t xml:space="preserve"> от 1 до 10 с шагом 1.</w:t>
      </w:r>
      <w:r w:rsidRPr="006178CB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sz w:val="28"/>
          <w:szCs w:val="28"/>
          <w:lang w:eastAsia="en-US"/>
        </w:rPr>
        <w:tab/>
      </w:r>
      <w:r w:rsidRPr="006178CB">
        <w:rPr>
          <w:rFonts w:eastAsiaTheme="minorHAnsi"/>
          <w:sz w:val="28"/>
          <w:szCs w:val="28"/>
          <w:lang w:eastAsia="en-US"/>
        </w:rPr>
        <w:tab/>
      </w:r>
    </w:p>
    <w:p w:rsidR="006178CB" w:rsidRPr="006178CB" w:rsidRDefault="006178CB" w:rsidP="006178CB">
      <w:pPr>
        <w:keepNext/>
        <w:spacing w:after="160" w:line="259" w:lineRule="auto"/>
        <w:ind w:left="36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178CB" w:rsidRPr="006178CB" w:rsidRDefault="006178CB" w:rsidP="006178CB">
      <w:pPr>
        <w:keepNext/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noProof/>
        </w:rPr>
        <w:drawing>
          <wp:inline distT="0" distB="0" distL="0" distR="0">
            <wp:extent cx="6390640" cy="3716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B" w:rsidRPr="006178CB" w:rsidRDefault="006178CB" w:rsidP="006178CB">
      <w:pPr>
        <w:spacing w:after="200"/>
        <w:jc w:val="center"/>
        <w:rPr>
          <w:rFonts w:eastAsiaTheme="minorHAnsi"/>
          <w:bCs/>
          <w:color w:val="000000" w:themeColor="text1"/>
          <w:sz w:val="20"/>
          <w:szCs w:val="20"/>
          <w:lang w:eastAsia="en-US"/>
        </w:rPr>
      </w:pP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Таблица 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begin"/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instrText xml:space="preserve"> SEQ Таблица \* ARABIC </w:instrTex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separate"/>
      </w:r>
      <w:r w:rsidRPr="006178CB">
        <w:rPr>
          <w:rFonts w:eastAsiaTheme="minorHAnsi"/>
          <w:bCs/>
          <w:noProof/>
          <w:color w:val="000000" w:themeColor="text1"/>
          <w:sz w:val="20"/>
          <w:szCs w:val="20"/>
          <w:lang w:eastAsia="en-US"/>
        </w:rPr>
        <w:t>2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end"/>
      </w:r>
      <w:r w:rsidR="00B30D1A">
        <w:rPr>
          <w:rFonts w:eastAsiaTheme="minorHAnsi"/>
          <w:bCs/>
          <w:color w:val="000000" w:themeColor="text1"/>
          <w:sz w:val="20"/>
          <w:szCs w:val="20"/>
          <w:lang w:eastAsia="en-US"/>
        </w:rPr>
        <w:t>. Заполнение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 </w:t>
      </w:r>
      <w:r w:rsidRPr="006178CB">
        <w:rPr>
          <w:rFonts w:eastAsiaTheme="minorHAnsi"/>
          <w:bCs/>
          <w:color w:val="000000" w:themeColor="text1"/>
          <w:sz w:val="20"/>
          <w:szCs w:val="20"/>
          <w:lang w:val="en-US" w:eastAsia="en-US"/>
        </w:rPr>
        <w:t>y</w:t>
      </w:r>
      <w:r w:rsidRPr="006178CB">
        <w:rPr>
          <w:rFonts w:eastAsiaTheme="minorHAnsi"/>
          <w:bCs/>
          <w:color w:val="000000" w:themeColor="text1"/>
          <w:sz w:val="20"/>
          <w:szCs w:val="20"/>
          <w:vertAlign w:val="subscript"/>
          <w:lang w:eastAsia="en-US"/>
        </w:rPr>
        <w:t>1</w:t>
      </w:r>
    </w:p>
    <w:p w:rsidR="006178CB" w:rsidRPr="006178CB" w:rsidRDefault="006178CB" w:rsidP="006178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178CB" w:rsidRPr="006178CB" w:rsidRDefault="006178CB" w:rsidP="006178CB">
      <w:pPr>
        <w:keepNext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sz w:val="28"/>
          <w:szCs w:val="28"/>
          <w:lang w:eastAsia="en-US"/>
        </w:rPr>
        <w:tab/>
        <w:t>Увелич</w:t>
      </w:r>
      <w:r w:rsidR="00503A2E">
        <w:rPr>
          <w:rFonts w:eastAsiaTheme="minorHAnsi"/>
          <w:sz w:val="28"/>
          <w:szCs w:val="28"/>
          <w:lang w:eastAsia="en-US"/>
        </w:rPr>
        <w:t>у</w:t>
      </w:r>
      <w:r w:rsidRPr="006178CB">
        <w:rPr>
          <w:rFonts w:eastAsiaTheme="minorHAnsi"/>
          <w:sz w:val="28"/>
          <w:szCs w:val="28"/>
          <w:lang w:eastAsia="en-US"/>
        </w:rPr>
        <w:t xml:space="preserve">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b</w:t>
      </w:r>
      <w:r w:rsidRPr="006178CB">
        <w:rPr>
          <w:rFonts w:eastAsiaTheme="minorHAnsi"/>
          <w:sz w:val="28"/>
          <w:szCs w:val="28"/>
          <w:lang w:eastAsia="en-US"/>
        </w:rPr>
        <w:t xml:space="preserve"> на 20. Повтор</w:t>
      </w:r>
      <w:r w:rsidR="00503A2E">
        <w:rPr>
          <w:rFonts w:eastAsiaTheme="minorHAnsi"/>
          <w:sz w:val="28"/>
          <w:szCs w:val="28"/>
          <w:lang w:eastAsia="en-US"/>
        </w:rPr>
        <w:t>ю</w:t>
      </w:r>
      <w:r w:rsidRPr="006178CB">
        <w:rPr>
          <w:rFonts w:eastAsiaTheme="minorHAnsi"/>
          <w:sz w:val="28"/>
          <w:szCs w:val="28"/>
          <w:lang w:eastAsia="en-US"/>
        </w:rPr>
        <w:t xml:space="preserve"> пункт 1 и занес</w:t>
      </w:r>
      <w:r w:rsidR="00503A2E">
        <w:rPr>
          <w:rFonts w:eastAsiaTheme="minorHAnsi"/>
          <w:sz w:val="28"/>
          <w:szCs w:val="28"/>
          <w:lang w:eastAsia="en-US"/>
        </w:rPr>
        <w:t>у</w:t>
      </w:r>
      <w:r w:rsidRPr="006178CB">
        <w:rPr>
          <w:rFonts w:eastAsiaTheme="minorHAnsi"/>
          <w:sz w:val="28"/>
          <w:szCs w:val="28"/>
          <w:lang w:eastAsia="en-US"/>
        </w:rPr>
        <w:t xml:space="preserve"> полученные результаты в строку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y</w:t>
      </w:r>
      <w:r w:rsidRPr="006178CB">
        <w:rPr>
          <w:rFonts w:eastAsiaTheme="minorHAnsi"/>
          <w:i/>
          <w:sz w:val="28"/>
          <w:szCs w:val="28"/>
          <w:lang w:eastAsia="en-US"/>
        </w:rPr>
        <w:t>2</w:t>
      </w:r>
      <w:r w:rsidRPr="006178CB">
        <w:rPr>
          <w:rFonts w:eastAsiaTheme="minorHAnsi"/>
          <w:sz w:val="28"/>
          <w:szCs w:val="28"/>
          <w:lang w:eastAsia="en-US"/>
        </w:rPr>
        <w:t xml:space="preserve"> таблицы 1.</w:t>
      </w:r>
    </w:p>
    <w:p w:rsidR="006178CB" w:rsidRPr="006178CB" w:rsidRDefault="006178CB" w:rsidP="006178CB">
      <w:pPr>
        <w:keepNext/>
        <w:spacing w:after="160" w:line="259" w:lineRule="auto"/>
        <w:ind w:left="36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                                </w:t>
      </w:r>
    </w:p>
    <w:p w:rsidR="006178CB" w:rsidRPr="006178CB" w:rsidRDefault="00B30D1A" w:rsidP="00B30D1A">
      <w:pPr>
        <w:keepNext/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0D1A">
        <w:rPr>
          <w:rFonts w:eastAsiaTheme="minorHAnsi"/>
          <w:noProof/>
        </w:rPr>
        <w:drawing>
          <wp:inline distT="0" distB="0" distL="0" distR="0">
            <wp:extent cx="6390640" cy="552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B" w:rsidRPr="006178CB" w:rsidRDefault="006178CB" w:rsidP="006178CB">
      <w:pPr>
        <w:spacing w:after="200"/>
        <w:jc w:val="center"/>
        <w:rPr>
          <w:rFonts w:eastAsiaTheme="minorHAnsi"/>
          <w:bCs/>
          <w:color w:val="000000" w:themeColor="text1"/>
          <w:sz w:val="20"/>
          <w:szCs w:val="18"/>
          <w:lang w:eastAsia="en-US"/>
        </w:rPr>
      </w:pP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t xml:space="preserve">Таблица </w:t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fldChar w:fldCharType="begin"/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instrText xml:space="preserve"> SEQ Таблица \* ARABIC </w:instrText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fldChar w:fldCharType="separate"/>
      </w:r>
      <w:r w:rsidRPr="006178CB">
        <w:rPr>
          <w:rFonts w:eastAsiaTheme="minorHAnsi"/>
          <w:bCs/>
          <w:noProof/>
          <w:color w:val="000000" w:themeColor="text1"/>
          <w:sz w:val="20"/>
          <w:szCs w:val="18"/>
          <w:lang w:eastAsia="en-US"/>
        </w:rPr>
        <w:t>3</w:t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fldChar w:fldCharType="end"/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t xml:space="preserve">. </w:t>
      </w:r>
      <w:r w:rsidR="00B30D1A">
        <w:rPr>
          <w:rFonts w:eastAsiaTheme="minorHAnsi"/>
          <w:bCs/>
          <w:color w:val="000000" w:themeColor="text1"/>
          <w:sz w:val="20"/>
          <w:szCs w:val="18"/>
          <w:lang w:eastAsia="en-US"/>
        </w:rPr>
        <w:t>Заполнение</w:t>
      </w:r>
      <w:r w:rsidRPr="006178CB">
        <w:rPr>
          <w:rFonts w:eastAsiaTheme="minorHAnsi"/>
          <w:bCs/>
          <w:color w:val="000000" w:themeColor="text1"/>
          <w:sz w:val="20"/>
          <w:szCs w:val="18"/>
          <w:lang w:eastAsia="en-US"/>
        </w:rPr>
        <w:t xml:space="preserve"> для </w:t>
      </w:r>
      <w:r w:rsidRPr="006178CB">
        <w:rPr>
          <w:rFonts w:eastAsiaTheme="minorHAnsi"/>
          <w:bCs/>
          <w:color w:val="000000" w:themeColor="text1"/>
          <w:sz w:val="20"/>
          <w:szCs w:val="18"/>
          <w:lang w:val="en-US" w:eastAsia="en-US"/>
        </w:rPr>
        <w:t>y</w:t>
      </w:r>
      <w:r w:rsidRPr="006178CB">
        <w:rPr>
          <w:rFonts w:eastAsiaTheme="minorHAnsi"/>
          <w:bCs/>
          <w:color w:val="000000" w:themeColor="text1"/>
          <w:sz w:val="20"/>
          <w:szCs w:val="18"/>
          <w:vertAlign w:val="subscript"/>
          <w:lang w:eastAsia="en-US"/>
        </w:rPr>
        <w:t>2</w:t>
      </w:r>
    </w:p>
    <w:p w:rsidR="006178CB" w:rsidRPr="006178CB" w:rsidRDefault="006178CB" w:rsidP="006178CB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br/>
      </w:r>
    </w:p>
    <w:p w:rsidR="006178CB" w:rsidRPr="006178CB" w:rsidRDefault="006178CB" w:rsidP="006178CB">
      <w:pPr>
        <w:keepNext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lastRenderedPageBreak/>
        <w:t xml:space="preserve"> </w:t>
      </w:r>
      <w:r w:rsidRPr="006178CB">
        <w:rPr>
          <w:rFonts w:eastAsiaTheme="minorHAnsi"/>
          <w:sz w:val="28"/>
          <w:szCs w:val="28"/>
          <w:lang w:eastAsia="en-US"/>
        </w:rPr>
        <w:tab/>
        <w:t>Повтор</w:t>
      </w:r>
      <w:r w:rsidR="00165BDE">
        <w:rPr>
          <w:rFonts w:eastAsiaTheme="minorHAnsi"/>
          <w:sz w:val="28"/>
          <w:szCs w:val="28"/>
          <w:lang w:eastAsia="en-US"/>
        </w:rPr>
        <w:t>ю</w:t>
      </w:r>
      <w:r w:rsidRPr="006178CB">
        <w:rPr>
          <w:rFonts w:eastAsiaTheme="minorHAnsi"/>
          <w:sz w:val="28"/>
          <w:szCs w:val="28"/>
          <w:lang w:eastAsia="en-US"/>
        </w:rPr>
        <w:t xml:space="preserve"> шаг 2 и заполн</w:t>
      </w:r>
      <w:r w:rsidR="00165BDE">
        <w:rPr>
          <w:rFonts w:eastAsiaTheme="minorHAnsi"/>
          <w:sz w:val="28"/>
          <w:szCs w:val="28"/>
          <w:lang w:eastAsia="en-US"/>
        </w:rPr>
        <w:t>ю</w:t>
      </w:r>
      <w:r w:rsidRPr="006178CB">
        <w:rPr>
          <w:rFonts w:eastAsiaTheme="minorHAnsi"/>
          <w:sz w:val="28"/>
          <w:szCs w:val="28"/>
          <w:lang w:eastAsia="en-US"/>
        </w:rPr>
        <w:t xml:space="preserve"> строки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y</w:t>
      </w:r>
      <w:r w:rsidRPr="006178CB">
        <w:rPr>
          <w:rFonts w:eastAsiaTheme="minorHAnsi"/>
          <w:i/>
          <w:sz w:val="28"/>
          <w:szCs w:val="28"/>
          <w:vertAlign w:val="subscript"/>
          <w:lang w:eastAsia="en-US"/>
        </w:rPr>
        <w:t>3</w:t>
      </w:r>
      <w:r w:rsidRPr="006178CB">
        <w:rPr>
          <w:rFonts w:eastAsiaTheme="minorHAnsi"/>
          <w:sz w:val="28"/>
          <w:szCs w:val="28"/>
          <w:lang w:eastAsia="en-US"/>
        </w:rPr>
        <w:t xml:space="preserve"> и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y</w:t>
      </w:r>
      <w:r w:rsidRPr="006178CB">
        <w:rPr>
          <w:rFonts w:eastAsiaTheme="minorHAnsi"/>
          <w:i/>
          <w:sz w:val="28"/>
          <w:szCs w:val="28"/>
          <w:vertAlign w:val="subscript"/>
          <w:lang w:eastAsia="en-US"/>
        </w:rPr>
        <w:t>4</w:t>
      </w:r>
      <w:r w:rsidRPr="006178CB">
        <w:rPr>
          <w:rFonts w:eastAsiaTheme="minorHAnsi"/>
          <w:sz w:val="28"/>
          <w:szCs w:val="28"/>
          <w:lang w:eastAsia="en-US"/>
        </w:rPr>
        <w:t xml:space="preserve">, приняв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b</w:t>
      </w:r>
      <w:r w:rsidRPr="006178CB">
        <w:rPr>
          <w:rFonts w:eastAsiaTheme="minorHAnsi"/>
          <w:sz w:val="28"/>
          <w:szCs w:val="28"/>
          <w:lang w:eastAsia="en-US"/>
        </w:rPr>
        <w:t xml:space="preserve"> = 40 для строки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y</w:t>
      </w:r>
      <w:r w:rsidRPr="006178CB">
        <w:rPr>
          <w:rFonts w:eastAsiaTheme="minorHAnsi"/>
          <w:i/>
          <w:sz w:val="28"/>
          <w:szCs w:val="28"/>
          <w:vertAlign w:val="subscript"/>
          <w:lang w:eastAsia="en-US"/>
        </w:rPr>
        <w:t>3</w:t>
      </w:r>
      <w:r w:rsidRPr="006178CB">
        <w:rPr>
          <w:rFonts w:eastAsiaTheme="minorHAnsi"/>
          <w:sz w:val="28"/>
          <w:szCs w:val="28"/>
          <w:lang w:eastAsia="en-US"/>
        </w:rPr>
        <w:t xml:space="preserve">, и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b</w:t>
      </w:r>
      <w:r w:rsidRPr="006178CB">
        <w:rPr>
          <w:rFonts w:eastAsiaTheme="minorHAnsi"/>
          <w:sz w:val="28"/>
          <w:szCs w:val="28"/>
          <w:lang w:eastAsia="en-US"/>
        </w:rPr>
        <w:t xml:space="preserve"> = </w:t>
      </w:r>
      <w:r w:rsidR="00B30D1A" w:rsidRPr="006178CB">
        <w:rPr>
          <w:rFonts w:eastAsiaTheme="minorHAnsi"/>
          <w:sz w:val="28"/>
          <w:szCs w:val="28"/>
          <w:lang w:eastAsia="en-US"/>
        </w:rPr>
        <w:t>60 для</w:t>
      </w:r>
      <w:r w:rsidRPr="006178CB">
        <w:rPr>
          <w:rFonts w:eastAsiaTheme="minorHAnsi"/>
          <w:sz w:val="28"/>
          <w:szCs w:val="28"/>
          <w:lang w:eastAsia="en-US"/>
        </w:rPr>
        <w:t xml:space="preserve"> строки </w:t>
      </w:r>
      <w:r w:rsidRPr="006178CB">
        <w:rPr>
          <w:rFonts w:eastAsiaTheme="minorHAnsi"/>
          <w:i/>
          <w:sz w:val="28"/>
          <w:szCs w:val="28"/>
          <w:lang w:val="en-US" w:eastAsia="en-US"/>
        </w:rPr>
        <w:t>y</w:t>
      </w:r>
      <w:r w:rsidRPr="006178CB">
        <w:rPr>
          <w:rFonts w:eastAsiaTheme="minorHAnsi"/>
          <w:i/>
          <w:sz w:val="28"/>
          <w:szCs w:val="28"/>
          <w:vertAlign w:val="subscript"/>
          <w:lang w:eastAsia="en-US"/>
        </w:rPr>
        <w:t>4</w:t>
      </w:r>
      <w:r w:rsidRPr="006178CB">
        <w:rPr>
          <w:rFonts w:eastAsiaTheme="minorHAnsi"/>
          <w:sz w:val="28"/>
          <w:szCs w:val="28"/>
          <w:lang w:eastAsia="en-US"/>
        </w:rPr>
        <w:t>.</w:t>
      </w:r>
    </w:p>
    <w:p w:rsidR="006178CB" w:rsidRPr="006178CB" w:rsidRDefault="006178CB" w:rsidP="00B30D1A">
      <w:pPr>
        <w:keepNext/>
        <w:spacing w:after="160" w:line="259" w:lineRule="auto"/>
        <w:ind w:left="17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                                </w:t>
      </w:r>
      <w:r w:rsidR="00B30D1A" w:rsidRPr="00B30D1A">
        <w:rPr>
          <w:rFonts w:eastAsiaTheme="minorHAnsi"/>
          <w:noProof/>
        </w:rPr>
        <w:drawing>
          <wp:inline distT="0" distB="0" distL="0" distR="0">
            <wp:extent cx="6390640" cy="9155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9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B" w:rsidRPr="006178CB" w:rsidRDefault="006178CB" w:rsidP="006178CB">
      <w:pPr>
        <w:spacing w:after="200"/>
        <w:jc w:val="center"/>
        <w:rPr>
          <w:rFonts w:eastAsiaTheme="minorHAnsi"/>
          <w:bCs/>
          <w:color w:val="000000" w:themeColor="text1"/>
          <w:sz w:val="20"/>
          <w:szCs w:val="20"/>
          <w:lang w:eastAsia="en-US"/>
        </w:rPr>
      </w:pP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Таблица 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begin"/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instrText xml:space="preserve"> SEQ Таблица \* ARABIC </w:instrTex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separate"/>
      </w:r>
      <w:r w:rsidRPr="006178CB">
        <w:rPr>
          <w:rFonts w:eastAsiaTheme="minorHAnsi"/>
          <w:bCs/>
          <w:noProof/>
          <w:color w:val="000000" w:themeColor="text1"/>
          <w:sz w:val="20"/>
          <w:szCs w:val="20"/>
          <w:lang w:eastAsia="en-US"/>
        </w:rPr>
        <w:t>4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fldChar w:fldCharType="end"/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. </w:t>
      </w:r>
      <w:r w:rsidR="00B30D1A">
        <w:rPr>
          <w:rFonts w:eastAsiaTheme="minorHAnsi"/>
          <w:bCs/>
          <w:color w:val="000000" w:themeColor="text1"/>
          <w:sz w:val="20"/>
          <w:szCs w:val="20"/>
          <w:lang w:eastAsia="en-US"/>
        </w:rPr>
        <w:t>Заполнение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 для </w:t>
      </w:r>
      <w:r w:rsidRPr="006178CB">
        <w:rPr>
          <w:rFonts w:eastAsiaTheme="minorHAnsi"/>
          <w:bCs/>
          <w:color w:val="000000" w:themeColor="text1"/>
          <w:sz w:val="20"/>
          <w:szCs w:val="20"/>
          <w:lang w:val="en-US" w:eastAsia="en-US"/>
        </w:rPr>
        <w:t>y</w:t>
      </w:r>
      <w:r w:rsidRPr="006178CB">
        <w:rPr>
          <w:rFonts w:eastAsiaTheme="minorHAnsi"/>
          <w:bCs/>
          <w:color w:val="000000" w:themeColor="text1"/>
          <w:sz w:val="20"/>
          <w:szCs w:val="20"/>
          <w:vertAlign w:val="subscript"/>
          <w:lang w:eastAsia="en-US"/>
        </w:rPr>
        <w:t>3</w:t>
      </w:r>
      <w:r w:rsidRPr="006178CB">
        <w:rPr>
          <w:rFonts w:eastAsiaTheme="minorHAnsi"/>
          <w:bCs/>
          <w:color w:val="000000" w:themeColor="text1"/>
          <w:sz w:val="20"/>
          <w:szCs w:val="20"/>
          <w:lang w:eastAsia="en-US"/>
        </w:rPr>
        <w:t xml:space="preserve">, </w:t>
      </w:r>
      <w:r w:rsidRPr="006178CB">
        <w:rPr>
          <w:rFonts w:eastAsiaTheme="minorHAnsi"/>
          <w:bCs/>
          <w:color w:val="000000" w:themeColor="text1"/>
          <w:sz w:val="20"/>
          <w:szCs w:val="20"/>
          <w:lang w:val="en-US" w:eastAsia="en-US"/>
        </w:rPr>
        <w:t>y</w:t>
      </w:r>
      <w:r w:rsidRPr="006178CB">
        <w:rPr>
          <w:rFonts w:eastAsiaTheme="minorHAnsi"/>
          <w:bCs/>
          <w:color w:val="000000" w:themeColor="text1"/>
          <w:sz w:val="20"/>
          <w:szCs w:val="20"/>
          <w:vertAlign w:val="subscript"/>
          <w:lang w:eastAsia="en-US"/>
        </w:rPr>
        <w:t>4</w:t>
      </w:r>
      <w:r w:rsidRPr="006178CB">
        <w:rPr>
          <w:rFonts w:eastAsiaTheme="minorHAnsi"/>
          <w:bCs/>
          <w:color w:val="000000" w:themeColor="text1"/>
          <w:sz w:val="20"/>
          <w:szCs w:val="20"/>
          <w:vertAlign w:val="subscript"/>
          <w:lang w:eastAsia="en-US"/>
        </w:rPr>
        <w:br/>
      </w:r>
    </w:p>
    <w:p w:rsidR="006178CB" w:rsidRPr="006178CB" w:rsidRDefault="006178CB" w:rsidP="006178C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t>Выдел</w:t>
      </w:r>
      <w:r w:rsidR="00165BDE">
        <w:rPr>
          <w:rFonts w:eastAsiaTheme="minorHAnsi"/>
          <w:sz w:val="28"/>
          <w:szCs w:val="28"/>
          <w:lang w:eastAsia="en-US"/>
        </w:rPr>
        <w:t>ю</w:t>
      </w:r>
      <w:r w:rsidR="00B30D1A">
        <w:rPr>
          <w:rFonts w:eastAsiaTheme="minorHAnsi"/>
          <w:sz w:val="28"/>
          <w:szCs w:val="28"/>
          <w:lang w:eastAsia="en-US"/>
        </w:rPr>
        <w:t xml:space="preserve"> нашу</w:t>
      </w:r>
      <w:r w:rsidRPr="006178CB">
        <w:rPr>
          <w:rFonts w:eastAsiaTheme="minorHAnsi"/>
          <w:sz w:val="28"/>
          <w:szCs w:val="28"/>
          <w:lang w:eastAsia="en-US"/>
        </w:rPr>
        <w:t xml:space="preserve"> таблицу, на вкладке “Вставка” </w:t>
      </w:r>
      <w:r w:rsidR="00B30D1A" w:rsidRPr="006178CB">
        <w:rPr>
          <w:rFonts w:eastAsiaTheme="minorHAnsi"/>
          <w:sz w:val="28"/>
          <w:szCs w:val="28"/>
          <w:lang w:eastAsia="en-US"/>
        </w:rPr>
        <w:t>выбер</w:t>
      </w:r>
      <w:r w:rsidR="00165BDE">
        <w:rPr>
          <w:rFonts w:eastAsiaTheme="minorHAnsi"/>
          <w:sz w:val="28"/>
          <w:szCs w:val="28"/>
          <w:lang w:eastAsia="en-US"/>
        </w:rPr>
        <w:t>у</w:t>
      </w:r>
      <w:r w:rsidRPr="006178CB">
        <w:rPr>
          <w:rFonts w:eastAsiaTheme="minorHAnsi"/>
          <w:sz w:val="28"/>
          <w:szCs w:val="28"/>
          <w:lang w:eastAsia="en-US"/>
        </w:rPr>
        <w:t xml:space="preserve"> “Вставить точечную или пузырьковую диаграмму”. </w:t>
      </w:r>
    </w:p>
    <w:p w:rsidR="006178CB" w:rsidRPr="006178CB" w:rsidRDefault="006178CB" w:rsidP="006178CB">
      <w:pPr>
        <w:spacing w:after="160" w:line="259" w:lineRule="auto"/>
        <w:ind w:left="360"/>
        <w:contextualSpacing/>
        <w:jc w:val="center"/>
        <w:rPr>
          <w:rFonts w:eastAsiaTheme="minorHAnsi"/>
          <w:color w:val="000000" w:themeColor="text1"/>
          <w:sz w:val="20"/>
          <w:szCs w:val="20"/>
          <w:vertAlign w:val="subscript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br/>
      </w:r>
      <w:r w:rsidRPr="006178CB">
        <w:rPr>
          <w:rFonts w:eastAsiaTheme="minorHAnsi"/>
          <w:noProof/>
          <w:sz w:val="28"/>
          <w:szCs w:val="28"/>
        </w:rPr>
        <w:drawing>
          <wp:inline distT="0" distB="0" distL="0" distR="0" wp14:anchorId="2983E79E" wp14:editId="44597370">
            <wp:extent cx="4965511" cy="2643527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9-22_22135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7"/>
                    <a:stretch/>
                  </pic:blipFill>
                  <pic:spPr bwMode="auto">
                    <a:xfrm>
                      <a:off x="0" y="0"/>
                      <a:ext cx="4970523" cy="26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78CB">
        <w:rPr>
          <w:rFonts w:eastAsiaTheme="minorHAnsi"/>
          <w:sz w:val="28"/>
          <w:szCs w:val="28"/>
          <w:lang w:eastAsia="en-US"/>
        </w:rPr>
        <w:br/>
      </w:r>
      <w:r w:rsidRPr="006178CB">
        <w:rPr>
          <w:rFonts w:eastAsiaTheme="minorHAnsi"/>
          <w:color w:val="000000" w:themeColor="text1"/>
          <w:sz w:val="20"/>
          <w:szCs w:val="20"/>
          <w:lang w:eastAsia="en-US"/>
        </w:rPr>
        <w:t>Рисунок 1. Выбор диаграммы</w:t>
      </w:r>
    </w:p>
    <w:p w:rsidR="006178CB" w:rsidRPr="006178CB" w:rsidRDefault="006178CB" w:rsidP="006178CB">
      <w:pPr>
        <w:spacing w:after="160" w:line="259" w:lineRule="auto"/>
        <w:ind w:left="360"/>
        <w:contextualSpacing/>
        <w:rPr>
          <w:rFonts w:eastAsiaTheme="minorHAnsi"/>
          <w:sz w:val="28"/>
          <w:szCs w:val="28"/>
          <w:lang w:eastAsia="en-US"/>
        </w:rPr>
      </w:pPr>
      <w:r w:rsidRPr="006178CB">
        <w:rPr>
          <w:rFonts w:eastAsiaTheme="minorHAnsi"/>
          <w:sz w:val="28"/>
          <w:szCs w:val="28"/>
          <w:lang w:eastAsia="en-US"/>
        </w:rPr>
        <w:br/>
        <w:t xml:space="preserve"> </w:t>
      </w:r>
      <w:r w:rsidRPr="006178CB">
        <w:rPr>
          <w:rFonts w:eastAsiaTheme="minorHAnsi"/>
          <w:sz w:val="28"/>
          <w:szCs w:val="28"/>
          <w:lang w:eastAsia="en-US"/>
        </w:rPr>
        <w:tab/>
        <w:t>Выбер</w:t>
      </w:r>
      <w:r w:rsidR="00165BDE">
        <w:rPr>
          <w:rFonts w:eastAsiaTheme="minorHAnsi"/>
          <w:sz w:val="28"/>
          <w:szCs w:val="28"/>
          <w:lang w:eastAsia="en-US"/>
        </w:rPr>
        <w:t>у</w:t>
      </w:r>
      <w:r w:rsidRPr="006178CB">
        <w:rPr>
          <w:rFonts w:eastAsiaTheme="minorHAnsi"/>
          <w:sz w:val="28"/>
          <w:szCs w:val="28"/>
          <w:lang w:eastAsia="en-US"/>
        </w:rPr>
        <w:t xml:space="preserve"> диаграмму, имеющую соединенные точки.</w:t>
      </w:r>
    </w:p>
    <w:p w:rsidR="006178CB" w:rsidRPr="006178CB" w:rsidRDefault="006178CB" w:rsidP="00503A2E">
      <w:pPr>
        <w:spacing w:after="160" w:line="259" w:lineRule="auto"/>
        <w:contextualSpacing/>
        <w:rPr>
          <w:rFonts w:eastAsiaTheme="minorHAnsi"/>
          <w:color w:val="000000" w:themeColor="text1"/>
          <w:sz w:val="20"/>
          <w:szCs w:val="20"/>
          <w:vertAlign w:val="subscript"/>
          <w:lang w:eastAsia="en-US"/>
        </w:rPr>
      </w:pPr>
    </w:p>
    <w:p w:rsidR="006178CB" w:rsidRPr="006178CB" w:rsidRDefault="00503A2E" w:rsidP="00503A2E">
      <w:pPr>
        <w:numPr>
          <w:ilvl w:val="0"/>
          <w:numId w:val="1"/>
        </w:numPr>
        <w:spacing w:after="160" w:line="259" w:lineRule="auto"/>
        <w:ind w:left="-777" w:hanging="357"/>
        <w:contextualSpacing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результате</w:t>
      </w:r>
      <w:r w:rsidR="006178CB" w:rsidRPr="006178CB">
        <w:rPr>
          <w:rFonts w:eastAsiaTheme="minorHAnsi"/>
          <w:sz w:val="28"/>
          <w:szCs w:val="28"/>
          <w:lang w:eastAsia="en-US"/>
        </w:rPr>
        <w:t xml:space="preserve"> работы будет изображена некая система графиков. </w:t>
      </w:r>
      <w:r w:rsidR="006178CB" w:rsidRPr="006178CB">
        <w:rPr>
          <w:rFonts w:eastAsiaTheme="minorHAnsi"/>
          <w:sz w:val="28"/>
          <w:szCs w:val="28"/>
          <w:lang w:eastAsia="en-US"/>
        </w:rPr>
        <w:br/>
      </w:r>
      <w:bookmarkStart w:id="0" w:name="_GoBack"/>
      <w:r>
        <w:rPr>
          <w:noProof/>
        </w:rPr>
        <w:drawing>
          <wp:inline distT="0" distB="0" distL="0" distR="0" wp14:anchorId="419D2814" wp14:editId="14C0F311">
            <wp:extent cx="6772275" cy="25527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  <w:r w:rsidR="006178CB" w:rsidRPr="006178CB">
        <w:rPr>
          <w:rFonts w:eastAsiaTheme="minorHAnsi"/>
          <w:sz w:val="28"/>
          <w:szCs w:val="28"/>
          <w:lang w:eastAsia="en-US"/>
        </w:rPr>
        <w:br/>
      </w:r>
      <w:r w:rsidR="006178CB" w:rsidRPr="006178CB">
        <w:rPr>
          <w:rFonts w:eastAsiaTheme="minorHAnsi"/>
          <w:color w:val="000000" w:themeColor="text1"/>
          <w:sz w:val="20"/>
          <w:szCs w:val="20"/>
          <w:lang w:eastAsia="en-US"/>
        </w:rPr>
        <w:t>Рисунок 2. Полученная диаграмма</w:t>
      </w:r>
    </w:p>
    <w:p w:rsidR="002C7901" w:rsidRPr="00165BDE" w:rsidRDefault="00503A2E">
      <w:pPr>
        <w:rPr>
          <w:b/>
          <w:sz w:val="20"/>
          <w:szCs w:val="20"/>
          <w:u w:val="single"/>
        </w:rPr>
      </w:pPr>
      <w:r w:rsidRPr="00165BDE">
        <w:rPr>
          <w:b/>
          <w:sz w:val="20"/>
          <w:szCs w:val="20"/>
          <w:u w:val="single"/>
        </w:rPr>
        <w:t xml:space="preserve">Вывод: </w:t>
      </w:r>
      <w:r w:rsidR="00165BDE" w:rsidRPr="00165BDE">
        <w:rPr>
          <w:b/>
          <w:sz w:val="20"/>
          <w:szCs w:val="20"/>
          <w:u w:val="single"/>
        </w:rPr>
        <w:t xml:space="preserve">Научился </w:t>
      </w:r>
      <w:r w:rsidRPr="00165BDE">
        <w:rPr>
          <w:b/>
          <w:sz w:val="20"/>
          <w:szCs w:val="20"/>
          <w:u w:val="single"/>
        </w:rPr>
        <w:t xml:space="preserve">работать в </w:t>
      </w:r>
      <w:r w:rsidRPr="00165BDE">
        <w:rPr>
          <w:b/>
          <w:sz w:val="20"/>
          <w:szCs w:val="20"/>
          <w:u w:val="single"/>
          <w:lang w:val="en-US"/>
        </w:rPr>
        <w:t>MS</w:t>
      </w:r>
      <w:r w:rsidRPr="00165BDE">
        <w:rPr>
          <w:b/>
          <w:sz w:val="20"/>
          <w:szCs w:val="20"/>
          <w:u w:val="single"/>
        </w:rPr>
        <w:t xml:space="preserve"> </w:t>
      </w:r>
      <w:r w:rsidRPr="00165BDE">
        <w:rPr>
          <w:b/>
          <w:sz w:val="20"/>
          <w:szCs w:val="20"/>
          <w:u w:val="single"/>
          <w:lang w:val="en-US"/>
        </w:rPr>
        <w:t>Excel</w:t>
      </w:r>
      <w:r w:rsidR="00165BDE" w:rsidRPr="00165BDE">
        <w:rPr>
          <w:b/>
          <w:sz w:val="20"/>
          <w:szCs w:val="20"/>
          <w:u w:val="single"/>
        </w:rPr>
        <w:t>. С</w:t>
      </w:r>
      <w:r w:rsidRPr="00165BDE">
        <w:rPr>
          <w:b/>
          <w:sz w:val="20"/>
          <w:szCs w:val="20"/>
          <w:u w:val="single"/>
        </w:rPr>
        <w:t xml:space="preserve">оздал систему графиков, зависящих от переменной </w:t>
      </w:r>
      <w:r w:rsidRPr="00165BDE">
        <w:rPr>
          <w:b/>
          <w:sz w:val="20"/>
          <w:szCs w:val="20"/>
          <w:u w:val="single"/>
          <w:lang w:val="en-US"/>
        </w:rPr>
        <w:t>b</w:t>
      </w:r>
      <w:r w:rsidRPr="00165BDE">
        <w:rPr>
          <w:b/>
          <w:sz w:val="20"/>
          <w:szCs w:val="20"/>
          <w:u w:val="single"/>
        </w:rPr>
        <w:t>.</w:t>
      </w:r>
    </w:p>
    <w:sectPr w:rsidR="002C7901" w:rsidRPr="00165BDE" w:rsidSect="00394C67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37B3"/>
    <w:multiLevelType w:val="hybridMultilevel"/>
    <w:tmpl w:val="57ACC6E4"/>
    <w:lvl w:ilvl="0" w:tplc="9F2030A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51"/>
    <w:rsid w:val="00165BDE"/>
    <w:rsid w:val="002C7901"/>
    <w:rsid w:val="00344185"/>
    <w:rsid w:val="00503A2E"/>
    <w:rsid w:val="006178CB"/>
    <w:rsid w:val="00672951"/>
    <w:rsid w:val="008A2371"/>
    <w:rsid w:val="00B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CBDBD-AFE3-46A3-9FED-551F093F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Лист1!$B$2:$K$2</c:f>
              <c:numCache>
                <c:formatCode>General</c:formatCode>
                <c:ptCount val="10"/>
                <c:pt idx="0">
                  <c:v>25</c:v>
                </c:pt>
                <c:pt idx="1">
                  <c:v>159</c:v>
                </c:pt>
                <c:pt idx="2">
                  <c:v>507</c:v>
                </c:pt>
                <c:pt idx="3">
                  <c:v>1171</c:v>
                </c:pt>
                <c:pt idx="4">
                  <c:v>2253</c:v>
                </c:pt>
                <c:pt idx="5">
                  <c:v>3855</c:v>
                </c:pt>
                <c:pt idx="6">
                  <c:v>6079</c:v>
                </c:pt>
                <c:pt idx="7">
                  <c:v>9027</c:v>
                </c:pt>
                <c:pt idx="8">
                  <c:v>12801</c:v>
                </c:pt>
                <c:pt idx="9">
                  <c:v>17503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03-4EDE-A627-59A60ADC03B1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Лист1!$B$3:$K$3</c:f>
              <c:numCache>
                <c:formatCode>General</c:formatCode>
                <c:ptCount val="10"/>
                <c:pt idx="0">
                  <c:v>45</c:v>
                </c:pt>
                <c:pt idx="1">
                  <c:v>239</c:v>
                </c:pt>
                <c:pt idx="2">
                  <c:v>687</c:v>
                </c:pt>
                <c:pt idx="3">
                  <c:v>1491</c:v>
                </c:pt>
                <c:pt idx="4">
                  <c:v>2753</c:v>
                </c:pt>
                <c:pt idx="5">
                  <c:v>4575</c:v>
                </c:pt>
                <c:pt idx="6">
                  <c:v>7059</c:v>
                </c:pt>
                <c:pt idx="7">
                  <c:v>10307</c:v>
                </c:pt>
                <c:pt idx="8">
                  <c:v>14421</c:v>
                </c:pt>
                <c:pt idx="9">
                  <c:v>19503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03-4EDE-A627-59A60ADC03B1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y3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Лист1!$B$4:$K$4</c:f>
              <c:numCache>
                <c:formatCode>General</c:formatCode>
                <c:ptCount val="10"/>
                <c:pt idx="0">
                  <c:v>65</c:v>
                </c:pt>
                <c:pt idx="1">
                  <c:v>319</c:v>
                </c:pt>
                <c:pt idx="2">
                  <c:v>867</c:v>
                </c:pt>
                <c:pt idx="3">
                  <c:v>1811</c:v>
                </c:pt>
                <c:pt idx="4">
                  <c:v>3253</c:v>
                </c:pt>
                <c:pt idx="5">
                  <c:v>5295</c:v>
                </c:pt>
                <c:pt idx="6">
                  <c:v>8039</c:v>
                </c:pt>
                <c:pt idx="7">
                  <c:v>11587</c:v>
                </c:pt>
                <c:pt idx="8">
                  <c:v>16041</c:v>
                </c:pt>
                <c:pt idx="9">
                  <c:v>21503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03-4EDE-A627-59A60ADC03B1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y4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Лист1!$B$5:$K$5</c:f>
              <c:numCache>
                <c:formatCode>General</c:formatCode>
                <c:ptCount val="10"/>
                <c:pt idx="0">
                  <c:v>85</c:v>
                </c:pt>
                <c:pt idx="1">
                  <c:v>399</c:v>
                </c:pt>
                <c:pt idx="2">
                  <c:v>1047</c:v>
                </c:pt>
                <c:pt idx="3">
                  <c:v>2131</c:v>
                </c:pt>
                <c:pt idx="4">
                  <c:v>3753</c:v>
                </c:pt>
                <c:pt idx="5">
                  <c:v>6015</c:v>
                </c:pt>
                <c:pt idx="6">
                  <c:v>9019</c:v>
                </c:pt>
                <c:pt idx="7">
                  <c:v>12867</c:v>
                </c:pt>
                <c:pt idx="8">
                  <c:v>17661</c:v>
                </c:pt>
                <c:pt idx="9">
                  <c:v>23503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E03-4EDE-A627-59A60ADC0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766472"/>
        <c:axId val="514766800"/>
      </c:scatterChart>
      <c:valAx>
        <c:axId val="514766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y</a:t>
                </a:r>
                <a:endParaRPr lang="ru-RU" sz="1400" b="1"/>
              </a:p>
            </c:rich>
          </c:tx>
          <c:layout>
            <c:manualLayout>
              <c:xMode val="edge"/>
              <c:yMode val="edge"/>
              <c:x val="1.6933009956033963E-2"/>
              <c:y val="0.149427273083401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766800"/>
        <c:crosses val="autoZero"/>
        <c:crossBetween val="midCat"/>
      </c:valAx>
      <c:valAx>
        <c:axId val="51476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x</a:t>
                </a:r>
                <a:endParaRPr lang="ru-RU" sz="1600" b="1"/>
              </a:p>
            </c:rich>
          </c:tx>
          <c:layout>
            <c:manualLayout>
              <c:xMode val="edge"/>
              <c:yMode val="edge"/>
              <c:x val="0.95639943741209565"/>
              <c:y val="0.74974262545540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766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3835-05D0-4875-AD7D-D7D36A5F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2019-09-18T11:54:00Z</dcterms:created>
  <dcterms:modified xsi:type="dcterms:W3CDTF">2019-09-18T13:03:00Z</dcterms:modified>
</cp:coreProperties>
</file>