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3B" w:rsidRPr="0061793B" w:rsidRDefault="0061793B" w:rsidP="0061793B">
      <w:pPr>
        <w:pStyle w:val="a4"/>
        <w:numPr>
          <w:ilvl w:val="0"/>
          <w:numId w:val="1"/>
        </w:numPr>
        <w:ind w:firstLineChars="0"/>
        <w:rPr>
          <w:rFonts w:ascii="Times New Roman"/>
          <w:bCs/>
          <w:sz w:val="24"/>
          <w:szCs w:val="24"/>
        </w:rPr>
      </w:pPr>
      <w:r w:rsidRPr="0061793B">
        <w:rPr>
          <w:rFonts w:ascii="Times New Roman" w:hint="eastAsia"/>
          <w:bCs/>
          <w:sz w:val="24"/>
          <w:szCs w:val="24"/>
        </w:rPr>
        <w:t>求公式</w:t>
      </w:r>
      <w:r w:rsidRPr="0061793B">
        <w:rPr>
          <w:rFonts w:ascii="Times New Roman" w:hint="eastAsia"/>
          <w:bCs/>
          <w:sz w:val="24"/>
          <w:szCs w:val="24"/>
        </w:rPr>
        <w:t xml:space="preserve"> </w:t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A</w:t>
      </w:r>
      <w:r w:rsidRPr="0061793B">
        <w:rPr>
          <w:rFonts w:ascii="Times New Roman" w:hAnsi="Times New Roman"/>
          <w:bCs/>
          <w:sz w:val="24"/>
          <w:szCs w:val="24"/>
        </w:rPr>
        <w:t>=(</w:t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p</w:t>
      </w:r>
      <w:r w:rsidRPr="004F4A97">
        <w:rPr>
          <w:rFonts w:hAnsi="Symbol"/>
        </w:rPr>
        <w:sym w:font="Symbol" w:char="F0AE"/>
      </w:r>
      <w:r w:rsidRPr="004F4A97">
        <w:rPr>
          <w:rFonts w:hAnsi="Symbol"/>
        </w:rPr>
        <w:sym w:font="Symbol" w:char="F0D8"/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q</w:t>
      </w:r>
      <w:r w:rsidRPr="0061793B">
        <w:rPr>
          <w:rFonts w:ascii="Times New Roman" w:hAnsi="Times New Roman"/>
          <w:bCs/>
          <w:sz w:val="24"/>
          <w:szCs w:val="24"/>
        </w:rPr>
        <w:t>)</w:t>
      </w:r>
      <w:r w:rsidRPr="004F4A97">
        <w:rPr>
          <w:rFonts w:hAnsi="Symbol"/>
        </w:rPr>
        <w:sym w:font="Symbol" w:char="F0AE"/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r</w:t>
      </w:r>
      <w:r w:rsidRPr="0061793B">
        <w:rPr>
          <w:rFonts w:ascii="Times New Roman" w:hint="eastAsia"/>
          <w:bCs/>
          <w:sz w:val="24"/>
          <w:szCs w:val="24"/>
        </w:rPr>
        <w:t>的主析取范式和主合取范式。</w:t>
      </w:r>
    </w:p>
    <w:p w:rsidR="0061793B" w:rsidRDefault="0061793B" w:rsidP="0061793B">
      <w:pPr>
        <w:pStyle w:val="a5"/>
        <w:ind w:firstLine="0"/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.</w:t>
      </w:r>
      <w:r w:rsidRPr="00C25643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通过求</w:t>
      </w:r>
      <w:r>
        <w:rPr>
          <w:rFonts w:hint="eastAsia"/>
        </w:rPr>
        <w:t>主析取范式证明</w:t>
      </w:r>
      <w:r>
        <w:t>公式等价</w:t>
      </w:r>
      <w:r>
        <w:rPr>
          <w:rFonts w:hint="eastAsia"/>
        </w:rPr>
        <w:t>。</w:t>
      </w:r>
    </w:p>
    <w:p w:rsidR="0061793B" w:rsidRDefault="0061793B" w:rsidP="0061793B">
      <w:pPr>
        <w:pStyle w:val="a5"/>
        <w:ind w:left="360"/>
      </w:pPr>
      <w:r w:rsidRPr="00B46AA3">
        <w:rPr>
          <w:position w:val="-28"/>
        </w:rPr>
        <w:object w:dxaOrig="3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pt;height:34pt" o:ole="">
            <v:imagedata r:id="rId7" o:title=""/>
          </v:shape>
          <o:OLEObject Type="Embed" ProgID="Equation.DSMT4" ShapeID="_x0000_i1025" DrawAspect="Content" ObjectID="_1698688838" r:id="rId8"/>
        </w:objec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eastAsiaTheme="minorEastAsia" w:cstheme="minorBidi"/>
          <w:bCs/>
        </w:rPr>
        <w:t>3</w:t>
      </w:r>
      <w:r w:rsidRPr="004F4A97">
        <w:rPr>
          <w:rFonts w:ascii="Times New Roman" w:eastAsiaTheme="minorEastAsia" w:cstheme="minorBidi" w:hint="eastAsia"/>
          <w:bCs/>
        </w:rPr>
        <w:t>.</w:t>
      </w:r>
      <w:r>
        <w:rPr>
          <w:rFonts w:ascii="Times New Roman" w:eastAsiaTheme="minorEastAsia" w:cstheme="minorBidi" w:hint="eastAsia"/>
          <w:bCs/>
        </w:rPr>
        <w:t>用求</w:t>
      </w:r>
      <w:r w:rsidRPr="004F4A97">
        <w:rPr>
          <w:rFonts w:ascii="Times New Roman" w:eastAsiaTheme="minorEastAsia" w:cstheme="minorBidi" w:hint="eastAsia"/>
          <w:bCs/>
        </w:rPr>
        <w:t>主析取范式判断以下每一组公式是否等值</w:t>
      </w:r>
    </w:p>
    <w:p w:rsidR="0061793B" w:rsidRPr="004F4A97" w:rsidRDefault="0061793B" w:rsidP="00F0437D">
      <w:pPr>
        <w:pStyle w:val="a3"/>
        <w:spacing w:before="0" w:beforeAutospacing="0" w:after="0" w:afterAutospacing="0"/>
        <w:ind w:left="544" w:hanging="544"/>
        <w:textAlignment w:val="baseline"/>
      </w:pPr>
      <w:r w:rsidRPr="004F4A97">
        <w:rPr>
          <w:rFonts w:ascii="Times New Roman" w:eastAsiaTheme="minorEastAsia" w:hAnsi="Times New Roman" w:cstheme="minorBidi"/>
          <w:bCs/>
        </w:rPr>
        <w:t xml:space="preserve">   </w:t>
      </w:r>
      <w:r w:rsidRPr="004F4A97">
        <w:rPr>
          <w:rFonts w:hint="eastAsia"/>
          <w:bCs/>
        </w:rPr>
        <w:t>⑴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  <w:r w:rsidRPr="004F4A97">
        <w:rPr>
          <w:rFonts w:ascii="Times New Roman" w:eastAsiaTheme="minorEastAsia" w:hAnsi="Times New Roman" w:cstheme="minorBidi"/>
          <w:bCs/>
        </w:rPr>
        <w:t xml:space="preserve">) </w:t>
      </w:r>
      <w:r w:rsidRPr="004F4A97">
        <w:rPr>
          <w:rFonts w:ascii="Times New Roman" w:eastAsiaTheme="minorEastAsia" w:cstheme="minorBidi" w:hint="eastAsia"/>
          <w:bCs/>
        </w:rPr>
        <w:t>与</w:t>
      </w:r>
      <w:r w:rsidRPr="004F4A97">
        <w:rPr>
          <w:rFonts w:ascii="Times New Roman" w:eastAsiaTheme="minorEastAsia" w:cstheme="minorBidi" w:hint="eastAsia"/>
          <w:bCs/>
        </w:rPr>
        <w:t xml:space="preserve"> </w:t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D9"/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Times New Roman" w:cstheme="minorBidi"/>
          <w:bCs/>
        </w:rPr>
        <w:t>)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</w:p>
    <w:p w:rsidR="0061793B" w:rsidRPr="004F4A97" w:rsidRDefault="0061793B" w:rsidP="00F0437D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eastAsiaTheme="minorEastAsia" w:hAnsi="Times New Roman" w:cstheme="minorBidi"/>
          <w:bCs/>
          <w:i/>
          <w:iCs/>
        </w:rPr>
      </w:pPr>
      <w:r w:rsidRPr="004F4A97">
        <w:rPr>
          <w:rFonts w:ascii="Times New Roman" w:eastAsiaTheme="minorEastAsia" w:hAnsi="Times New Roman" w:cstheme="minorBidi"/>
          <w:bCs/>
        </w:rPr>
        <w:t xml:space="preserve">   </w:t>
      </w:r>
      <w:r w:rsidRPr="004F4A97">
        <w:rPr>
          <w:rFonts w:hint="eastAsia"/>
          <w:bCs/>
        </w:rPr>
        <w:t>⑵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  <w:r w:rsidRPr="004F4A97">
        <w:rPr>
          <w:rFonts w:ascii="Times New Roman" w:eastAsiaTheme="minorEastAsia" w:hAnsi="Times New Roman" w:cstheme="minorBidi"/>
          <w:bCs/>
        </w:rPr>
        <w:t xml:space="preserve">) </w:t>
      </w:r>
      <w:r w:rsidRPr="004F4A97">
        <w:rPr>
          <w:rFonts w:ascii="Times New Roman" w:eastAsiaTheme="minorEastAsia" w:cstheme="minorBidi" w:hint="eastAsia"/>
          <w:bCs/>
        </w:rPr>
        <w:t>与</w:t>
      </w:r>
      <w:r w:rsidRPr="004F4A97">
        <w:rPr>
          <w:rFonts w:ascii="Times New Roman" w:eastAsiaTheme="minorEastAsia" w:cstheme="minorBidi" w:hint="eastAsia"/>
          <w:bCs/>
        </w:rPr>
        <w:t xml:space="preserve"> </w:t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Times New Roman" w:cstheme="minorBidi"/>
          <w:bCs/>
        </w:rPr>
        <w:t>)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</w:p>
    <w:p w:rsidR="0061793B" w:rsidRPr="004F4A97" w:rsidRDefault="00B403EE" w:rsidP="0061793B">
      <w:pPr>
        <w:pStyle w:val="a3"/>
        <w:tabs>
          <w:tab w:val="left" w:pos="575"/>
        </w:tabs>
        <w:spacing w:before="115" w:beforeAutospacing="0" w:after="0" w:afterAutospacing="0"/>
        <w:ind w:left="547" w:hanging="547"/>
        <w:textAlignment w:val="baseline"/>
      </w:pPr>
      <w:r>
        <w:rPr>
          <w:rFonts w:ascii="Times New Roman" w:hAnsi="Times New Roman" w:cs="+mn-cs"/>
          <w:bCs/>
          <w:noProof/>
        </w:rPr>
        <w:object w:dxaOrig="1440" w:dyaOrig="1440">
          <v:shape id="_x0000_s1027" type="#_x0000_t75" style="position:absolute;left:0;text-align:left;margin-left:282.7pt;margin-top:20.3pt;width:19pt;height:17pt;z-index:251660288;visibility:visible" fillcolor="#bbe0e3">
            <v:fill opacity="33410f"/>
            <v:imagedata r:id="rId9" o:title="" gain="2147483647f" blacklevel="-4588f"/>
          </v:shape>
          <o:OLEObject Type="Embed" ProgID="Unknown" ShapeID="_x0000_s1027" DrawAspect="Content" ObjectID="_1698688848" r:id="rId10"/>
        </w:object>
      </w:r>
      <w:r>
        <w:rPr>
          <w:rFonts w:ascii="Times New Roman" w:hAnsi="Times New Roman" w:cs="+mn-cs"/>
          <w:bCs/>
          <w:noProof/>
        </w:rPr>
        <w:object w:dxaOrig="1440" w:dyaOrig="1440">
          <v:shape id="Object 5" o:spid="_x0000_s1026" type="#_x0000_t75" style="position:absolute;left:0;text-align:left;margin-left:198.8pt;margin-top:20.3pt;width:19pt;height:17pt;z-index:251659264;visibility:visible" fillcolor="#bbe0e3">
            <v:fill opacity="33410f"/>
            <v:imagedata r:id="rId9" o:title="" gain="2147483647f" blacklevel="-4588f"/>
          </v:shape>
          <o:OLEObject Type="Embed" ProgID="Unknown" ShapeID="Object 5" DrawAspect="Content" ObjectID="_1698688849" r:id="rId11"/>
        </w:object>
      </w:r>
      <w:r w:rsidR="0061793B">
        <w:rPr>
          <w:rFonts w:ascii="Arial" w:cs="+mn-cs"/>
          <w:bCs/>
        </w:rPr>
        <w:t>4</w:t>
      </w:r>
      <w:r w:rsidR="0061793B" w:rsidRPr="004F4A97">
        <w:rPr>
          <w:rFonts w:ascii="Arial" w:cs="+mn-cs" w:hint="eastAsia"/>
          <w:bCs/>
        </w:rPr>
        <w:t>.</w:t>
      </w:r>
      <w:r w:rsidR="0061793B" w:rsidRPr="004F4A97">
        <w:rPr>
          <w:rFonts w:ascii="Arial" w:cs="+mn-cs" w:hint="eastAsia"/>
          <w:bCs/>
        </w:rPr>
        <w:t>构造下面推理的证明</w:t>
      </w:r>
    </w:p>
    <w:p w:rsidR="0061793B" w:rsidRPr="004F4A97" w:rsidRDefault="0061793B" w:rsidP="0061793B">
      <w:pPr>
        <w:pStyle w:val="a3"/>
        <w:tabs>
          <w:tab w:val="left" w:pos="575"/>
        </w:tabs>
        <w:spacing w:before="0" w:beforeAutospacing="0" w:after="0" w:afterAutospacing="0"/>
        <w:ind w:firstLineChars="200" w:firstLine="480"/>
        <w:textAlignment w:val="baseline"/>
      </w:pP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是素数或合数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若</w:t>
      </w: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是素数，则</w:t>
      </w:r>
      <w:r w:rsidRPr="004F4A97">
        <w:rPr>
          <w:rFonts w:ascii="Times New Roman" w:cs="+mn-cs" w:hint="eastAsia"/>
          <w:bCs/>
        </w:rPr>
        <w:t xml:space="preserve">   </w:t>
      </w:r>
      <w:r w:rsidRPr="004F4A97">
        <w:rPr>
          <w:rFonts w:ascii="Times New Roman" w:cs="+mn-cs" w:hint="eastAsia"/>
          <w:bCs/>
        </w:rPr>
        <w:t>是无理数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若</w:t>
      </w:r>
      <w:r w:rsidRPr="004F4A97">
        <w:rPr>
          <w:rFonts w:ascii="Times New Roman" w:cs="+mn-cs" w:hint="eastAsia"/>
          <w:bCs/>
        </w:rPr>
        <w:t xml:space="preserve">   </w:t>
      </w:r>
      <w:r w:rsidRPr="004F4A97">
        <w:rPr>
          <w:rFonts w:ascii="Times New Roman" w:cs="+mn-cs" w:hint="eastAsia"/>
          <w:bCs/>
        </w:rPr>
        <w:t>是无理数，则</w:t>
      </w:r>
      <w:r w:rsidRPr="004F4A97">
        <w:rPr>
          <w:rFonts w:ascii="Times New Roman" w:hAnsi="Times New Roman" w:cs="+mn-cs"/>
          <w:bCs/>
        </w:rPr>
        <w:t>4</w:t>
      </w:r>
      <w:r w:rsidRPr="004F4A97">
        <w:rPr>
          <w:rFonts w:ascii="Times New Roman" w:cs="+mn-cs" w:hint="eastAsia"/>
          <w:bCs/>
        </w:rPr>
        <w:t>不是素数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所以，如果</w:t>
      </w:r>
      <w:r w:rsidRPr="004F4A97">
        <w:rPr>
          <w:rFonts w:ascii="Times New Roman" w:hAnsi="Times New Roman" w:cs="+mn-cs"/>
          <w:bCs/>
        </w:rPr>
        <w:t>4</w:t>
      </w:r>
      <w:r w:rsidRPr="004F4A97">
        <w:rPr>
          <w:rFonts w:ascii="Times New Roman" w:cs="+mn-cs" w:hint="eastAsia"/>
          <w:bCs/>
        </w:rPr>
        <w:t>是素数，则</w:t>
      </w: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是合数</w:t>
      </w:r>
      <w:r w:rsidRPr="004F4A97">
        <w:rPr>
          <w:rFonts w:ascii="Times New Roman" w:hAnsi="Times New Roman" w:cs="+mn-cs"/>
          <w:bCs/>
        </w:rPr>
        <w:t xml:space="preserve">. 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t>5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证明：前提：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p</w:t>
      </w:r>
      <w:r w:rsidRPr="004F4A97">
        <w:rPr>
          <w:rFonts w:ascii="Times New Roman" w:hAnsi="Symbol" w:cs="+mn-cs" w:hint="eastAsia"/>
          <w:bCs/>
        </w:rPr>
        <w:sym w:font="Symbol" w:char="F0D9"/>
      </w:r>
      <w:r w:rsidRPr="004F4A97">
        <w:rPr>
          <w:rFonts w:ascii="Times New Roman" w:hAnsi="Times New Roman" w:cs="+mn-cs"/>
          <w:bCs/>
          <w:i/>
          <w:iCs/>
        </w:rPr>
        <w:t>q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DA"/>
      </w:r>
      <w:r w:rsidRPr="004F4A97">
        <w:rPr>
          <w:rFonts w:ascii="Times New Roman" w:hAnsi="Times New Roman" w:cs="+mn-cs"/>
          <w:bCs/>
          <w:i/>
          <w:iCs/>
        </w:rPr>
        <w:t>r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Times New Roman" w:cs="+mn-cs"/>
          <w:bCs/>
          <w:i/>
          <w:iCs/>
        </w:rPr>
        <w:t>r</w:t>
      </w:r>
      <w:r w:rsidRPr="004F4A97">
        <w:rPr>
          <w:rFonts w:ascii="Times New Roman" w:hAnsi="Symbol" w:cs="+mn-cs" w:hint="eastAsia"/>
          <w:bCs/>
        </w:rPr>
        <w:sym w:font="Symbol" w:char="F0AE"/>
      </w:r>
      <w:r w:rsidRPr="004F4A97">
        <w:rPr>
          <w:rFonts w:ascii="Times New Roman" w:hAnsi="Times New Roman" w:cs="+mn-cs"/>
          <w:bCs/>
          <w:i/>
          <w:iCs/>
        </w:rPr>
        <w:t>s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Times New Roman" w:cs="+mn-cs"/>
          <w:bCs/>
          <w:i/>
          <w:iCs/>
        </w:rPr>
        <w:t>s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Times New Roman" w:cs="+mn-cs"/>
          <w:bCs/>
          <w:i/>
          <w:iCs/>
        </w:rPr>
        <w:t xml:space="preserve">p 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     </w:t>
      </w: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Times New Roman" w:cs="+mn-cs"/>
          <w:bCs/>
          <w:i/>
          <w:iCs/>
        </w:rPr>
        <w:t>q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76" w:hanging="576"/>
        <w:textAlignment w:val="baseline"/>
      </w:pPr>
      <w:r>
        <w:rPr>
          <w:rFonts w:ascii="Times New Roman" w:hAnsi="Times New Roman" w:cs="+mn-cs"/>
          <w:bCs/>
        </w:rPr>
        <w:t>6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在系统</w:t>
      </w:r>
      <w:r w:rsidRPr="004F4A97">
        <w:rPr>
          <w:rFonts w:ascii="Times New Roman" w:hAnsi="Times New Roman" w:cs="+mn-cs"/>
          <w:bCs/>
          <w:i/>
          <w:iCs/>
        </w:rPr>
        <w:t>P</w:t>
      </w:r>
      <w:r w:rsidRPr="004F4A97">
        <w:rPr>
          <w:rFonts w:ascii="Times New Roman" w:cs="+mn-cs" w:hint="eastAsia"/>
          <w:bCs/>
        </w:rPr>
        <w:t>中构造下面推理的证明：</w:t>
      </w:r>
    </w:p>
    <w:p w:rsidR="0061793B" w:rsidRDefault="0061793B" w:rsidP="0061793B">
      <w:pPr>
        <w:pStyle w:val="a3"/>
        <w:spacing w:before="0" w:beforeAutospacing="0" w:after="0" w:afterAutospacing="0"/>
        <w:ind w:firstLineChars="200" w:firstLine="480"/>
        <w:textAlignment w:val="baseline"/>
        <w:rPr>
          <w:rFonts w:ascii="Times New Roman" w:hAnsi="Times New Roman" w:cs="+mn-cs"/>
          <w:bCs/>
        </w:rPr>
      </w:pPr>
      <w:r w:rsidRPr="004F4A97">
        <w:rPr>
          <w:rFonts w:ascii="Times New Roman" w:hAnsi="Times New Roman" w:cs="+mn-cs"/>
          <w:bCs/>
        </w:rPr>
        <w:t>如果今天是周六，我们就到颐和园或圆明园玩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如果颐和</w:t>
      </w:r>
      <w:r w:rsidRPr="004F4A97">
        <w:rPr>
          <w:rFonts w:ascii="Times New Roman" w:hAnsi="Times New Roman" w:cs="+mn-cs"/>
          <w:bCs/>
        </w:rPr>
        <w:t>园游人太多，就不去颐和园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今天是周六，并且颐和园游</w:t>
      </w:r>
      <w:r w:rsidRPr="004F4A97">
        <w:rPr>
          <w:rFonts w:ascii="Times New Roman" w:hAnsi="Times New Roman" w:cs="+mn-cs"/>
          <w:bCs/>
        </w:rPr>
        <w:t>人太多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所以</w:t>
      </w:r>
      <w:r w:rsidRPr="004F4A97">
        <w:rPr>
          <w:rFonts w:ascii="Times New Roman" w:hAnsi="Times New Roman" w:cs="+mn-cs"/>
          <w:bCs/>
        </w:rPr>
        <w:t xml:space="preserve">, </w:t>
      </w:r>
      <w:r w:rsidRPr="004F4A97">
        <w:rPr>
          <w:rFonts w:ascii="Times New Roman" w:cs="+mn-cs" w:hint="eastAsia"/>
          <w:bCs/>
        </w:rPr>
        <w:t>我们去圆明园或动物园玩</w:t>
      </w:r>
      <w:r w:rsidRPr="004F4A97">
        <w:rPr>
          <w:rFonts w:ascii="Times New Roman" w:hAnsi="Times New Roman" w:cs="+mn-cs"/>
          <w:bCs/>
        </w:rPr>
        <w:t xml:space="preserve">. </w:t>
      </w:r>
    </w:p>
    <w:p w:rsidR="0061793B" w:rsidRPr="004F4A97" w:rsidRDefault="0061793B" w:rsidP="0061793B">
      <w:pPr>
        <w:pStyle w:val="a3"/>
        <w:spacing w:before="0" w:beforeAutospacing="0" w:after="0" w:afterAutospacing="0"/>
        <w:textAlignment w:val="baseline"/>
        <w:rPr>
          <w:rFonts w:hint="eastAsia"/>
        </w:rPr>
      </w:pPr>
      <w:r>
        <w:rPr>
          <w:rFonts w:ascii="Times New Roman" w:hAnsi="Times New Roman" w:cs="+mn-cs"/>
          <w:bCs/>
        </w:rPr>
        <w:t>7.</w:t>
      </w:r>
      <w:r w:rsidRPr="0061793B">
        <w:rPr>
          <w:rFonts w:hint="eastAsia"/>
        </w:rPr>
        <w:t xml:space="preserve"> </w:t>
      </w:r>
      <w:r>
        <w:rPr>
          <w:rFonts w:hint="eastAsia"/>
          <w:szCs w:val="21"/>
        </w:rPr>
        <w:t>证明下述</w:t>
      </w:r>
      <w:r>
        <w:rPr>
          <w:szCs w:val="21"/>
        </w:rPr>
        <w:t>推理：如果</w:t>
      </w:r>
      <w:r w:rsidRPr="00404C04">
        <w:rPr>
          <w:position w:val="-4"/>
        </w:rPr>
        <w:object w:dxaOrig="240" w:dyaOrig="260">
          <v:shape id="_x0000_i1028" type="#_x0000_t75" style="width:12pt;height:13pt" o:ole="">
            <v:imagedata r:id="rId12" o:title=""/>
          </v:shape>
          <o:OLEObject Type="Embed" ProgID="Equation.DSMT4" ShapeID="_x0000_i1028" DrawAspect="Content" ObjectID="_1698688839" r:id="rId13"/>
        </w:object>
      </w:r>
      <w:r>
        <w:rPr>
          <w:szCs w:val="21"/>
        </w:rPr>
        <w:t>努力工作，那么</w:t>
      </w:r>
      <w:r w:rsidRPr="00404C04">
        <w:rPr>
          <w:position w:val="-4"/>
        </w:rPr>
        <w:object w:dxaOrig="240" w:dyaOrig="260">
          <v:shape id="_x0000_i1029" type="#_x0000_t75" style="width:12pt;height:13pt" o:ole="">
            <v:imagedata r:id="rId14" o:title=""/>
          </v:shape>
          <o:OLEObject Type="Embed" ProgID="Equation.DSMT4" ShapeID="_x0000_i1029" DrawAspect="Content" ObjectID="_1698688840" r:id="rId15"/>
        </w:object>
      </w:r>
      <w:r>
        <w:rPr>
          <w:szCs w:val="21"/>
        </w:rPr>
        <w:t>或</w:t>
      </w:r>
      <w:r w:rsidRPr="00404C04">
        <w:rPr>
          <w:position w:val="-6"/>
        </w:rPr>
        <w:object w:dxaOrig="240" w:dyaOrig="279">
          <v:shape id="_x0000_i1030" type="#_x0000_t75" style="width:12pt;height:14pt" o:ole="">
            <v:imagedata r:id="rId16" o:title=""/>
          </v:shape>
          <o:OLEObject Type="Embed" ProgID="Equation.DSMT4" ShapeID="_x0000_i1030" DrawAspect="Content" ObjectID="_1698688841" r:id="rId17"/>
        </w:object>
      </w:r>
      <w:r>
        <w:rPr>
          <w:szCs w:val="21"/>
        </w:rPr>
        <w:t>感到愉快；如果</w:t>
      </w:r>
      <w:r w:rsidRPr="00404C04">
        <w:rPr>
          <w:position w:val="-4"/>
        </w:rPr>
        <w:object w:dxaOrig="240" w:dyaOrig="260">
          <v:shape id="_x0000_i1031" type="#_x0000_t75" style="width:12pt;height:13pt" o:ole="">
            <v:imagedata r:id="rId18" o:title=""/>
          </v:shape>
          <o:OLEObject Type="Embed" ProgID="Equation.DSMT4" ShapeID="_x0000_i1031" DrawAspect="Content" ObjectID="_1698688842" r:id="rId19"/>
        </w:object>
      </w:r>
      <w:r>
        <w:rPr>
          <w:szCs w:val="21"/>
        </w:rPr>
        <w:t>愉快，那么</w:t>
      </w:r>
      <w:r w:rsidRPr="00404C04">
        <w:rPr>
          <w:position w:val="-4"/>
        </w:rPr>
        <w:object w:dxaOrig="240" w:dyaOrig="260">
          <v:shape id="_x0000_i1032" type="#_x0000_t75" style="width:12pt;height:13pt" o:ole="">
            <v:imagedata r:id="rId20" o:title=""/>
          </v:shape>
          <o:OLEObject Type="Embed" ProgID="Equation.DSMT4" ShapeID="_x0000_i1032" DrawAspect="Content" ObjectID="_1698688843" r:id="rId21"/>
        </w:object>
      </w:r>
      <w:r>
        <w:rPr>
          <w:szCs w:val="21"/>
        </w:rPr>
        <w:t>不</w:t>
      </w:r>
      <w:r>
        <w:rPr>
          <w:rFonts w:hint="eastAsia"/>
          <w:szCs w:val="21"/>
        </w:rPr>
        <w:t>努力</w:t>
      </w:r>
      <w:r>
        <w:rPr>
          <w:szCs w:val="21"/>
        </w:rPr>
        <w:t>工作；如果</w:t>
      </w:r>
      <w:r w:rsidRPr="00404C04">
        <w:rPr>
          <w:position w:val="-4"/>
        </w:rPr>
        <w:object w:dxaOrig="260" w:dyaOrig="260">
          <v:shape id="_x0000_i1033" type="#_x0000_t75" style="width:13pt;height:13pt" o:ole="">
            <v:imagedata r:id="rId22" o:title=""/>
          </v:shape>
          <o:OLEObject Type="Embed" ProgID="Equation.DSMT4" ShapeID="_x0000_i1033" DrawAspect="Content" ObjectID="_1698688844" r:id="rId23"/>
        </w:object>
      </w:r>
      <w:r w:rsidR="00D038A0">
        <w:rPr>
          <w:szCs w:val="21"/>
        </w:rPr>
        <w:t>愉快</w:t>
      </w:r>
      <w:r>
        <w:rPr>
          <w:szCs w:val="21"/>
        </w:rPr>
        <w:t>那么</w:t>
      </w:r>
      <w:r w:rsidRPr="00404C04">
        <w:rPr>
          <w:position w:val="-6"/>
        </w:rPr>
        <w:object w:dxaOrig="240" w:dyaOrig="279">
          <v:shape id="_x0000_i1034" type="#_x0000_t75" style="width:12pt;height:14pt" o:ole="">
            <v:imagedata r:id="rId24" o:title=""/>
          </v:shape>
          <o:OLEObject Type="Embed" ProgID="Equation.DSMT4" ShapeID="_x0000_i1034" DrawAspect="Content" ObjectID="_1698688845" r:id="rId25"/>
        </w:object>
      </w:r>
      <w:r>
        <w:rPr>
          <w:szCs w:val="21"/>
        </w:rPr>
        <w:t>不愉快。所以</w:t>
      </w:r>
      <w:r w:rsidRPr="00404C04">
        <w:rPr>
          <w:position w:val="-4"/>
        </w:rPr>
        <w:object w:dxaOrig="240" w:dyaOrig="260">
          <v:shape id="_x0000_i1035" type="#_x0000_t75" style="width:12pt;height:13pt" o:ole="">
            <v:imagedata r:id="rId26" o:title=""/>
          </v:shape>
          <o:OLEObject Type="Embed" ProgID="Equation.DSMT4" ShapeID="_x0000_i1035" DrawAspect="Content" ObjectID="_1698688846" r:id="rId27"/>
        </w:object>
      </w:r>
      <w:r>
        <w:rPr>
          <w:szCs w:val="21"/>
        </w:rPr>
        <w:t>努力工作则</w:t>
      </w:r>
      <w:r w:rsidRPr="00404C04">
        <w:rPr>
          <w:position w:val="-4"/>
        </w:rPr>
        <w:object w:dxaOrig="260" w:dyaOrig="260">
          <v:shape id="_x0000_i1036" type="#_x0000_t75" style="width:13pt;height:13pt" o:ole="">
            <v:imagedata r:id="rId28" o:title=""/>
          </v:shape>
          <o:OLEObject Type="Embed" ProgID="Equation.DSMT4" ShapeID="_x0000_i1036" DrawAspect="Content" ObjectID="_1698688847" r:id="rId29"/>
        </w:object>
      </w:r>
      <w:r>
        <w:rPr>
          <w:szCs w:val="21"/>
        </w:rPr>
        <w:t>不愉快</w:t>
      </w:r>
      <w:r w:rsidR="00D038A0">
        <w:rPr>
          <w:rFonts w:hint="eastAsia"/>
          <w:szCs w:val="21"/>
        </w:rPr>
        <w:t>。</w:t>
      </w:r>
      <w:bookmarkStart w:id="0" w:name="_GoBack"/>
      <w:bookmarkEnd w:id="0"/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>
        <w:rPr>
          <w:rFonts w:ascii="Times New Roman" w:cs="+mn-cs"/>
          <w:bCs/>
        </w:rPr>
        <w:t>8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在谓词逻辑中将下面命题符号化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(1)</w:t>
      </w:r>
      <w:r w:rsidRPr="004F4A97">
        <w:rPr>
          <w:rFonts w:ascii="Times New Roman" w:cs="+mn-cs" w:hint="eastAsia"/>
          <w:bCs/>
        </w:rPr>
        <w:t>人都爱美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(2)</w:t>
      </w:r>
      <w:r w:rsidRPr="004F4A97">
        <w:rPr>
          <w:rFonts w:ascii="Times New Roman" w:cs="+mn-cs" w:hint="eastAsia"/>
          <w:bCs/>
        </w:rPr>
        <w:t>有人用左手写字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cs="+mn-cs" w:hint="eastAsia"/>
          <w:bCs/>
        </w:rPr>
        <w:t>个体域分别为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 (a) </w:t>
      </w:r>
      <w:r w:rsidRPr="004F4A97">
        <w:rPr>
          <w:rFonts w:ascii="Times New Roman" w:hAnsi="Times New Roman" w:cs="+mn-cs"/>
          <w:bCs/>
          <w:i/>
          <w:iCs/>
        </w:rPr>
        <w:t>D</w:t>
      </w:r>
      <w:r w:rsidRPr="004F4A97">
        <w:rPr>
          <w:rFonts w:ascii="Times New Roman" w:cs="+mn-cs" w:hint="eastAsia"/>
          <w:bCs/>
        </w:rPr>
        <w:t>为人类集合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 (b) </w:t>
      </w:r>
      <w:r w:rsidRPr="004F4A97">
        <w:rPr>
          <w:rFonts w:ascii="Times New Roman" w:hAnsi="Times New Roman" w:cs="+mn-cs"/>
          <w:bCs/>
          <w:i/>
          <w:iCs/>
        </w:rPr>
        <w:t>D</w:t>
      </w:r>
      <w:r w:rsidRPr="004F4A97">
        <w:rPr>
          <w:rFonts w:ascii="Times New Roman" w:cs="+mn-cs" w:hint="eastAsia"/>
          <w:bCs/>
        </w:rPr>
        <w:t>为全总个体域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t>9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在谓词逻辑中将下面命题符号化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(1) </w:t>
      </w:r>
      <w:r w:rsidRPr="004F4A97">
        <w:rPr>
          <w:rFonts w:ascii="Times New Roman" w:cs="+mn-cs" w:hint="eastAsia"/>
          <w:bCs/>
        </w:rPr>
        <w:t>没有不呼吸的人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(2) </w:t>
      </w:r>
      <w:r w:rsidRPr="004F4A97">
        <w:rPr>
          <w:rFonts w:ascii="Times New Roman" w:cs="+mn-cs" w:hint="eastAsia"/>
          <w:bCs/>
        </w:rPr>
        <w:t>不是所有的人都喜欢吃糖</w:t>
      </w:r>
    </w:p>
    <w:p w:rsidR="00AE0A1F" w:rsidRPr="0061793B" w:rsidRDefault="00AE0A1F"/>
    <w:sectPr w:rsidR="00AE0A1F" w:rsidRPr="0061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EE" w:rsidRDefault="00B403EE" w:rsidP="00D038A0">
      <w:r>
        <w:separator/>
      </w:r>
    </w:p>
  </w:endnote>
  <w:endnote w:type="continuationSeparator" w:id="0">
    <w:p w:rsidR="00B403EE" w:rsidRDefault="00B403EE" w:rsidP="00D0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EE" w:rsidRDefault="00B403EE" w:rsidP="00D038A0">
      <w:r>
        <w:separator/>
      </w:r>
    </w:p>
  </w:footnote>
  <w:footnote w:type="continuationSeparator" w:id="0">
    <w:p w:rsidR="00B403EE" w:rsidRDefault="00B403EE" w:rsidP="00D03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41CC6"/>
    <w:multiLevelType w:val="hybridMultilevel"/>
    <w:tmpl w:val="D570CAD8"/>
    <w:lvl w:ilvl="0" w:tplc="DFC4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3B"/>
    <w:rsid w:val="0061793B"/>
    <w:rsid w:val="00AE0A1F"/>
    <w:rsid w:val="00B403EE"/>
    <w:rsid w:val="00D038A0"/>
    <w:rsid w:val="00F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4FC8"/>
  <w15:chartTrackingRefBased/>
  <w15:docId w15:val="{D599F878-FF57-470E-8F38-033E08C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1793B"/>
    <w:pPr>
      <w:ind w:firstLineChars="200" w:firstLine="420"/>
    </w:pPr>
  </w:style>
  <w:style w:type="paragraph" w:styleId="a5">
    <w:name w:val="Normal Indent"/>
    <w:basedOn w:val="a"/>
    <w:rsid w:val="0061793B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D03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38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3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3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>lenovo-pc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2021-09-28T13:02:00Z</dcterms:created>
  <dcterms:modified xsi:type="dcterms:W3CDTF">2021-11-17T13:13:00Z</dcterms:modified>
</cp:coreProperties>
</file>