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ink/ink1.xml" ContentType="application/inkml+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E30D36" w14:textId="77777777" w:rsidR="00F65FFA" w:rsidRPr="00F65FFA" w:rsidRDefault="00F65FFA" w:rsidP="00F65FFA">
      <w:pPr>
        <w:rPr>
          <w:lang w:val="fr-CA"/>
        </w:rPr>
      </w:pPr>
    </w:p>
    <w:p w14:paraId="70BAA624" w14:textId="787F48FB" w:rsidR="00F65FFA" w:rsidRPr="00F65FFA" w:rsidRDefault="00F65FFA" w:rsidP="00F65FFA">
      <w:pPr>
        <w:rPr>
          <w:b/>
          <w:bCs/>
          <w:lang w:val="fr-CA"/>
        </w:rPr>
      </w:pPr>
      <w:r w:rsidRPr="00F65FFA">
        <w:rPr>
          <w:lang w:val="fr-CA"/>
        </w:rPr>
        <w:t xml:space="preserve"> </w:t>
      </w:r>
      <w:r>
        <w:rPr>
          <w:b/>
          <w:bCs/>
          <w:lang w:val="fr-CA"/>
        </w:rPr>
        <w:t>TEMPLATE DE COURRIEL</w:t>
      </w:r>
    </w:p>
    <w:p w14:paraId="627EAE20" w14:textId="7E3274E0" w:rsidR="00F65FFA" w:rsidRPr="00F65FFA" w:rsidRDefault="00F65FFA" w:rsidP="00F65FFA">
      <w:pPr>
        <w:rPr>
          <w:lang w:val="fr-CA"/>
        </w:rPr>
      </w:pPr>
      <w:r w:rsidRPr="00F65FFA">
        <w:rPr>
          <w:lang w:val="fr-CA"/>
        </w:rPr>
        <w:t xml:space="preserve">Objet : Explications relatives au mot « rente » </w:t>
      </w:r>
    </w:p>
    <w:p w14:paraId="30EAF5D7" w14:textId="77777777" w:rsidR="00F65FFA" w:rsidRPr="00F65FFA" w:rsidRDefault="00F65FFA" w:rsidP="00F65FFA">
      <w:pPr>
        <w:rPr>
          <w:lang w:val="fr-CA"/>
        </w:rPr>
      </w:pPr>
      <w:r w:rsidRPr="00F65FFA">
        <w:rPr>
          <w:lang w:val="fr-CA"/>
        </w:rPr>
        <w:t xml:space="preserve">Bonjour Monsieur, </w:t>
      </w:r>
    </w:p>
    <w:p w14:paraId="40E60861" w14:textId="62234683" w:rsidR="00F65FFA" w:rsidRPr="00F65FFA" w:rsidRDefault="00F65FFA" w:rsidP="00F65FFA">
      <w:pPr>
        <w:rPr>
          <w:lang w:val="fr-CA"/>
        </w:rPr>
      </w:pPr>
      <w:r w:rsidRPr="00F65FFA">
        <w:rPr>
          <w:lang w:val="fr-CA"/>
        </w:rPr>
        <w:t xml:space="preserve">Je vous écris, comme vous me l'avez demandé, pour </w:t>
      </w:r>
      <w:r>
        <w:rPr>
          <w:lang w:val="fr-CA"/>
        </w:rPr>
        <w:t>…</w:t>
      </w:r>
      <w:r w:rsidRPr="00F65FFA">
        <w:rPr>
          <w:lang w:val="fr-CA"/>
        </w:rPr>
        <w:t xml:space="preserve"> </w:t>
      </w:r>
    </w:p>
    <w:p w14:paraId="1CE4B79B" w14:textId="08BAB806" w:rsidR="00F65FFA" w:rsidRDefault="00F65FFA" w:rsidP="00F65FFA">
      <w:pPr>
        <w:rPr>
          <w:lang w:val="fr-CA"/>
        </w:rPr>
      </w:pPr>
      <w:r>
        <w:rPr>
          <w:lang w:val="fr-CA"/>
        </w:rPr>
        <w:t>[….]</w:t>
      </w:r>
    </w:p>
    <w:p w14:paraId="1328D6EA" w14:textId="77777777" w:rsidR="00F65FFA" w:rsidRDefault="00F65FFA" w:rsidP="00F65FFA">
      <w:pPr>
        <w:rPr>
          <w:lang w:val="fr-CA"/>
        </w:rPr>
      </w:pPr>
      <w:r>
        <w:rPr>
          <w:lang w:val="fr-CA"/>
        </w:rPr>
        <w:t xml:space="preserve">N’hésitez pas à revenir vers moi pour avoir davantage de détails. </w:t>
      </w:r>
    </w:p>
    <w:p w14:paraId="0E72853E" w14:textId="2353061E" w:rsidR="00F65FFA" w:rsidRPr="00F65FFA" w:rsidRDefault="00F65FFA" w:rsidP="00F65FFA">
      <w:pPr>
        <w:rPr>
          <w:lang w:val="fr-CA"/>
        </w:rPr>
      </w:pPr>
      <w:r>
        <w:rPr>
          <w:lang w:val="fr-CA"/>
        </w:rPr>
        <w:t>Je vous souhaite une excellente fin de journée.</w:t>
      </w:r>
      <w:r w:rsidRPr="00F65FFA">
        <w:rPr>
          <w:lang w:val="fr-CA"/>
        </w:rPr>
        <w:t xml:space="preserve"> </w:t>
      </w:r>
    </w:p>
    <w:p w14:paraId="090A82A1" w14:textId="34211D3B" w:rsidR="00216E36" w:rsidRDefault="00F65FFA" w:rsidP="00F65FFA">
      <w:pPr>
        <w:spacing w:after="0"/>
        <w:rPr>
          <w:lang w:val="fr-CA"/>
        </w:rPr>
      </w:pPr>
      <w:r>
        <w:rPr>
          <w:lang w:val="fr-CA"/>
        </w:rPr>
        <w:t>Dominik Chevalier</w:t>
      </w:r>
    </w:p>
    <w:p w14:paraId="2EC1146E" w14:textId="72F7B46B" w:rsidR="00F65FFA" w:rsidRDefault="00F65FFA" w:rsidP="00F65FFA">
      <w:pPr>
        <w:spacing w:after="0"/>
        <w:rPr>
          <w:lang w:val="fr-CA"/>
        </w:rPr>
      </w:pPr>
      <w:r>
        <w:rPr>
          <w:lang w:val="fr-CA"/>
        </w:rPr>
        <w:t>Candidat au titre d’AICA</w:t>
      </w:r>
    </w:p>
    <w:p w14:paraId="40BFCF84" w14:textId="4BBDAA02" w:rsidR="00F65FFA" w:rsidRPr="00F65FFA" w:rsidRDefault="00F65FFA" w:rsidP="00F65FFA">
      <w:pPr>
        <w:spacing w:after="0"/>
        <w:rPr>
          <w:lang w:val="fr-CA"/>
        </w:rPr>
      </w:pPr>
      <w:r>
        <w:rPr>
          <w:lang w:val="fr-CA"/>
        </w:rPr>
        <w:t>Secteur de l’assurance de dommages</w:t>
      </w:r>
    </w:p>
    <w:p w14:paraId="2B285ECF" w14:textId="77777777" w:rsidR="00F65FFA" w:rsidRDefault="00F65FFA" w:rsidP="00F65FFA">
      <w:pPr>
        <w:spacing w:after="0"/>
        <w:rPr>
          <w:lang w:val="fr-CA"/>
        </w:rPr>
      </w:pPr>
      <w:r w:rsidRPr="00F65FFA">
        <w:rPr>
          <w:lang w:val="fr-CA"/>
        </w:rPr>
        <w:t xml:space="preserve"> Assurances ABC </w:t>
      </w:r>
    </w:p>
    <w:p w14:paraId="3A508FC3" w14:textId="46C9EE09" w:rsidR="00F65FFA" w:rsidRDefault="00F65FFA" w:rsidP="00F65FFA">
      <w:pPr>
        <w:spacing w:after="0"/>
        <w:rPr>
          <w:lang w:val="fr-CA"/>
        </w:rPr>
      </w:pPr>
      <w:r w:rsidRPr="00F65FFA">
        <w:rPr>
          <w:lang w:val="fr-CA"/>
        </w:rPr>
        <w:t xml:space="preserve">800, rue des Tourterelles Québec (Québec) </w:t>
      </w:r>
    </w:p>
    <w:p w14:paraId="62DD48C0" w14:textId="46D37C33" w:rsidR="00F65FFA" w:rsidRDefault="00F65FFA" w:rsidP="00F65FFA">
      <w:pPr>
        <w:spacing w:after="0"/>
        <w:rPr>
          <w:lang w:val="fr-CA"/>
        </w:rPr>
      </w:pPr>
      <w:r w:rsidRPr="00F65FFA">
        <w:rPr>
          <w:lang w:val="fr-CA"/>
        </w:rPr>
        <w:t>G3T 2S7 Tél. : 418 656-2312, poste 456</w:t>
      </w:r>
    </w:p>
    <w:p w14:paraId="64E06342" w14:textId="77777777" w:rsidR="00F65FFA" w:rsidRDefault="00F65FFA" w:rsidP="00F65FFA">
      <w:pPr>
        <w:spacing w:after="0"/>
        <w:rPr>
          <w:lang w:val="fr-CA"/>
        </w:rPr>
      </w:pPr>
    </w:p>
    <w:p w14:paraId="11CF0D67" w14:textId="77777777" w:rsidR="00F65FFA" w:rsidRDefault="00F65FFA" w:rsidP="00F65FFA">
      <w:pPr>
        <w:spacing w:after="0"/>
        <w:rPr>
          <w:lang w:val="fr-CA"/>
        </w:rPr>
      </w:pPr>
    </w:p>
    <w:p w14:paraId="07630C3D" w14:textId="26CB5187" w:rsidR="00F65FFA" w:rsidRPr="00F65FFA" w:rsidRDefault="00F65FFA" w:rsidP="00F65FFA">
      <w:pPr>
        <w:rPr>
          <w:b/>
          <w:bCs/>
          <w:lang w:val="fr-CA"/>
        </w:rPr>
      </w:pPr>
      <w:r>
        <w:rPr>
          <w:b/>
          <w:bCs/>
          <w:lang w:val="fr-CA"/>
        </w:rPr>
        <w:t>TEMPLATE DE COURRIEL</w:t>
      </w:r>
      <w:r>
        <w:rPr>
          <w:b/>
          <w:bCs/>
          <w:lang w:val="fr-CA"/>
        </w:rPr>
        <w:t xml:space="preserve"> (selon la solution de l’exam pratique de l’ICA)</w:t>
      </w:r>
    </w:p>
    <w:p w14:paraId="32D0935B" w14:textId="77777777" w:rsidR="00F65FFA" w:rsidRPr="00F65FFA" w:rsidRDefault="00F65FFA" w:rsidP="00F65FFA">
      <w:pPr>
        <w:spacing w:after="0"/>
        <w:rPr>
          <w:lang w:val="fr-CA"/>
        </w:rPr>
      </w:pPr>
      <w:r w:rsidRPr="00F65FFA">
        <w:rPr>
          <w:b/>
          <w:bCs/>
          <w:lang w:val="fr-CA"/>
        </w:rPr>
        <w:t>À :</w:t>
      </w:r>
      <w:r w:rsidRPr="00F65FFA">
        <w:rPr>
          <w:lang w:val="fr-CA"/>
        </w:rPr>
        <w:t xml:space="preserve"> Jessie </w:t>
      </w:r>
    </w:p>
    <w:p w14:paraId="06B1E985" w14:textId="77777777" w:rsidR="00F65FFA" w:rsidRPr="00F65FFA" w:rsidRDefault="00F65FFA" w:rsidP="00F65FFA">
      <w:pPr>
        <w:spacing w:after="0"/>
        <w:rPr>
          <w:lang w:val="fr-CA"/>
        </w:rPr>
      </w:pPr>
      <w:r w:rsidRPr="00F65FFA">
        <w:rPr>
          <w:b/>
          <w:bCs/>
          <w:lang w:val="fr-CA"/>
        </w:rPr>
        <w:t>De :</w:t>
      </w:r>
      <w:r w:rsidRPr="00F65FFA">
        <w:rPr>
          <w:lang w:val="fr-CA"/>
        </w:rPr>
        <w:t xml:space="preserve"> Candidat ou candidate à l’examen AICA-C </w:t>
      </w:r>
    </w:p>
    <w:p w14:paraId="72585686" w14:textId="77777777" w:rsidR="00F65FFA" w:rsidRDefault="00F65FFA" w:rsidP="00F65FFA">
      <w:pPr>
        <w:spacing w:after="0"/>
        <w:rPr>
          <w:lang w:val="fr-CA"/>
        </w:rPr>
      </w:pPr>
      <w:r w:rsidRPr="00F65FFA">
        <w:rPr>
          <w:b/>
          <w:bCs/>
          <w:lang w:val="fr-CA"/>
        </w:rPr>
        <w:t>Objet :</w:t>
      </w:r>
      <w:r w:rsidRPr="00F65FFA">
        <w:rPr>
          <w:lang w:val="fr-CA"/>
        </w:rPr>
        <w:t xml:space="preserve"> Variation de la VAN et de la marge bénéficiaire de la police 102345 en raison des hausses prévues des taux d’intérêt </w:t>
      </w:r>
    </w:p>
    <w:p w14:paraId="03CB0701" w14:textId="77777777" w:rsidR="00F65FFA" w:rsidRPr="00F65FFA" w:rsidRDefault="00F65FFA" w:rsidP="00F65FFA">
      <w:pPr>
        <w:spacing w:after="0"/>
        <w:rPr>
          <w:lang w:val="fr-CA"/>
        </w:rPr>
      </w:pPr>
    </w:p>
    <w:p w14:paraId="41FC5042" w14:textId="19C4912D" w:rsidR="00F65FFA" w:rsidRDefault="00F65FFA" w:rsidP="00F65FFA">
      <w:pPr>
        <w:spacing w:after="0"/>
        <w:rPr>
          <w:lang w:val="fr-CA"/>
        </w:rPr>
      </w:pPr>
      <w:r w:rsidRPr="00F65FFA">
        <w:rPr>
          <w:highlight w:val="yellow"/>
          <w:lang w:val="fr-CA"/>
        </w:rPr>
        <w:t>Jessie,</w:t>
      </w:r>
      <w:r w:rsidRPr="00F65FFA">
        <w:rPr>
          <w:highlight w:val="yellow"/>
          <w:lang w:val="fr-CA"/>
        </w:rPr>
        <w:t xml:space="preserve"> [pourrait aussi être « Chère Jessie. »]</w:t>
      </w:r>
      <w:r w:rsidRPr="00F65FFA">
        <w:rPr>
          <w:lang w:val="fr-CA"/>
        </w:rPr>
        <w:t xml:space="preserve"> </w:t>
      </w:r>
    </w:p>
    <w:p w14:paraId="4E543514" w14:textId="77777777" w:rsidR="00F65FFA" w:rsidRPr="00F65FFA" w:rsidRDefault="00F65FFA" w:rsidP="00F65FFA">
      <w:pPr>
        <w:spacing w:after="0"/>
        <w:rPr>
          <w:lang w:val="fr-CA"/>
        </w:rPr>
      </w:pPr>
    </w:p>
    <w:p w14:paraId="079FDE4E" w14:textId="77777777" w:rsidR="00F65FFA" w:rsidRDefault="00F65FFA" w:rsidP="00F65FFA">
      <w:pPr>
        <w:spacing w:after="0"/>
        <w:rPr>
          <w:lang w:val="fr-CA"/>
        </w:rPr>
      </w:pPr>
      <w:r w:rsidRPr="00F65FFA">
        <w:rPr>
          <w:lang w:val="fr-CA"/>
        </w:rPr>
        <w:t xml:space="preserve">Notre équipe des placements s’attend à ce que le taux d’intérêt futur passe de 5 % à 6 % et que le taux de rendement minimal passe de 8 % à 10 %. On m’a demandé d’évaluer l’impact de ces changements sur la VAN et la marge bénéficiaire de la police 102345. </w:t>
      </w:r>
    </w:p>
    <w:p w14:paraId="3AAD0CBB" w14:textId="77777777" w:rsidR="00F65FFA" w:rsidRPr="00F65FFA" w:rsidRDefault="00F65FFA" w:rsidP="00F65FFA">
      <w:pPr>
        <w:spacing w:after="0"/>
        <w:rPr>
          <w:lang w:val="fr-CA"/>
        </w:rPr>
      </w:pPr>
    </w:p>
    <w:p w14:paraId="1B200026" w14:textId="77777777" w:rsidR="00F65FFA" w:rsidRDefault="00F65FFA" w:rsidP="00F65FFA">
      <w:pPr>
        <w:spacing w:after="0"/>
        <w:rPr>
          <w:lang w:val="fr-CA"/>
        </w:rPr>
      </w:pPr>
      <w:r w:rsidRPr="00F65FFA">
        <w:rPr>
          <w:lang w:val="fr-CA"/>
        </w:rPr>
        <w:t xml:space="preserve">Compte tenu de l’hypothèse initiale relative aux tests de rentabilité et de la prime brute de 20 000 $, la VAN et la marge bénéficiaire révisées selon les nouveaux taux s’élèvent respectivement à 3 250 $ et 16,25 %, soit 93,52 % de plus que les valeurs initiales. Par conséquent, les hausses prévues des taux d’intérêt augmenteraient considérablement les bénéfices générés par cette police. Je suis disponible si vous avez des questions concernant cette projection révisée. </w:t>
      </w:r>
    </w:p>
    <w:p w14:paraId="70BAE597" w14:textId="77777777" w:rsidR="00F65FFA" w:rsidRPr="00F65FFA" w:rsidRDefault="00F65FFA" w:rsidP="00F65FFA">
      <w:pPr>
        <w:spacing w:after="0"/>
        <w:rPr>
          <w:lang w:val="fr-CA"/>
        </w:rPr>
      </w:pPr>
    </w:p>
    <w:p w14:paraId="305806EE" w14:textId="35B272EB" w:rsidR="00F65FFA" w:rsidRDefault="00F65FFA" w:rsidP="00F65FFA">
      <w:pPr>
        <w:spacing w:after="0"/>
        <w:rPr>
          <w:lang w:val="fr-CA"/>
        </w:rPr>
      </w:pPr>
      <w:r w:rsidRPr="00F65FFA">
        <w:rPr>
          <w:lang w:val="fr-CA"/>
        </w:rPr>
        <w:t>Candidat ou candidate à l’examen AICA-C</w:t>
      </w:r>
    </w:p>
    <w:p w14:paraId="587AD954" w14:textId="77777777" w:rsidR="00F65FFA" w:rsidRDefault="00F65FFA" w:rsidP="00F65FFA">
      <w:pPr>
        <w:spacing w:after="0"/>
        <w:rPr>
          <w:lang w:val="fr-CA"/>
        </w:rPr>
      </w:pPr>
    </w:p>
    <w:p w14:paraId="51FA9570" w14:textId="77777777" w:rsidR="00F65FFA" w:rsidRDefault="00F65FFA" w:rsidP="00F65FFA">
      <w:pPr>
        <w:spacing w:after="0"/>
        <w:rPr>
          <w:lang w:val="fr-CA"/>
        </w:rPr>
      </w:pPr>
    </w:p>
    <w:p w14:paraId="6465FB91" w14:textId="7B2A11FF" w:rsidR="00F65FFA" w:rsidRPr="00F65FFA" w:rsidRDefault="00F65FFA" w:rsidP="00F65FFA">
      <w:pPr>
        <w:spacing w:after="0"/>
        <w:rPr>
          <w:b/>
          <w:bCs/>
          <w:lang w:val="fr-CA"/>
        </w:rPr>
      </w:pPr>
      <w:r w:rsidRPr="00F65FFA">
        <w:rPr>
          <w:b/>
          <w:bCs/>
          <w:lang w:val="fr-CA"/>
        </w:rPr>
        <w:t>PAGE SUIVANTE = TEMPLATE DE LETTRE ADMINISTRATIVE</w:t>
      </w:r>
    </w:p>
    <w:p w14:paraId="47B2F648" w14:textId="77777777" w:rsidR="00F65FFA" w:rsidRDefault="00F65FFA" w:rsidP="00F65FFA">
      <w:pPr>
        <w:spacing w:after="0"/>
        <w:rPr>
          <w:lang w:val="fr-CA"/>
        </w:rPr>
      </w:pPr>
    </w:p>
    <w:p w14:paraId="79A36B84" w14:textId="77777777" w:rsidR="00F65FFA" w:rsidRPr="006D7558" w:rsidRDefault="00F65FFA" w:rsidP="00F65FFA">
      <w:pPr>
        <w:spacing w:after="0" w:line="240" w:lineRule="auto"/>
        <w:rPr>
          <w:rFonts w:asciiTheme="majorBidi" w:hAnsiTheme="majorBidi" w:cstheme="majorBidi"/>
          <w:b/>
          <w:bCs/>
          <w:sz w:val="24"/>
          <w:szCs w:val="24"/>
          <w:lang w:val="fr-CA"/>
        </w:rPr>
      </w:pPr>
      <w:r w:rsidRPr="006D7558">
        <w:rPr>
          <w:rFonts w:asciiTheme="majorBidi" w:hAnsiTheme="majorBidi" w:cstheme="majorBidi"/>
          <w:b/>
          <w:bCs/>
          <w:sz w:val="24"/>
          <w:szCs w:val="24"/>
          <w:lang w:val="fr-CA"/>
        </w:rPr>
        <w:lastRenderedPageBreak/>
        <w:t>Intact</w:t>
      </w:r>
      <w:r>
        <w:rPr>
          <w:rFonts w:asciiTheme="majorBidi" w:hAnsiTheme="majorBidi" w:cstheme="majorBidi"/>
          <w:b/>
          <w:bCs/>
          <w:sz w:val="24"/>
          <w:szCs w:val="24"/>
          <w:lang w:val="fr-CA"/>
        </w:rPr>
        <w:t xml:space="preserve"> Assurance</w:t>
      </w:r>
    </w:p>
    <w:p w14:paraId="0D6091E1" w14:textId="77777777" w:rsidR="00F65FFA" w:rsidRPr="006D7558" w:rsidRDefault="00F65FFA" w:rsidP="00F65FFA">
      <w:pPr>
        <w:spacing w:after="0" w:line="240" w:lineRule="auto"/>
        <w:rPr>
          <w:rFonts w:asciiTheme="majorBidi" w:hAnsiTheme="majorBidi" w:cstheme="majorBidi"/>
          <w:sz w:val="24"/>
          <w:szCs w:val="24"/>
          <w:lang w:val="fr-CA"/>
        </w:rPr>
      </w:pPr>
      <w:r w:rsidRPr="006D7558">
        <w:rPr>
          <w:rFonts w:asciiTheme="majorBidi" w:hAnsiTheme="majorBidi" w:cstheme="majorBidi"/>
          <w:sz w:val="24"/>
          <w:szCs w:val="24"/>
          <w:lang w:val="fr-CA"/>
        </w:rPr>
        <w:t>5700, boulevard des Galeries</w:t>
      </w:r>
    </w:p>
    <w:p w14:paraId="4CC92002" w14:textId="77777777" w:rsidR="00F65FFA" w:rsidRPr="004953C5" w:rsidRDefault="00F65FFA" w:rsidP="00F65FFA">
      <w:pPr>
        <w:spacing w:after="0" w:line="240" w:lineRule="auto"/>
        <w:rPr>
          <w:rFonts w:asciiTheme="majorBidi" w:hAnsiTheme="majorBidi" w:cstheme="majorBidi"/>
          <w:sz w:val="24"/>
          <w:szCs w:val="24"/>
          <w:lang w:val="fr-CA"/>
        </w:rPr>
      </w:pPr>
      <w:r w:rsidRPr="004953C5">
        <w:rPr>
          <w:rFonts w:asciiTheme="majorBidi" w:hAnsiTheme="majorBidi" w:cstheme="majorBidi"/>
          <w:sz w:val="24"/>
          <w:szCs w:val="24"/>
          <w:lang w:val="fr-CA"/>
        </w:rPr>
        <w:t>Québec (</w:t>
      </w:r>
      <w:proofErr w:type="gramStart"/>
      <w:r w:rsidRPr="004953C5">
        <w:rPr>
          <w:rFonts w:asciiTheme="majorBidi" w:hAnsiTheme="majorBidi" w:cstheme="majorBidi"/>
          <w:sz w:val="24"/>
          <w:szCs w:val="24"/>
          <w:lang w:val="fr-CA"/>
        </w:rPr>
        <w:t>Québec)  G</w:t>
      </w:r>
      <w:proofErr w:type="gramEnd"/>
      <w:r w:rsidRPr="004953C5">
        <w:rPr>
          <w:rFonts w:asciiTheme="majorBidi" w:hAnsiTheme="majorBidi" w:cstheme="majorBidi"/>
          <w:sz w:val="24"/>
          <w:szCs w:val="24"/>
          <w:lang w:val="fr-CA"/>
        </w:rPr>
        <w:t>2K 0H5</w:t>
      </w:r>
    </w:p>
    <w:p w14:paraId="5ADDBA33" w14:textId="77777777" w:rsidR="00F65FFA" w:rsidRPr="004953C5" w:rsidRDefault="00F65FFA" w:rsidP="00F65FFA">
      <w:pPr>
        <w:spacing w:after="0" w:line="240" w:lineRule="auto"/>
        <w:rPr>
          <w:rFonts w:asciiTheme="majorBidi" w:hAnsiTheme="majorBidi" w:cstheme="majorBidi"/>
          <w:sz w:val="24"/>
          <w:szCs w:val="24"/>
          <w:lang w:val="fr-CA"/>
        </w:rPr>
      </w:pPr>
      <w:r w:rsidRPr="004953C5">
        <w:rPr>
          <w:rFonts w:asciiTheme="majorBidi" w:hAnsiTheme="majorBidi" w:cstheme="majorBidi"/>
          <w:sz w:val="24"/>
          <w:szCs w:val="24"/>
          <w:lang w:val="fr-CA"/>
        </w:rPr>
        <w:t>Téléphone : 418 780-2734</w:t>
      </w:r>
    </w:p>
    <w:p w14:paraId="073D2FB1" w14:textId="77777777" w:rsidR="00F65FFA" w:rsidRPr="004953C5" w:rsidRDefault="00F65FFA" w:rsidP="00F65FFA">
      <w:pPr>
        <w:spacing w:after="0" w:line="240" w:lineRule="auto"/>
        <w:rPr>
          <w:rFonts w:asciiTheme="majorBidi" w:hAnsiTheme="majorBidi" w:cstheme="majorBidi"/>
          <w:sz w:val="24"/>
          <w:szCs w:val="24"/>
          <w:lang w:val="fr-CA"/>
        </w:rPr>
      </w:pPr>
      <w:r w:rsidRPr="004953C5">
        <w:rPr>
          <w:rFonts w:asciiTheme="majorBidi" w:hAnsiTheme="majorBidi" w:cstheme="majorBidi"/>
          <w:sz w:val="24"/>
          <w:szCs w:val="24"/>
          <w:lang w:val="fr-CA"/>
        </w:rPr>
        <w:t>Télécopieur</w:t>
      </w:r>
      <w:r>
        <w:rPr>
          <w:rFonts w:asciiTheme="majorBidi" w:hAnsiTheme="majorBidi" w:cstheme="majorBidi"/>
          <w:sz w:val="24"/>
          <w:szCs w:val="24"/>
          <w:lang w:val="fr-CA"/>
        </w:rPr>
        <w:t> </w:t>
      </w:r>
      <w:r w:rsidRPr="004953C5">
        <w:rPr>
          <w:rFonts w:asciiTheme="majorBidi" w:hAnsiTheme="majorBidi" w:cstheme="majorBidi"/>
          <w:sz w:val="24"/>
          <w:szCs w:val="24"/>
          <w:lang w:val="fr-CA"/>
        </w:rPr>
        <w:t>: 418 671-1911</w:t>
      </w:r>
    </w:p>
    <w:p w14:paraId="515B41C3" w14:textId="77777777" w:rsidR="00F65FFA" w:rsidRDefault="00F65FFA" w:rsidP="00F65FFA">
      <w:pPr>
        <w:spacing w:after="0" w:line="240" w:lineRule="auto"/>
        <w:rPr>
          <w:rFonts w:asciiTheme="majorBidi" w:hAnsiTheme="majorBidi" w:cstheme="majorBidi"/>
          <w:sz w:val="24"/>
          <w:szCs w:val="24"/>
          <w:lang w:val="fr-CA"/>
        </w:rPr>
      </w:pPr>
      <w:hyperlink r:id="rId5" w:history="1">
        <w:r w:rsidRPr="004953C5">
          <w:rPr>
            <w:rStyle w:val="Lienhypertexte"/>
            <w:rFonts w:asciiTheme="majorBidi" w:hAnsiTheme="majorBidi" w:cstheme="majorBidi"/>
            <w:sz w:val="24"/>
            <w:szCs w:val="24"/>
            <w:lang w:val="fr-CA"/>
          </w:rPr>
          <w:t>info@intact.ca</w:t>
        </w:r>
      </w:hyperlink>
    </w:p>
    <w:p w14:paraId="34F6B2FA" w14:textId="77777777" w:rsidR="00F65FFA" w:rsidRPr="004953C5" w:rsidRDefault="00F65FFA" w:rsidP="00F65FFA">
      <w:pPr>
        <w:spacing w:after="0" w:line="240" w:lineRule="auto"/>
        <w:rPr>
          <w:rFonts w:asciiTheme="majorBidi" w:hAnsiTheme="majorBidi" w:cstheme="majorBidi"/>
          <w:sz w:val="24"/>
          <w:szCs w:val="24"/>
          <w:lang w:val="fr-CA"/>
        </w:rPr>
      </w:pPr>
      <w:hyperlink r:id="rId6" w:history="1">
        <w:r w:rsidRPr="00234E47">
          <w:rPr>
            <w:rStyle w:val="Lienhypertexte"/>
            <w:rFonts w:asciiTheme="majorBidi" w:hAnsiTheme="majorBidi" w:cstheme="majorBidi"/>
            <w:sz w:val="24"/>
            <w:szCs w:val="24"/>
            <w:lang w:val="fr-CA"/>
          </w:rPr>
          <w:t>www.intact.ca</w:t>
        </w:r>
      </w:hyperlink>
    </w:p>
    <w:p w14:paraId="773CF230" w14:textId="77777777" w:rsidR="00F65FFA" w:rsidRDefault="00F65FFA" w:rsidP="00F65FFA">
      <w:pPr>
        <w:spacing w:after="0" w:line="240" w:lineRule="auto"/>
        <w:ind w:left="5670"/>
        <w:rPr>
          <w:rFonts w:asciiTheme="majorBidi" w:hAnsiTheme="majorBidi" w:cstheme="majorBidi"/>
          <w:sz w:val="24"/>
          <w:szCs w:val="24"/>
          <w:lang w:val="fr-CA"/>
        </w:rPr>
      </w:pPr>
    </w:p>
    <w:p w14:paraId="782425AD" w14:textId="77777777" w:rsidR="00F65FFA" w:rsidRPr="004953C5" w:rsidRDefault="00F65FFA" w:rsidP="00F65FFA">
      <w:pPr>
        <w:spacing w:after="0" w:line="240" w:lineRule="auto"/>
        <w:ind w:left="5670"/>
        <w:rPr>
          <w:rFonts w:asciiTheme="majorBidi" w:hAnsiTheme="majorBidi" w:cstheme="majorBidi"/>
          <w:sz w:val="24"/>
          <w:szCs w:val="24"/>
          <w:lang w:val="fr-CA"/>
        </w:rPr>
      </w:pPr>
      <w:r w:rsidRPr="004953C5">
        <w:rPr>
          <w:rFonts w:asciiTheme="majorBidi" w:hAnsiTheme="majorBidi" w:cstheme="majorBidi"/>
          <w:sz w:val="24"/>
          <w:szCs w:val="24"/>
          <w:lang w:val="fr-CA"/>
        </w:rPr>
        <w:t>Québec, le 11 avril 2024</w:t>
      </w:r>
    </w:p>
    <w:p w14:paraId="1DC662FF" w14:textId="77777777" w:rsidR="00F65FFA" w:rsidRPr="004953C5" w:rsidRDefault="00F65FFA" w:rsidP="00F65FFA">
      <w:pPr>
        <w:spacing w:after="0" w:line="240" w:lineRule="auto"/>
        <w:rPr>
          <w:rFonts w:asciiTheme="majorBidi" w:hAnsiTheme="majorBidi" w:cstheme="majorBidi"/>
          <w:sz w:val="24"/>
          <w:szCs w:val="24"/>
          <w:lang w:val="fr-CA"/>
        </w:rPr>
      </w:pPr>
    </w:p>
    <w:p w14:paraId="5ED0A1EF" w14:textId="77777777" w:rsidR="00F65FFA" w:rsidRPr="004953C5" w:rsidRDefault="00F65FFA" w:rsidP="00F65FFA">
      <w:pPr>
        <w:spacing w:after="0" w:line="240" w:lineRule="auto"/>
        <w:rPr>
          <w:rFonts w:asciiTheme="majorBidi" w:hAnsiTheme="majorBidi" w:cstheme="majorBidi"/>
          <w:sz w:val="24"/>
          <w:szCs w:val="24"/>
          <w:lang w:val="fr-CA"/>
        </w:rPr>
      </w:pPr>
    </w:p>
    <w:p w14:paraId="04E12ABD" w14:textId="77777777" w:rsidR="00F65FFA" w:rsidRDefault="00F65FFA" w:rsidP="00F65FFA">
      <w:pPr>
        <w:spacing w:after="0" w:line="240" w:lineRule="auto"/>
        <w:ind w:left="142" w:hanging="142"/>
        <w:rPr>
          <w:rFonts w:asciiTheme="majorBidi" w:hAnsiTheme="majorBidi" w:cstheme="majorBidi"/>
          <w:sz w:val="24"/>
          <w:szCs w:val="24"/>
          <w:lang w:val="fr-CA"/>
        </w:rPr>
      </w:pPr>
      <w:r w:rsidRPr="002C6962">
        <w:rPr>
          <w:rFonts w:asciiTheme="majorBidi" w:hAnsiTheme="majorBidi" w:cstheme="majorBidi"/>
          <w:sz w:val="24"/>
          <w:szCs w:val="24"/>
          <w:lang w:val="fr-CA"/>
        </w:rPr>
        <w:t>Monsieur André L</w:t>
      </w:r>
      <w:r>
        <w:rPr>
          <w:rFonts w:asciiTheme="majorBidi" w:hAnsiTheme="majorBidi" w:cstheme="majorBidi"/>
          <w:sz w:val="24"/>
          <w:szCs w:val="24"/>
          <w:lang w:val="fr-CA"/>
        </w:rPr>
        <w:t>abrie</w:t>
      </w:r>
    </w:p>
    <w:p w14:paraId="4D315120" w14:textId="77777777" w:rsidR="00F65FFA" w:rsidRDefault="00F65FFA" w:rsidP="00F65FFA">
      <w:pPr>
        <w:spacing w:after="0" w:line="240" w:lineRule="auto"/>
        <w:ind w:left="142" w:hanging="142"/>
        <w:rPr>
          <w:rFonts w:asciiTheme="majorBidi" w:hAnsiTheme="majorBidi" w:cstheme="majorBidi"/>
          <w:sz w:val="24"/>
          <w:szCs w:val="24"/>
          <w:lang w:val="fr-CA"/>
        </w:rPr>
      </w:pPr>
      <w:r>
        <w:rPr>
          <w:rFonts w:asciiTheme="majorBidi" w:hAnsiTheme="majorBidi" w:cstheme="majorBidi"/>
          <w:sz w:val="24"/>
          <w:szCs w:val="24"/>
          <w:lang w:val="fr-CA"/>
        </w:rPr>
        <w:t>8765, rue des Colibris</w:t>
      </w:r>
    </w:p>
    <w:p w14:paraId="780228DD" w14:textId="77777777" w:rsidR="00F65FFA" w:rsidRDefault="00F65FFA" w:rsidP="00F65FFA">
      <w:pPr>
        <w:spacing w:after="0" w:line="240" w:lineRule="auto"/>
        <w:ind w:left="142" w:hanging="142"/>
        <w:rPr>
          <w:rFonts w:asciiTheme="majorBidi" w:hAnsiTheme="majorBidi" w:cstheme="majorBidi"/>
          <w:sz w:val="24"/>
          <w:szCs w:val="24"/>
          <w:lang w:val="fr-CA"/>
        </w:rPr>
      </w:pPr>
      <w:r>
        <w:rPr>
          <w:rFonts w:asciiTheme="majorBidi" w:hAnsiTheme="majorBidi" w:cstheme="majorBidi"/>
          <w:sz w:val="24"/>
          <w:szCs w:val="24"/>
          <w:lang w:val="fr-CA"/>
        </w:rPr>
        <w:t>Québec (</w:t>
      </w:r>
      <w:proofErr w:type="gramStart"/>
      <w:r>
        <w:rPr>
          <w:rFonts w:asciiTheme="majorBidi" w:hAnsiTheme="majorBidi" w:cstheme="majorBidi"/>
          <w:sz w:val="24"/>
          <w:szCs w:val="24"/>
          <w:lang w:val="fr-CA"/>
        </w:rPr>
        <w:t>Québec)  G</w:t>
      </w:r>
      <w:proofErr w:type="gramEnd"/>
      <w:r>
        <w:rPr>
          <w:rFonts w:asciiTheme="majorBidi" w:hAnsiTheme="majorBidi" w:cstheme="majorBidi"/>
          <w:sz w:val="24"/>
          <w:szCs w:val="24"/>
          <w:lang w:val="fr-CA"/>
        </w:rPr>
        <w:t>3O 0H2</w:t>
      </w:r>
    </w:p>
    <w:p w14:paraId="05E6AA3D" w14:textId="77777777" w:rsidR="00F65FFA" w:rsidRDefault="00F65FFA" w:rsidP="00F65FFA">
      <w:pPr>
        <w:spacing w:after="0" w:line="240" w:lineRule="auto"/>
        <w:ind w:left="142" w:hanging="142"/>
        <w:rPr>
          <w:rFonts w:asciiTheme="majorBidi" w:hAnsiTheme="majorBidi" w:cstheme="majorBidi"/>
          <w:sz w:val="24"/>
          <w:szCs w:val="24"/>
          <w:lang w:val="fr-CA"/>
        </w:rPr>
      </w:pPr>
    </w:p>
    <w:p w14:paraId="7D1D94B0" w14:textId="77777777" w:rsidR="00F65FFA" w:rsidRDefault="00F65FFA" w:rsidP="00F65FFA">
      <w:pPr>
        <w:spacing w:after="0" w:line="240" w:lineRule="auto"/>
        <w:ind w:left="142" w:hanging="142"/>
        <w:rPr>
          <w:rFonts w:asciiTheme="majorBidi" w:hAnsiTheme="majorBidi" w:cstheme="majorBidi"/>
          <w:sz w:val="24"/>
          <w:szCs w:val="24"/>
          <w:lang w:val="fr-CA"/>
        </w:rPr>
      </w:pPr>
    </w:p>
    <w:p w14:paraId="72DE1C6B" w14:textId="77777777" w:rsidR="00F65FFA" w:rsidRDefault="00F65FFA" w:rsidP="00F65FFA">
      <w:pPr>
        <w:spacing w:after="0" w:line="240" w:lineRule="auto"/>
        <w:rPr>
          <w:rFonts w:asciiTheme="majorBidi" w:hAnsiTheme="majorBidi" w:cstheme="majorBidi"/>
          <w:b/>
          <w:bCs/>
          <w:sz w:val="24"/>
          <w:szCs w:val="24"/>
          <w:lang w:val="fr-CA"/>
        </w:rPr>
      </w:pPr>
      <w:r>
        <w:rPr>
          <w:rFonts w:asciiTheme="majorBidi" w:hAnsiTheme="majorBidi" w:cstheme="majorBidi"/>
          <w:b/>
          <w:bCs/>
          <w:sz w:val="24"/>
          <w:szCs w:val="24"/>
          <w:lang w:val="fr-CA"/>
        </w:rPr>
        <w:t>Objet : Réponses aux questions concernant la modélisation prédictive et les modèles de catastrophes</w:t>
      </w:r>
    </w:p>
    <w:p w14:paraId="4DF53812" w14:textId="77777777" w:rsidR="00F65FFA" w:rsidRDefault="00F65FFA" w:rsidP="00F65FFA">
      <w:pPr>
        <w:spacing w:after="0" w:line="240" w:lineRule="auto"/>
        <w:ind w:left="851" w:hanging="851"/>
        <w:rPr>
          <w:rFonts w:asciiTheme="majorBidi" w:hAnsiTheme="majorBidi" w:cstheme="majorBidi"/>
          <w:b/>
          <w:bCs/>
          <w:sz w:val="24"/>
          <w:szCs w:val="24"/>
          <w:lang w:val="fr-CA"/>
        </w:rPr>
      </w:pPr>
    </w:p>
    <w:p w14:paraId="5374E67A" w14:textId="77777777" w:rsidR="00F65FFA" w:rsidRDefault="00F65FFA" w:rsidP="00F65FFA">
      <w:pPr>
        <w:spacing w:after="0" w:line="240" w:lineRule="auto"/>
        <w:ind w:left="851" w:hanging="851"/>
        <w:rPr>
          <w:rFonts w:asciiTheme="majorBidi" w:hAnsiTheme="majorBidi" w:cstheme="majorBidi"/>
          <w:b/>
          <w:bCs/>
          <w:sz w:val="24"/>
          <w:szCs w:val="24"/>
          <w:lang w:val="fr-CA"/>
        </w:rPr>
      </w:pPr>
    </w:p>
    <w:p w14:paraId="46BAAB4A" w14:textId="77777777" w:rsidR="00F65FFA" w:rsidRPr="00F678B1" w:rsidRDefault="00F65FFA" w:rsidP="00F65FFA">
      <w:pPr>
        <w:spacing w:line="360" w:lineRule="auto"/>
        <w:ind w:left="851" w:hanging="851"/>
        <w:rPr>
          <w:rFonts w:asciiTheme="majorBidi" w:hAnsiTheme="majorBidi" w:cstheme="majorBidi"/>
          <w:b/>
          <w:bCs/>
          <w:sz w:val="24"/>
          <w:szCs w:val="24"/>
          <w:lang w:val="fr-CA"/>
        </w:rPr>
      </w:pPr>
      <w:r w:rsidRPr="002C6962">
        <w:rPr>
          <w:rFonts w:asciiTheme="majorBidi" w:hAnsiTheme="majorBidi" w:cstheme="majorBidi"/>
          <w:sz w:val="24"/>
          <w:szCs w:val="24"/>
          <w:lang w:val="fr-CA"/>
        </w:rPr>
        <w:t>Monsieur Labrie,</w:t>
      </w:r>
    </w:p>
    <w:p w14:paraId="024A0EFA" w14:textId="77777777" w:rsidR="00F65FFA" w:rsidRPr="00C51915" w:rsidRDefault="00F65FFA" w:rsidP="00F65FFA">
      <w:pPr>
        <w:tabs>
          <w:tab w:val="left" w:pos="5387"/>
        </w:tabs>
        <w:spacing w:line="360" w:lineRule="auto"/>
        <w:rPr>
          <w:rFonts w:asciiTheme="majorBidi" w:hAnsiTheme="majorBidi" w:cstheme="majorBidi"/>
          <w:sz w:val="24"/>
          <w:szCs w:val="24"/>
          <w:lang w:val="fr-CA"/>
        </w:rPr>
      </w:pPr>
      <w:r>
        <w:rPr>
          <w:rFonts w:asciiTheme="majorBidi" w:hAnsiTheme="majorBidi" w:cstheme="majorBidi"/>
          <w:sz w:val="24"/>
          <w:szCs w:val="24"/>
          <w:lang w:val="fr-CA"/>
        </w:rPr>
        <w:t>Michel Trudeau m’a demandé de répondre à vos questions concernant l’article « L'assurance à l’ère des mégadonnées » sur la modélisation prédictive et les modèles de catastrophes.</w:t>
      </w:r>
    </w:p>
    <w:p w14:paraId="6E2D3F2B" w14:textId="77777777" w:rsidR="00F65FFA" w:rsidRDefault="00F65FFA" w:rsidP="00F65FFA">
      <w:pPr>
        <w:spacing w:line="360" w:lineRule="auto"/>
        <w:rPr>
          <w:rFonts w:asciiTheme="majorBidi" w:hAnsiTheme="majorBidi" w:cstheme="majorBidi"/>
          <w:sz w:val="24"/>
          <w:szCs w:val="24"/>
          <w:lang w:val="fr-CA"/>
        </w:rPr>
      </w:pPr>
      <w:r>
        <w:rPr>
          <w:rFonts w:asciiTheme="majorBidi" w:hAnsiTheme="majorBidi" w:cstheme="majorBidi"/>
          <w:sz w:val="24"/>
          <w:szCs w:val="24"/>
          <w:lang w:val="fr-CA"/>
        </w:rPr>
        <w:t xml:space="preserve">La modélisation prédictive est l’utilisation de calculs et de techniques d’analyse </w:t>
      </w:r>
      <w:r w:rsidRPr="00D20B6D">
        <w:rPr>
          <w:rFonts w:asciiTheme="majorBidi" w:hAnsiTheme="majorBidi" w:cstheme="majorBidi"/>
          <w:sz w:val="24"/>
          <w:szCs w:val="24"/>
          <w:lang w:val="fr-CA"/>
        </w:rPr>
        <w:t>pour pré</w:t>
      </w:r>
      <w:r>
        <w:rPr>
          <w:rFonts w:asciiTheme="majorBidi" w:hAnsiTheme="majorBidi" w:cstheme="majorBidi"/>
          <w:sz w:val="24"/>
          <w:szCs w:val="24"/>
          <w:lang w:val="fr-CA"/>
        </w:rPr>
        <w:t xml:space="preserve">dire </w:t>
      </w:r>
      <w:r w:rsidRPr="00D20B6D">
        <w:rPr>
          <w:rFonts w:asciiTheme="majorBidi" w:hAnsiTheme="majorBidi" w:cstheme="majorBidi"/>
          <w:sz w:val="24"/>
          <w:szCs w:val="24"/>
          <w:lang w:val="fr-CA"/>
        </w:rPr>
        <w:t>le</w:t>
      </w:r>
      <w:r>
        <w:rPr>
          <w:rFonts w:asciiTheme="majorBidi" w:hAnsiTheme="majorBidi" w:cstheme="majorBidi"/>
          <w:sz w:val="24"/>
          <w:szCs w:val="24"/>
          <w:lang w:val="fr-CA"/>
        </w:rPr>
        <w:t xml:space="preserve"> résultat d’un phénomène avec des données collectées au préalable. Par exemple, des assureurs utilisent la modélisation prédictive pour prédire l’achat d’assurance avec l’âge de leurs clients.</w:t>
      </w:r>
    </w:p>
    <w:p w14:paraId="58DD5739" w14:textId="77777777" w:rsidR="00F65FFA" w:rsidRPr="008A26CF" w:rsidRDefault="00F65FFA" w:rsidP="00F65FFA">
      <w:pPr>
        <w:spacing w:line="360" w:lineRule="auto"/>
        <w:rPr>
          <w:rFonts w:asciiTheme="majorBidi" w:hAnsiTheme="majorBidi" w:cstheme="majorBidi"/>
          <w:sz w:val="24"/>
          <w:szCs w:val="24"/>
          <w:lang w:val="fr-CA"/>
        </w:rPr>
      </w:pPr>
      <w:r w:rsidRPr="00F13ABC">
        <w:rPr>
          <w:rFonts w:asciiTheme="majorBidi" w:hAnsiTheme="majorBidi" w:cstheme="majorBidi"/>
          <w:sz w:val="24"/>
          <w:szCs w:val="24"/>
          <w:lang w:val="fr-CA"/>
        </w:rPr>
        <w:t>Cet ensemble de méthodes permet</w:t>
      </w:r>
      <w:r>
        <w:rPr>
          <w:rFonts w:asciiTheme="majorBidi" w:hAnsiTheme="majorBidi" w:cstheme="majorBidi"/>
          <w:sz w:val="24"/>
          <w:szCs w:val="24"/>
          <w:lang w:val="fr-CA"/>
        </w:rPr>
        <w:t xml:space="preserve"> aux assureurs de comprendre l’influence de certaines données sur le comportement et le niveau de risque de leurs assurés. Le risque est la possibilité qu’un événement aux conséquences négatives se réalise; le niveau de risque est l’importance d’un risque. La modélisation prédictive contribue à la détermination du prix de l’assurance, la protection financière contre des événements incertains, en émettant des </w:t>
      </w:r>
      <w:r w:rsidRPr="009E4A08">
        <w:rPr>
          <w:rFonts w:asciiTheme="majorBidi" w:hAnsiTheme="majorBidi" w:cstheme="majorBidi"/>
          <w:sz w:val="24"/>
          <w:szCs w:val="24"/>
          <w:lang w:val="fr-CA"/>
        </w:rPr>
        <w:t>prévisions</w:t>
      </w:r>
      <w:r>
        <w:rPr>
          <w:rFonts w:asciiTheme="majorBidi" w:hAnsiTheme="majorBidi" w:cstheme="majorBidi"/>
          <w:sz w:val="24"/>
          <w:szCs w:val="24"/>
          <w:lang w:val="fr-CA"/>
        </w:rPr>
        <w:t>.</w:t>
      </w:r>
    </w:p>
    <w:p w14:paraId="3E680730" w14:textId="77777777" w:rsidR="00F65FFA" w:rsidRPr="00744CFB" w:rsidRDefault="00F65FFA" w:rsidP="00F65FFA">
      <w:pPr>
        <w:spacing w:line="360" w:lineRule="auto"/>
        <w:rPr>
          <w:rFonts w:asciiTheme="majorBidi" w:hAnsiTheme="majorBidi" w:cstheme="majorBidi"/>
          <w:sz w:val="24"/>
          <w:szCs w:val="24"/>
          <w:lang w:val="fr-CA"/>
        </w:rPr>
      </w:pPr>
      <w:r>
        <w:rPr>
          <w:rFonts w:asciiTheme="majorBidi" w:hAnsiTheme="majorBidi" w:cstheme="majorBidi"/>
          <w:sz w:val="24"/>
          <w:szCs w:val="24"/>
          <w:lang w:val="fr-CA"/>
        </w:rPr>
        <w:t>Existe-t-il d’autres utilisations de la modélisation prédictive en assurance? Oui. Elle</w:t>
      </w:r>
      <w:r w:rsidRPr="00744CFB">
        <w:rPr>
          <w:rFonts w:asciiTheme="majorBidi" w:hAnsiTheme="majorBidi" w:cstheme="majorBidi"/>
          <w:sz w:val="24"/>
          <w:szCs w:val="24"/>
          <w:lang w:val="fr-CA"/>
        </w:rPr>
        <w:t xml:space="preserve"> permet aussi de construire des modèles de catastrophes. Un modèle est une représentation simplifiée d’un phénomène</w:t>
      </w:r>
      <w:r>
        <w:rPr>
          <w:rFonts w:asciiTheme="majorBidi" w:hAnsiTheme="majorBidi" w:cstheme="majorBidi"/>
          <w:sz w:val="24"/>
          <w:szCs w:val="24"/>
          <w:lang w:val="fr-CA"/>
        </w:rPr>
        <w:t>, qui</w:t>
      </w:r>
      <w:r w:rsidRPr="00744CFB">
        <w:rPr>
          <w:rFonts w:asciiTheme="majorBidi" w:hAnsiTheme="majorBidi" w:cstheme="majorBidi"/>
          <w:sz w:val="24"/>
          <w:szCs w:val="24"/>
          <w:lang w:val="fr-CA"/>
        </w:rPr>
        <w:t xml:space="preserve"> peut être une catastrophe, un événement inattendu et destructeur. Les catastrophes </w:t>
      </w:r>
      <w:r>
        <w:rPr>
          <w:rFonts w:asciiTheme="majorBidi" w:hAnsiTheme="majorBidi" w:cstheme="majorBidi"/>
          <w:sz w:val="24"/>
          <w:szCs w:val="24"/>
          <w:lang w:val="fr-CA"/>
        </w:rPr>
        <w:t xml:space="preserve">sont rares, donc elles sont difficilement compréhensibles par les assureurs. Or, elles </w:t>
      </w:r>
      <w:r w:rsidRPr="0000266B">
        <w:rPr>
          <w:rFonts w:asciiTheme="majorBidi" w:hAnsiTheme="majorBidi" w:cstheme="majorBidi"/>
          <w:sz w:val="24"/>
          <w:szCs w:val="24"/>
          <w:lang w:val="fr-CA"/>
        </w:rPr>
        <w:t>les préoccupent parce</w:t>
      </w:r>
      <w:r w:rsidRPr="00744CFB">
        <w:rPr>
          <w:rFonts w:asciiTheme="majorBidi" w:hAnsiTheme="majorBidi" w:cstheme="majorBidi"/>
          <w:sz w:val="24"/>
          <w:szCs w:val="24"/>
          <w:lang w:val="fr-CA"/>
        </w:rPr>
        <w:t xml:space="preserve"> qu’elles entraînent </w:t>
      </w:r>
      <w:r>
        <w:rPr>
          <w:rFonts w:asciiTheme="majorBidi" w:hAnsiTheme="majorBidi" w:cstheme="majorBidi"/>
          <w:sz w:val="24"/>
          <w:szCs w:val="24"/>
          <w:lang w:val="fr-CA"/>
        </w:rPr>
        <w:t>des coûts importants.</w:t>
      </w:r>
      <w:r w:rsidRPr="00744CFB">
        <w:rPr>
          <w:rFonts w:asciiTheme="majorBidi" w:hAnsiTheme="majorBidi" w:cstheme="majorBidi"/>
          <w:sz w:val="24"/>
          <w:szCs w:val="24"/>
          <w:lang w:val="fr-CA"/>
        </w:rPr>
        <w:t xml:space="preserve"> Les modèles de catastrophes </w:t>
      </w:r>
      <w:r w:rsidRPr="00744CFB">
        <w:rPr>
          <w:rFonts w:asciiTheme="majorBidi" w:hAnsiTheme="majorBidi" w:cstheme="majorBidi"/>
          <w:sz w:val="24"/>
          <w:szCs w:val="24"/>
          <w:lang w:val="fr-CA"/>
        </w:rPr>
        <w:lastRenderedPageBreak/>
        <w:t xml:space="preserve">reproduisent ces phénomènes </w:t>
      </w:r>
      <w:r>
        <w:rPr>
          <w:rFonts w:asciiTheme="majorBidi" w:hAnsiTheme="majorBidi" w:cstheme="majorBidi"/>
          <w:sz w:val="24"/>
          <w:szCs w:val="24"/>
          <w:lang w:val="fr-CA"/>
        </w:rPr>
        <w:t>pour faciliter la compréhension des assureurs</w:t>
      </w:r>
      <w:r w:rsidRPr="00744CFB">
        <w:rPr>
          <w:rFonts w:asciiTheme="majorBidi" w:hAnsiTheme="majorBidi" w:cstheme="majorBidi"/>
          <w:sz w:val="24"/>
          <w:szCs w:val="24"/>
          <w:lang w:val="fr-CA"/>
        </w:rPr>
        <w:t xml:space="preserve"> avec des simulations</w:t>
      </w:r>
      <w:r>
        <w:rPr>
          <w:rFonts w:asciiTheme="majorBidi" w:hAnsiTheme="majorBidi" w:cstheme="majorBidi"/>
          <w:sz w:val="24"/>
          <w:szCs w:val="24"/>
          <w:lang w:val="fr-CA"/>
        </w:rPr>
        <w:t xml:space="preserve">, c’est-à-dire </w:t>
      </w:r>
      <w:r w:rsidRPr="00744CFB">
        <w:rPr>
          <w:rFonts w:asciiTheme="majorBidi" w:hAnsiTheme="majorBidi" w:cstheme="majorBidi"/>
          <w:sz w:val="24"/>
          <w:szCs w:val="24"/>
          <w:lang w:val="fr-CA"/>
        </w:rPr>
        <w:t xml:space="preserve">des techniques </w:t>
      </w:r>
      <w:r>
        <w:rPr>
          <w:rFonts w:asciiTheme="majorBidi" w:hAnsiTheme="majorBidi" w:cstheme="majorBidi"/>
          <w:sz w:val="24"/>
          <w:szCs w:val="24"/>
          <w:lang w:val="fr-CA"/>
        </w:rPr>
        <w:t>qui font appel</w:t>
      </w:r>
      <w:r w:rsidRPr="00744CFB">
        <w:rPr>
          <w:rFonts w:asciiTheme="majorBidi" w:hAnsiTheme="majorBidi" w:cstheme="majorBidi"/>
          <w:sz w:val="24"/>
          <w:szCs w:val="24"/>
          <w:lang w:val="fr-CA"/>
        </w:rPr>
        <w:t xml:space="preserve"> à la modélisation prédictive</w:t>
      </w:r>
      <w:r>
        <w:rPr>
          <w:rFonts w:asciiTheme="majorBidi" w:hAnsiTheme="majorBidi" w:cstheme="majorBidi"/>
          <w:sz w:val="24"/>
          <w:szCs w:val="24"/>
          <w:lang w:val="fr-CA"/>
        </w:rPr>
        <w:t xml:space="preserve"> pour imiter des </w:t>
      </w:r>
      <w:r w:rsidRPr="00744CFB">
        <w:rPr>
          <w:rFonts w:asciiTheme="majorBidi" w:hAnsiTheme="majorBidi" w:cstheme="majorBidi"/>
          <w:sz w:val="24"/>
          <w:szCs w:val="24"/>
          <w:lang w:val="fr-CA"/>
        </w:rPr>
        <w:t>événements.</w:t>
      </w:r>
    </w:p>
    <w:p w14:paraId="37E8A257" w14:textId="77777777" w:rsidR="00F65FFA" w:rsidRPr="00744CFB" w:rsidRDefault="00F65FFA" w:rsidP="00F65FFA">
      <w:pPr>
        <w:spacing w:line="360" w:lineRule="auto"/>
        <w:rPr>
          <w:rFonts w:asciiTheme="majorBidi" w:hAnsiTheme="majorBidi" w:cstheme="majorBidi"/>
          <w:sz w:val="24"/>
          <w:szCs w:val="24"/>
          <w:lang w:val="fr-CA"/>
        </w:rPr>
      </w:pPr>
      <w:r w:rsidRPr="00744CFB">
        <w:rPr>
          <w:rFonts w:asciiTheme="majorBidi" w:hAnsiTheme="majorBidi" w:cstheme="majorBidi"/>
          <w:sz w:val="24"/>
          <w:szCs w:val="24"/>
          <w:lang w:val="fr-CA"/>
        </w:rPr>
        <w:t>Si</w:t>
      </w:r>
      <w:r>
        <w:rPr>
          <w:rFonts w:asciiTheme="majorBidi" w:hAnsiTheme="majorBidi" w:cstheme="majorBidi"/>
          <w:sz w:val="24"/>
          <w:szCs w:val="24"/>
          <w:lang w:val="fr-CA"/>
        </w:rPr>
        <w:t xml:space="preserve"> l’équipe de Desjardins vous convoquait à une entrevue</w:t>
      </w:r>
      <w:r w:rsidRPr="00744CFB">
        <w:rPr>
          <w:rFonts w:asciiTheme="majorBidi" w:hAnsiTheme="majorBidi" w:cstheme="majorBidi"/>
          <w:sz w:val="24"/>
          <w:szCs w:val="24"/>
          <w:lang w:val="fr-CA"/>
        </w:rPr>
        <w:t>, vous vous exercer</w:t>
      </w:r>
      <w:r>
        <w:rPr>
          <w:rFonts w:asciiTheme="majorBidi" w:hAnsiTheme="majorBidi" w:cstheme="majorBidi"/>
          <w:sz w:val="24"/>
          <w:szCs w:val="24"/>
          <w:lang w:val="fr-CA"/>
        </w:rPr>
        <w:t>i</w:t>
      </w:r>
      <w:r w:rsidRPr="00744CFB">
        <w:rPr>
          <w:rFonts w:asciiTheme="majorBidi" w:hAnsiTheme="majorBidi" w:cstheme="majorBidi"/>
          <w:sz w:val="24"/>
          <w:szCs w:val="24"/>
          <w:lang w:val="fr-CA"/>
        </w:rPr>
        <w:t xml:space="preserve">ez </w:t>
      </w:r>
      <w:r>
        <w:rPr>
          <w:rFonts w:asciiTheme="majorBidi" w:hAnsiTheme="majorBidi" w:cstheme="majorBidi"/>
          <w:sz w:val="24"/>
          <w:szCs w:val="24"/>
          <w:lang w:val="fr-CA"/>
        </w:rPr>
        <w:t xml:space="preserve">à répondre à des questions </w:t>
      </w:r>
      <w:r w:rsidRPr="00744CFB">
        <w:rPr>
          <w:rFonts w:asciiTheme="majorBidi" w:hAnsiTheme="majorBidi" w:cstheme="majorBidi"/>
          <w:sz w:val="24"/>
          <w:szCs w:val="24"/>
          <w:lang w:val="fr-CA"/>
        </w:rPr>
        <w:t>avant d</w:t>
      </w:r>
      <w:r>
        <w:rPr>
          <w:rFonts w:asciiTheme="majorBidi" w:hAnsiTheme="majorBidi" w:cstheme="majorBidi"/>
          <w:sz w:val="24"/>
          <w:szCs w:val="24"/>
          <w:lang w:val="fr-CA"/>
        </w:rPr>
        <w:t>’y aller</w:t>
      </w:r>
      <w:r w:rsidRPr="00744CFB">
        <w:rPr>
          <w:rFonts w:asciiTheme="majorBidi" w:hAnsiTheme="majorBidi" w:cstheme="majorBidi"/>
          <w:sz w:val="24"/>
          <w:szCs w:val="24"/>
          <w:lang w:val="fr-CA"/>
        </w:rPr>
        <w:t xml:space="preserve">. </w:t>
      </w:r>
      <w:r>
        <w:rPr>
          <w:rFonts w:asciiTheme="majorBidi" w:hAnsiTheme="majorBidi" w:cstheme="majorBidi"/>
          <w:sz w:val="24"/>
          <w:szCs w:val="24"/>
          <w:lang w:val="fr-CA"/>
        </w:rPr>
        <w:t>Cet exercice fonctionne comme un</w:t>
      </w:r>
      <w:r w:rsidRPr="00744CFB">
        <w:rPr>
          <w:rFonts w:asciiTheme="majorBidi" w:hAnsiTheme="majorBidi" w:cstheme="majorBidi"/>
          <w:sz w:val="24"/>
          <w:szCs w:val="24"/>
          <w:lang w:val="fr-CA"/>
        </w:rPr>
        <w:t xml:space="preserve"> modèle de catastrophes. </w:t>
      </w:r>
      <w:r>
        <w:rPr>
          <w:rFonts w:asciiTheme="majorBidi" w:hAnsiTheme="majorBidi" w:cstheme="majorBidi"/>
          <w:sz w:val="24"/>
          <w:szCs w:val="24"/>
          <w:lang w:val="fr-CA"/>
        </w:rPr>
        <w:t xml:space="preserve">La pratique </w:t>
      </w:r>
      <w:r w:rsidRPr="00744CFB">
        <w:rPr>
          <w:rFonts w:asciiTheme="majorBidi" w:hAnsiTheme="majorBidi" w:cstheme="majorBidi"/>
          <w:sz w:val="24"/>
          <w:szCs w:val="24"/>
          <w:lang w:val="fr-CA"/>
        </w:rPr>
        <w:t xml:space="preserve">vous permet </w:t>
      </w:r>
      <w:r>
        <w:rPr>
          <w:rFonts w:asciiTheme="majorBidi" w:hAnsiTheme="majorBidi" w:cstheme="majorBidi"/>
          <w:sz w:val="24"/>
          <w:szCs w:val="24"/>
          <w:lang w:val="fr-CA"/>
        </w:rPr>
        <w:t>de mieux comprendre le déroulement de l’entrevue</w:t>
      </w:r>
      <w:r w:rsidRPr="00744CFB">
        <w:rPr>
          <w:rFonts w:asciiTheme="majorBidi" w:hAnsiTheme="majorBidi" w:cstheme="majorBidi"/>
          <w:sz w:val="24"/>
          <w:szCs w:val="24"/>
          <w:lang w:val="fr-CA"/>
        </w:rPr>
        <w:t xml:space="preserve">. </w:t>
      </w:r>
      <w:r>
        <w:rPr>
          <w:rFonts w:asciiTheme="majorBidi" w:hAnsiTheme="majorBidi" w:cstheme="majorBidi"/>
          <w:sz w:val="24"/>
          <w:szCs w:val="24"/>
          <w:lang w:val="fr-CA"/>
        </w:rPr>
        <w:t>L</w:t>
      </w:r>
      <w:r w:rsidRPr="00744CFB">
        <w:rPr>
          <w:rFonts w:asciiTheme="majorBidi" w:hAnsiTheme="majorBidi" w:cstheme="majorBidi"/>
          <w:sz w:val="24"/>
          <w:szCs w:val="24"/>
          <w:lang w:val="fr-CA"/>
        </w:rPr>
        <w:t xml:space="preserve">es modèles de catastrophes servent </w:t>
      </w:r>
      <w:r>
        <w:rPr>
          <w:rFonts w:asciiTheme="majorBidi" w:hAnsiTheme="majorBidi" w:cstheme="majorBidi"/>
          <w:sz w:val="24"/>
          <w:szCs w:val="24"/>
          <w:lang w:val="fr-CA"/>
        </w:rPr>
        <w:t>pareillement aux assureurs à</w:t>
      </w:r>
      <w:r w:rsidRPr="00744CFB">
        <w:rPr>
          <w:rFonts w:asciiTheme="majorBidi" w:hAnsiTheme="majorBidi" w:cstheme="majorBidi"/>
          <w:sz w:val="24"/>
          <w:szCs w:val="24"/>
          <w:lang w:val="fr-CA"/>
        </w:rPr>
        <w:t xml:space="preserve"> mieux comprendre </w:t>
      </w:r>
      <w:r>
        <w:rPr>
          <w:rFonts w:asciiTheme="majorBidi" w:hAnsiTheme="majorBidi" w:cstheme="majorBidi"/>
          <w:sz w:val="24"/>
          <w:szCs w:val="24"/>
          <w:lang w:val="fr-CA"/>
        </w:rPr>
        <w:t>l</w:t>
      </w:r>
      <w:r w:rsidRPr="00744CFB">
        <w:rPr>
          <w:rFonts w:asciiTheme="majorBidi" w:hAnsiTheme="majorBidi" w:cstheme="majorBidi"/>
          <w:sz w:val="24"/>
          <w:szCs w:val="24"/>
          <w:lang w:val="fr-CA"/>
        </w:rPr>
        <w:t>e</w:t>
      </w:r>
      <w:r>
        <w:rPr>
          <w:rFonts w:asciiTheme="majorBidi" w:hAnsiTheme="majorBidi" w:cstheme="majorBidi"/>
          <w:sz w:val="24"/>
          <w:szCs w:val="24"/>
          <w:lang w:val="fr-CA"/>
        </w:rPr>
        <w:t xml:space="preserve">s </w:t>
      </w:r>
      <w:r w:rsidRPr="00744CFB">
        <w:rPr>
          <w:rFonts w:asciiTheme="majorBidi" w:hAnsiTheme="majorBidi" w:cstheme="majorBidi"/>
          <w:sz w:val="24"/>
          <w:szCs w:val="24"/>
          <w:lang w:val="fr-CA"/>
        </w:rPr>
        <w:t>catastrophes</w:t>
      </w:r>
      <w:r>
        <w:rPr>
          <w:rFonts w:asciiTheme="majorBidi" w:hAnsiTheme="majorBidi" w:cstheme="majorBidi"/>
          <w:sz w:val="24"/>
          <w:szCs w:val="24"/>
          <w:lang w:val="fr-CA"/>
        </w:rPr>
        <w:t xml:space="preserve"> en les imitant à l’aide de mégadonnées provenant de catastrophes précédentes</w:t>
      </w:r>
      <w:r w:rsidRPr="00744CFB">
        <w:rPr>
          <w:rFonts w:asciiTheme="majorBidi" w:hAnsiTheme="majorBidi" w:cstheme="majorBidi"/>
          <w:sz w:val="24"/>
          <w:szCs w:val="24"/>
          <w:lang w:val="fr-CA"/>
        </w:rPr>
        <w:t>.</w:t>
      </w:r>
    </w:p>
    <w:p w14:paraId="72A8BEA4" w14:textId="77777777" w:rsidR="00F65FFA" w:rsidRDefault="00F65FFA" w:rsidP="00F65FFA">
      <w:pPr>
        <w:spacing w:line="360" w:lineRule="auto"/>
        <w:jc w:val="both"/>
        <w:rPr>
          <w:rFonts w:asciiTheme="majorBidi" w:hAnsiTheme="majorBidi" w:cstheme="majorBidi"/>
          <w:sz w:val="24"/>
          <w:szCs w:val="24"/>
          <w:lang w:val="fr-CA"/>
        </w:rPr>
      </w:pPr>
      <w:r w:rsidRPr="009E238C">
        <w:rPr>
          <w:rFonts w:asciiTheme="majorBidi" w:hAnsiTheme="majorBidi" w:cstheme="majorBidi"/>
          <w:sz w:val="24"/>
          <w:szCs w:val="24"/>
          <w:lang w:val="fr-CA"/>
        </w:rPr>
        <w:t>L</w:t>
      </w:r>
      <w:r>
        <w:rPr>
          <w:rFonts w:asciiTheme="majorBidi" w:hAnsiTheme="majorBidi" w:cstheme="majorBidi"/>
          <w:sz w:val="24"/>
          <w:szCs w:val="24"/>
          <w:lang w:val="fr-CA"/>
        </w:rPr>
        <w:t xml:space="preserve">a modélisation prédictive permet de prévoir des phénomènes liés à l’assurance et de construire des modèles de catastrophes. Ces modèles servent à comprendre comment se comportent des événements destructeurs en les reproduisant. N’hésitez pas à m’écrire au </w:t>
      </w:r>
      <w:hyperlink r:id="rId7" w:history="1">
        <w:r w:rsidRPr="00300AE8">
          <w:rPr>
            <w:rStyle w:val="Lienhypertexte"/>
            <w:rFonts w:asciiTheme="majorBidi" w:hAnsiTheme="majorBidi" w:cstheme="majorBidi"/>
            <w:b/>
            <w:bCs/>
            <w:sz w:val="24"/>
            <w:szCs w:val="24"/>
            <w:lang w:val="fr-CA"/>
          </w:rPr>
          <w:t>dchevalier@intact.ca</w:t>
        </w:r>
      </w:hyperlink>
      <w:r w:rsidRPr="00823592">
        <w:rPr>
          <w:rStyle w:val="Lienhypertexte"/>
          <w:rFonts w:asciiTheme="majorBidi" w:hAnsiTheme="majorBidi" w:cstheme="majorBidi"/>
          <w:b/>
          <w:bCs/>
          <w:sz w:val="24"/>
          <w:szCs w:val="24"/>
          <w:u w:val="none"/>
          <w:lang w:val="fr-CA"/>
        </w:rPr>
        <w:t xml:space="preserve"> </w:t>
      </w:r>
      <w:r w:rsidRPr="00823592">
        <w:rPr>
          <w:rFonts w:asciiTheme="majorBidi" w:hAnsiTheme="majorBidi" w:cstheme="majorBidi"/>
          <w:sz w:val="24"/>
          <w:szCs w:val="24"/>
          <w:lang w:val="fr-CA"/>
        </w:rPr>
        <w:t xml:space="preserve">pour </w:t>
      </w:r>
      <w:r>
        <w:rPr>
          <w:rFonts w:asciiTheme="majorBidi" w:hAnsiTheme="majorBidi" w:cstheme="majorBidi"/>
          <w:sz w:val="24"/>
          <w:szCs w:val="24"/>
          <w:lang w:val="fr-CA"/>
        </w:rPr>
        <w:t xml:space="preserve">avoir </w:t>
      </w:r>
      <w:r w:rsidRPr="00823592">
        <w:rPr>
          <w:rFonts w:asciiTheme="majorBidi" w:hAnsiTheme="majorBidi" w:cstheme="majorBidi"/>
          <w:sz w:val="24"/>
          <w:szCs w:val="24"/>
          <w:lang w:val="fr-CA"/>
        </w:rPr>
        <w:t>davantage d’explications</w:t>
      </w:r>
      <w:r>
        <w:rPr>
          <w:rFonts w:asciiTheme="majorBidi" w:hAnsiTheme="majorBidi" w:cstheme="majorBidi"/>
          <w:sz w:val="24"/>
          <w:szCs w:val="24"/>
          <w:lang w:val="fr-CA"/>
        </w:rPr>
        <w:t>.</w:t>
      </w:r>
    </w:p>
    <w:p w14:paraId="4EA68E04" w14:textId="77777777" w:rsidR="00F65FFA" w:rsidRDefault="00F65FFA" w:rsidP="00F65FFA">
      <w:pPr>
        <w:spacing w:after="0" w:line="360" w:lineRule="auto"/>
        <w:jc w:val="both"/>
        <w:rPr>
          <w:rFonts w:asciiTheme="majorBidi" w:hAnsiTheme="majorBidi" w:cstheme="majorBidi"/>
          <w:sz w:val="24"/>
          <w:szCs w:val="24"/>
          <w:lang w:val="fr-CA"/>
        </w:rPr>
      </w:pPr>
      <w:r>
        <w:rPr>
          <w:rFonts w:asciiTheme="majorBidi" w:hAnsiTheme="majorBidi" w:cstheme="majorBidi"/>
          <w:sz w:val="24"/>
          <w:szCs w:val="24"/>
          <w:lang w:val="fr-CA"/>
        </w:rPr>
        <w:t>Je vous prie de recevoir, Monsieur Labrie, mes plus cordiales salutations.</w:t>
      </w:r>
    </w:p>
    <w:p w14:paraId="66A313C8" w14:textId="77777777" w:rsidR="00F65FFA" w:rsidRDefault="00F65FFA" w:rsidP="00F65FFA">
      <w:pPr>
        <w:spacing w:after="0"/>
        <w:jc w:val="both"/>
        <w:rPr>
          <w:rFonts w:asciiTheme="majorBidi" w:hAnsiTheme="majorBidi" w:cstheme="majorBidi"/>
          <w:sz w:val="24"/>
          <w:szCs w:val="24"/>
          <w:lang w:val="fr-CA"/>
        </w:rPr>
      </w:pPr>
    </w:p>
    <w:p w14:paraId="193AC1D1" w14:textId="77777777" w:rsidR="00F65FFA" w:rsidRDefault="00F65FFA" w:rsidP="00F65FFA">
      <w:pPr>
        <w:spacing w:after="0"/>
        <w:jc w:val="both"/>
        <w:rPr>
          <w:rFonts w:asciiTheme="majorBidi" w:hAnsiTheme="majorBidi" w:cstheme="majorBidi"/>
          <w:sz w:val="24"/>
          <w:szCs w:val="24"/>
          <w:lang w:val="fr-CA"/>
        </w:rPr>
      </w:pPr>
    </w:p>
    <w:p w14:paraId="7E2A2073" w14:textId="77777777" w:rsidR="00F65FFA" w:rsidRDefault="00F65FFA" w:rsidP="00F65FFA">
      <w:pPr>
        <w:spacing w:after="0"/>
        <w:jc w:val="both"/>
        <w:rPr>
          <w:rFonts w:asciiTheme="majorBidi" w:hAnsiTheme="majorBidi" w:cstheme="majorBidi"/>
          <w:sz w:val="24"/>
          <w:szCs w:val="24"/>
          <w:lang w:val="fr-CA"/>
        </w:rPr>
      </w:pPr>
      <w:r>
        <w:rPr>
          <w:rFonts w:asciiTheme="majorBidi" w:hAnsiTheme="majorBidi" w:cstheme="majorBidi"/>
          <w:noProof/>
          <w:sz w:val="24"/>
          <w:szCs w:val="24"/>
          <w:lang w:val="fr-CA"/>
        </w:rPr>
        <mc:AlternateContent>
          <mc:Choice Requires="wpi">
            <w:drawing>
              <wp:anchor distT="0" distB="0" distL="114300" distR="114300" simplePos="0" relativeHeight="251659264" behindDoc="0" locked="0" layoutInCell="1" allowOverlap="1" wp14:anchorId="09D86413" wp14:editId="4D83D942">
                <wp:simplePos x="0" y="0"/>
                <wp:positionH relativeFrom="column">
                  <wp:posOffset>3536950</wp:posOffset>
                </wp:positionH>
                <wp:positionV relativeFrom="paragraph">
                  <wp:posOffset>-295910</wp:posOffset>
                </wp:positionV>
                <wp:extent cx="2362200" cy="669925"/>
                <wp:effectExtent l="38100" t="38100" r="0" b="53975"/>
                <wp:wrapNone/>
                <wp:docPr id="1483310249" name="Encre 24"/>
                <wp:cNvGraphicFramePr/>
                <a:graphic xmlns:a="http://schemas.openxmlformats.org/drawingml/2006/main">
                  <a:graphicData uri="http://schemas.microsoft.com/office/word/2010/wordprocessingInk">
                    <w14:contentPart bwMode="auto" r:id="rId8">
                      <w14:nvContentPartPr>
                        <w14:cNvContentPartPr/>
                      </w14:nvContentPartPr>
                      <w14:xfrm>
                        <a:off x="0" y="0"/>
                        <a:ext cx="2362200" cy="669925"/>
                      </w14:xfrm>
                    </w14:contentPart>
                  </a:graphicData>
                </a:graphic>
              </wp:anchor>
            </w:drawing>
          </mc:Choice>
          <mc:Fallback>
            <w:pict>
              <v:shapetype w14:anchorId="17F2CAFB"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Encre 24" o:spid="_x0000_s1026" type="#_x0000_t75" style="position:absolute;margin-left:277.8pt;margin-top:-24pt;width:187.4pt;height:54.15pt;z-index:2516592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">
                <v:imagedata r:id="rId9" o:title=""/>
              </v:shape>
            </w:pict>
          </mc:Fallback>
        </mc:AlternateContent>
      </w:r>
    </w:p>
    <w:p w14:paraId="312BDE74" w14:textId="77777777" w:rsidR="00F65FFA" w:rsidRPr="00D60A9D" w:rsidRDefault="00F65FFA" w:rsidP="00F65FFA">
      <w:pPr>
        <w:spacing w:after="0"/>
        <w:jc w:val="both"/>
        <w:rPr>
          <w:rFonts w:asciiTheme="majorBidi" w:hAnsiTheme="majorBidi" w:cstheme="majorBidi"/>
          <w:sz w:val="24"/>
          <w:szCs w:val="24"/>
          <w:lang w:val="fr-CA"/>
        </w:rPr>
      </w:pPr>
    </w:p>
    <w:p w14:paraId="7B01D996" w14:textId="77777777" w:rsidR="00F65FFA" w:rsidRPr="00D60A9D" w:rsidRDefault="00F65FFA" w:rsidP="00F65FFA">
      <w:pPr>
        <w:spacing w:after="0" w:line="240" w:lineRule="auto"/>
        <w:ind w:left="5670"/>
        <w:rPr>
          <w:rFonts w:asciiTheme="majorBidi" w:hAnsiTheme="majorBidi" w:cstheme="majorBidi"/>
          <w:sz w:val="24"/>
          <w:szCs w:val="24"/>
          <w:lang w:val="fr-CA"/>
        </w:rPr>
      </w:pPr>
      <w:r w:rsidRPr="00D60A9D">
        <w:rPr>
          <w:rFonts w:asciiTheme="majorBidi" w:hAnsiTheme="majorBidi" w:cstheme="majorBidi"/>
          <w:sz w:val="24"/>
          <w:szCs w:val="24"/>
          <w:lang w:val="fr-CA"/>
        </w:rPr>
        <w:t>Dominik Chevalier</w:t>
      </w:r>
    </w:p>
    <w:p w14:paraId="6C1EEE28" w14:textId="23ADA23C" w:rsidR="00F65FFA" w:rsidRDefault="00F65FFA" w:rsidP="00F65FFA">
      <w:pPr>
        <w:spacing w:after="0" w:line="240" w:lineRule="auto"/>
        <w:ind w:left="5670"/>
        <w:rPr>
          <w:rFonts w:asciiTheme="majorBidi" w:hAnsiTheme="majorBidi" w:cstheme="majorBidi"/>
          <w:sz w:val="24"/>
          <w:szCs w:val="24"/>
          <w:lang w:val="fr-CA"/>
        </w:rPr>
      </w:pPr>
      <w:r w:rsidRPr="00D60A9D">
        <w:rPr>
          <w:rFonts w:asciiTheme="majorBidi" w:hAnsiTheme="majorBidi" w:cstheme="majorBidi"/>
          <w:sz w:val="24"/>
          <w:szCs w:val="24"/>
          <w:lang w:val="fr-CA"/>
        </w:rPr>
        <w:t>Analyste en actuariat</w:t>
      </w:r>
    </w:p>
    <w:p w14:paraId="6212C5CF" w14:textId="77777777" w:rsidR="003C312E" w:rsidRDefault="003C312E" w:rsidP="00F65FFA">
      <w:pPr>
        <w:spacing w:after="0" w:line="240" w:lineRule="auto"/>
        <w:ind w:left="5670"/>
        <w:rPr>
          <w:rFonts w:asciiTheme="majorBidi" w:hAnsiTheme="majorBidi" w:cstheme="majorBidi"/>
          <w:sz w:val="24"/>
          <w:szCs w:val="24"/>
          <w:lang w:val="fr-CA"/>
        </w:rPr>
      </w:pPr>
    </w:p>
    <w:p w14:paraId="599E43BF" w14:textId="77777777" w:rsidR="003C312E" w:rsidRDefault="003C312E" w:rsidP="00F65FFA">
      <w:pPr>
        <w:spacing w:after="0" w:line="240" w:lineRule="auto"/>
        <w:ind w:left="5670"/>
        <w:rPr>
          <w:rFonts w:asciiTheme="majorBidi" w:hAnsiTheme="majorBidi" w:cstheme="majorBidi"/>
          <w:sz w:val="24"/>
          <w:szCs w:val="24"/>
          <w:lang w:val="fr-CA"/>
        </w:rPr>
      </w:pPr>
    </w:p>
    <w:p w14:paraId="52015C50" w14:textId="77777777" w:rsidR="003C312E" w:rsidRDefault="003C312E" w:rsidP="00F65FFA">
      <w:pPr>
        <w:spacing w:after="0" w:line="240" w:lineRule="auto"/>
        <w:ind w:left="5670"/>
        <w:rPr>
          <w:rFonts w:asciiTheme="majorBidi" w:hAnsiTheme="majorBidi" w:cstheme="majorBidi"/>
          <w:sz w:val="24"/>
          <w:szCs w:val="24"/>
          <w:lang w:val="fr-CA"/>
        </w:rPr>
      </w:pPr>
    </w:p>
    <w:p w14:paraId="2A9A6DBB" w14:textId="77777777" w:rsidR="003C312E" w:rsidRDefault="003C312E" w:rsidP="00F65FFA">
      <w:pPr>
        <w:spacing w:after="0" w:line="240" w:lineRule="auto"/>
        <w:ind w:left="5670"/>
        <w:rPr>
          <w:rFonts w:asciiTheme="majorBidi" w:hAnsiTheme="majorBidi" w:cstheme="majorBidi"/>
          <w:sz w:val="24"/>
          <w:szCs w:val="24"/>
          <w:lang w:val="fr-CA"/>
        </w:rPr>
      </w:pPr>
    </w:p>
    <w:p w14:paraId="4F88FB9F" w14:textId="77777777" w:rsidR="003C312E" w:rsidRDefault="003C312E" w:rsidP="00F65FFA">
      <w:pPr>
        <w:spacing w:after="0" w:line="240" w:lineRule="auto"/>
        <w:ind w:left="5670"/>
        <w:rPr>
          <w:rFonts w:asciiTheme="majorBidi" w:hAnsiTheme="majorBidi" w:cstheme="majorBidi"/>
          <w:sz w:val="24"/>
          <w:szCs w:val="24"/>
          <w:lang w:val="fr-CA"/>
        </w:rPr>
      </w:pPr>
    </w:p>
    <w:p w14:paraId="45483751" w14:textId="77777777" w:rsidR="003C312E" w:rsidRDefault="003C312E" w:rsidP="00F65FFA">
      <w:pPr>
        <w:spacing w:after="0" w:line="240" w:lineRule="auto"/>
        <w:ind w:left="5670"/>
        <w:rPr>
          <w:rFonts w:asciiTheme="majorBidi" w:hAnsiTheme="majorBidi" w:cstheme="majorBidi"/>
          <w:sz w:val="24"/>
          <w:szCs w:val="24"/>
          <w:lang w:val="fr-CA"/>
        </w:rPr>
      </w:pPr>
    </w:p>
    <w:p w14:paraId="6A659F16" w14:textId="77777777" w:rsidR="003C312E" w:rsidRDefault="003C312E" w:rsidP="00F65FFA">
      <w:pPr>
        <w:spacing w:after="0" w:line="240" w:lineRule="auto"/>
        <w:ind w:left="5670"/>
        <w:rPr>
          <w:rFonts w:asciiTheme="majorBidi" w:hAnsiTheme="majorBidi" w:cstheme="majorBidi"/>
          <w:sz w:val="24"/>
          <w:szCs w:val="24"/>
          <w:lang w:val="fr-CA"/>
        </w:rPr>
      </w:pPr>
    </w:p>
    <w:p w14:paraId="08922F96" w14:textId="77777777" w:rsidR="003C312E" w:rsidRDefault="003C312E" w:rsidP="00F65FFA">
      <w:pPr>
        <w:spacing w:after="0" w:line="240" w:lineRule="auto"/>
        <w:ind w:left="5670"/>
        <w:rPr>
          <w:rFonts w:asciiTheme="majorBidi" w:hAnsiTheme="majorBidi" w:cstheme="majorBidi"/>
          <w:sz w:val="24"/>
          <w:szCs w:val="24"/>
          <w:lang w:val="fr-CA"/>
        </w:rPr>
      </w:pPr>
    </w:p>
    <w:p w14:paraId="6907316B" w14:textId="77777777" w:rsidR="003C312E" w:rsidRDefault="003C312E" w:rsidP="00F65FFA">
      <w:pPr>
        <w:spacing w:after="0" w:line="240" w:lineRule="auto"/>
        <w:ind w:left="5670"/>
        <w:rPr>
          <w:rFonts w:asciiTheme="majorBidi" w:hAnsiTheme="majorBidi" w:cstheme="majorBidi"/>
          <w:sz w:val="24"/>
          <w:szCs w:val="24"/>
          <w:lang w:val="fr-CA"/>
        </w:rPr>
      </w:pPr>
    </w:p>
    <w:p w14:paraId="154F1069" w14:textId="77777777" w:rsidR="003C312E" w:rsidRDefault="003C312E" w:rsidP="00F65FFA">
      <w:pPr>
        <w:spacing w:after="0" w:line="240" w:lineRule="auto"/>
        <w:ind w:left="5670"/>
        <w:rPr>
          <w:rFonts w:asciiTheme="majorBidi" w:hAnsiTheme="majorBidi" w:cstheme="majorBidi"/>
          <w:sz w:val="24"/>
          <w:szCs w:val="24"/>
          <w:lang w:val="fr-CA"/>
        </w:rPr>
      </w:pPr>
    </w:p>
    <w:p w14:paraId="3743C385" w14:textId="77777777" w:rsidR="003C312E" w:rsidRDefault="003C312E" w:rsidP="00F65FFA">
      <w:pPr>
        <w:spacing w:after="0" w:line="240" w:lineRule="auto"/>
        <w:ind w:left="5670"/>
        <w:rPr>
          <w:rFonts w:asciiTheme="majorBidi" w:hAnsiTheme="majorBidi" w:cstheme="majorBidi"/>
          <w:sz w:val="24"/>
          <w:szCs w:val="24"/>
          <w:lang w:val="fr-CA"/>
        </w:rPr>
      </w:pPr>
    </w:p>
    <w:p w14:paraId="3B4C9969" w14:textId="77777777" w:rsidR="003C312E" w:rsidRDefault="003C312E" w:rsidP="00F65FFA">
      <w:pPr>
        <w:spacing w:after="0" w:line="240" w:lineRule="auto"/>
        <w:ind w:left="5670"/>
        <w:rPr>
          <w:rFonts w:asciiTheme="majorBidi" w:hAnsiTheme="majorBidi" w:cstheme="majorBidi"/>
          <w:sz w:val="24"/>
          <w:szCs w:val="24"/>
          <w:lang w:val="fr-CA"/>
        </w:rPr>
      </w:pPr>
    </w:p>
    <w:p w14:paraId="76A08DA5" w14:textId="77777777" w:rsidR="003C312E" w:rsidRDefault="003C312E" w:rsidP="00F65FFA">
      <w:pPr>
        <w:spacing w:after="0" w:line="240" w:lineRule="auto"/>
        <w:ind w:left="5670"/>
        <w:rPr>
          <w:rFonts w:asciiTheme="majorBidi" w:hAnsiTheme="majorBidi" w:cstheme="majorBidi"/>
          <w:sz w:val="24"/>
          <w:szCs w:val="24"/>
          <w:lang w:val="fr-CA"/>
        </w:rPr>
      </w:pPr>
    </w:p>
    <w:p w14:paraId="70C42199" w14:textId="77777777" w:rsidR="003C312E" w:rsidRDefault="003C312E" w:rsidP="00F65FFA">
      <w:pPr>
        <w:spacing w:after="0" w:line="240" w:lineRule="auto"/>
        <w:ind w:left="5670"/>
        <w:rPr>
          <w:rFonts w:asciiTheme="majorBidi" w:hAnsiTheme="majorBidi" w:cstheme="majorBidi"/>
          <w:sz w:val="24"/>
          <w:szCs w:val="24"/>
          <w:lang w:val="fr-CA"/>
        </w:rPr>
      </w:pPr>
    </w:p>
    <w:p w14:paraId="41E0916B" w14:textId="77777777" w:rsidR="003C312E" w:rsidRDefault="003C312E" w:rsidP="00F65FFA">
      <w:pPr>
        <w:spacing w:after="0" w:line="240" w:lineRule="auto"/>
        <w:ind w:left="5670"/>
        <w:rPr>
          <w:rFonts w:asciiTheme="majorBidi" w:hAnsiTheme="majorBidi" w:cstheme="majorBidi"/>
          <w:sz w:val="24"/>
          <w:szCs w:val="24"/>
          <w:lang w:val="fr-CA"/>
        </w:rPr>
      </w:pPr>
    </w:p>
    <w:p w14:paraId="728B1F89" w14:textId="77777777" w:rsidR="003C312E" w:rsidRDefault="003C312E" w:rsidP="00F65FFA">
      <w:pPr>
        <w:spacing w:after="0" w:line="240" w:lineRule="auto"/>
        <w:ind w:left="5670"/>
        <w:rPr>
          <w:rFonts w:asciiTheme="majorBidi" w:hAnsiTheme="majorBidi" w:cstheme="majorBidi"/>
          <w:sz w:val="24"/>
          <w:szCs w:val="24"/>
          <w:lang w:val="fr-CA"/>
        </w:rPr>
      </w:pPr>
    </w:p>
    <w:p w14:paraId="347A7BCC" w14:textId="77777777" w:rsidR="003C312E" w:rsidRDefault="003C312E" w:rsidP="00F65FFA">
      <w:pPr>
        <w:spacing w:after="0" w:line="240" w:lineRule="auto"/>
        <w:ind w:left="5670"/>
        <w:rPr>
          <w:rFonts w:asciiTheme="majorBidi" w:hAnsiTheme="majorBidi" w:cstheme="majorBidi"/>
          <w:sz w:val="24"/>
          <w:szCs w:val="24"/>
          <w:lang w:val="fr-CA"/>
        </w:rPr>
      </w:pPr>
    </w:p>
    <w:p w14:paraId="4FCA655B" w14:textId="77777777" w:rsidR="003C312E" w:rsidRDefault="003C312E" w:rsidP="00F65FFA">
      <w:pPr>
        <w:spacing w:after="0" w:line="240" w:lineRule="auto"/>
        <w:ind w:left="5670"/>
        <w:rPr>
          <w:rFonts w:asciiTheme="majorBidi" w:hAnsiTheme="majorBidi" w:cstheme="majorBidi"/>
          <w:sz w:val="24"/>
          <w:szCs w:val="24"/>
          <w:lang w:val="fr-CA"/>
        </w:rPr>
      </w:pPr>
    </w:p>
    <w:p w14:paraId="54980DE7" w14:textId="77777777" w:rsidR="003C312E" w:rsidRDefault="003C312E" w:rsidP="00F65FFA">
      <w:pPr>
        <w:spacing w:after="0" w:line="240" w:lineRule="auto"/>
        <w:ind w:left="5670"/>
        <w:rPr>
          <w:rFonts w:asciiTheme="majorBidi" w:hAnsiTheme="majorBidi" w:cstheme="majorBidi"/>
          <w:sz w:val="24"/>
          <w:szCs w:val="24"/>
          <w:lang w:val="fr-CA"/>
        </w:rPr>
      </w:pPr>
    </w:p>
    <w:p w14:paraId="3257AFBC" w14:textId="4DE4BA22" w:rsidR="003C312E" w:rsidRDefault="003C312E" w:rsidP="003C312E">
      <w:pPr>
        <w:rPr>
          <w:b/>
          <w:bCs/>
          <w:lang w:val="fr-CA"/>
        </w:rPr>
      </w:pPr>
      <w:r>
        <w:rPr>
          <w:b/>
          <w:bCs/>
          <w:lang w:val="fr-CA"/>
        </w:rPr>
        <w:lastRenderedPageBreak/>
        <w:t xml:space="preserve">TEMPLATE DE </w:t>
      </w:r>
      <w:r>
        <w:rPr>
          <w:b/>
          <w:bCs/>
          <w:lang w:val="fr-CA"/>
        </w:rPr>
        <w:t>MÉMO</w:t>
      </w:r>
    </w:p>
    <w:p w14:paraId="68C8C250" w14:textId="0A288C1E" w:rsidR="003C312E" w:rsidRDefault="003C312E" w:rsidP="003C312E">
      <w:pPr>
        <w:rPr>
          <w:b/>
          <w:bCs/>
          <w:lang w:val="fr-CA"/>
        </w:rPr>
      </w:pPr>
      <w:r>
        <w:rPr>
          <w:b/>
          <w:bCs/>
          <w:lang w:val="fr-CA"/>
        </w:rPr>
        <w:t>(</w:t>
      </w:r>
      <w:proofErr w:type="gramStart"/>
      <w:r>
        <w:rPr>
          <w:b/>
          <w:bCs/>
          <w:lang w:val="fr-CA"/>
        </w:rPr>
        <w:t>aller</w:t>
      </w:r>
      <w:proofErr w:type="gramEnd"/>
      <w:r>
        <w:rPr>
          <w:b/>
          <w:bCs/>
          <w:lang w:val="fr-CA"/>
        </w:rPr>
        <w:t xml:space="preserve"> droit au but, utiliser un vocabulaire clair, ne pas utiliser l’humour, s’assurer que le jargon est clairement défini et qu’il a la définition qu’on pense pour le public ciblé)</w:t>
      </w:r>
    </w:p>
    <w:p w14:paraId="5A461290" w14:textId="49D98DDF" w:rsidR="003C312E" w:rsidRDefault="003C312E" w:rsidP="003C312E">
      <w:pPr>
        <w:rPr>
          <w:b/>
          <w:bCs/>
          <w:lang w:val="fr-CA"/>
        </w:rPr>
      </w:pPr>
      <w:r>
        <w:rPr>
          <w:b/>
          <w:bCs/>
          <w:lang w:val="fr-CA"/>
        </w:rPr>
        <w:t xml:space="preserve">Critères : </w:t>
      </w:r>
    </w:p>
    <w:p w14:paraId="61F1AF53" w14:textId="226FAC20" w:rsidR="003C312E" w:rsidRDefault="003C312E" w:rsidP="003C312E">
      <w:pPr>
        <w:pStyle w:val="Paragraphedeliste"/>
        <w:numPr>
          <w:ilvl w:val="0"/>
          <w:numId w:val="1"/>
        </w:numPr>
        <w:rPr>
          <w:b/>
          <w:bCs/>
          <w:lang w:val="fr-CA"/>
        </w:rPr>
      </w:pPr>
      <w:r>
        <w:rPr>
          <w:b/>
          <w:bCs/>
          <w:lang w:val="fr-CA"/>
        </w:rPr>
        <w:t>Langage clair et neutre</w:t>
      </w:r>
    </w:p>
    <w:p w14:paraId="5D50F3AE" w14:textId="6FEBB310" w:rsidR="003C312E" w:rsidRDefault="003C312E" w:rsidP="003C312E">
      <w:pPr>
        <w:pStyle w:val="Paragraphedeliste"/>
        <w:numPr>
          <w:ilvl w:val="0"/>
          <w:numId w:val="1"/>
        </w:numPr>
        <w:rPr>
          <w:b/>
          <w:bCs/>
          <w:lang w:val="fr-CA"/>
        </w:rPr>
      </w:pPr>
      <w:r>
        <w:rPr>
          <w:b/>
          <w:bCs/>
          <w:lang w:val="fr-CA"/>
        </w:rPr>
        <w:t>Chiffres à l’appui pour présenter les faits</w:t>
      </w:r>
    </w:p>
    <w:p w14:paraId="29450119" w14:textId="01A6071C" w:rsidR="003C312E" w:rsidRDefault="003C312E" w:rsidP="003C312E">
      <w:pPr>
        <w:pStyle w:val="Paragraphedeliste"/>
        <w:numPr>
          <w:ilvl w:val="0"/>
          <w:numId w:val="1"/>
        </w:numPr>
        <w:rPr>
          <w:b/>
          <w:bCs/>
          <w:lang w:val="fr-CA"/>
        </w:rPr>
      </w:pPr>
      <w:r>
        <w:rPr>
          <w:b/>
          <w:bCs/>
          <w:lang w:val="fr-CA"/>
        </w:rPr>
        <w:t>Aborder directement les questions du mandat sans tourner autour du pot (sauf peut-être mise en contexte de quelques mots au début)</w:t>
      </w:r>
    </w:p>
    <w:p w14:paraId="1C19498F" w14:textId="491E9865" w:rsidR="003C312E" w:rsidRDefault="003C312E" w:rsidP="003C312E">
      <w:pPr>
        <w:pStyle w:val="Paragraphedeliste"/>
        <w:numPr>
          <w:ilvl w:val="0"/>
          <w:numId w:val="1"/>
        </w:numPr>
        <w:rPr>
          <w:b/>
          <w:bCs/>
          <w:lang w:val="fr-CA"/>
        </w:rPr>
      </w:pPr>
      <w:r>
        <w:rPr>
          <w:b/>
          <w:bCs/>
          <w:lang w:val="fr-CA"/>
        </w:rPr>
        <w:t>Formuler des constats que le public visé peut s’approprier de la manière prévue</w:t>
      </w:r>
    </w:p>
    <w:p w14:paraId="049D63D0" w14:textId="055B3FA3" w:rsidR="003C312E" w:rsidRDefault="003C312E" w:rsidP="003C312E">
      <w:pPr>
        <w:pStyle w:val="Paragraphedeliste"/>
        <w:numPr>
          <w:ilvl w:val="0"/>
          <w:numId w:val="1"/>
        </w:numPr>
        <w:rPr>
          <w:b/>
          <w:bCs/>
          <w:lang w:val="fr-CA"/>
        </w:rPr>
      </w:pPr>
      <w:r>
        <w:rPr>
          <w:b/>
          <w:bCs/>
          <w:lang w:val="fr-CA"/>
        </w:rPr>
        <w:t>INCLUT CLAIREMENT LE MESSAGE À RETENIR (réponse à la question).</w:t>
      </w:r>
    </w:p>
    <w:p w14:paraId="1439A16C" w14:textId="37959C9D" w:rsidR="003C312E" w:rsidRPr="003C312E" w:rsidRDefault="003C312E" w:rsidP="003C312E">
      <w:pPr>
        <w:rPr>
          <w:b/>
          <w:bCs/>
          <w:lang w:val="fr-CA"/>
        </w:rPr>
      </w:pPr>
      <w:r>
        <w:rPr>
          <w:b/>
          <w:bCs/>
          <w:lang w:val="fr-CA"/>
        </w:rPr>
        <w:t>(</w:t>
      </w:r>
      <w:proofErr w:type="gramStart"/>
      <w:r>
        <w:rPr>
          <w:b/>
          <w:bCs/>
          <w:lang w:val="fr-CA"/>
        </w:rPr>
        <w:t>remarque</w:t>
      </w:r>
      <w:proofErr w:type="gramEnd"/>
      <w:r>
        <w:rPr>
          <w:b/>
          <w:bCs/>
          <w:lang w:val="fr-CA"/>
        </w:rPr>
        <w:t> : chaque paragraphe commence par une phrase contenant une idée principale, puis les phrases suivantes appuient cette idée)</w:t>
      </w:r>
    </w:p>
    <w:p w14:paraId="0DD06BDF" w14:textId="77777777" w:rsidR="003C312E" w:rsidRDefault="003C312E" w:rsidP="003C312E">
      <w:pPr>
        <w:spacing w:after="0" w:line="240" w:lineRule="auto"/>
        <w:rPr>
          <w:b/>
          <w:bCs/>
          <w:lang w:val="fr-CA"/>
        </w:rPr>
      </w:pPr>
    </w:p>
    <w:p w14:paraId="198C4234" w14:textId="77777777" w:rsidR="003C312E" w:rsidRDefault="003C312E" w:rsidP="003C312E">
      <w:pPr>
        <w:spacing w:after="0" w:line="240" w:lineRule="auto"/>
        <w:rPr>
          <w:rFonts w:asciiTheme="majorBidi" w:hAnsiTheme="majorBidi" w:cstheme="majorBidi"/>
          <w:sz w:val="24"/>
          <w:szCs w:val="24"/>
          <w:lang w:val="fr-CA"/>
        </w:rPr>
      </w:pPr>
      <w:r w:rsidRPr="003C312E">
        <w:rPr>
          <w:rFonts w:asciiTheme="majorBidi" w:hAnsiTheme="majorBidi" w:cstheme="majorBidi"/>
          <w:sz w:val="24"/>
          <w:szCs w:val="24"/>
          <w:lang w:val="fr-CA"/>
        </w:rPr>
        <w:t xml:space="preserve">Une analyse des données sur les prestataires de la Sécurité de la vieillesse montre que les immigrants ont des taux de mortalité plus faibles et une espérance de vie plus longue que les personnes nées au Canada. Selon cette analyse, en 2013, les taux de mortalité à 65 ans pour les personnes nées au Canada sont environ 55 % plus élevés que pour les personnes nées à l’extérieur du Canada, avec une convergence graduelle à mesure que l’âge augmente. </w:t>
      </w:r>
    </w:p>
    <w:p w14:paraId="566DDC12" w14:textId="77777777" w:rsidR="003C312E" w:rsidRDefault="003C312E" w:rsidP="003C312E">
      <w:pPr>
        <w:spacing w:after="0" w:line="240" w:lineRule="auto"/>
        <w:rPr>
          <w:rFonts w:asciiTheme="majorBidi" w:hAnsiTheme="majorBidi" w:cstheme="majorBidi"/>
          <w:sz w:val="24"/>
          <w:szCs w:val="24"/>
          <w:lang w:val="fr-CA"/>
        </w:rPr>
      </w:pPr>
    </w:p>
    <w:p w14:paraId="597C1B51" w14:textId="77777777" w:rsidR="003C312E" w:rsidRDefault="003C312E" w:rsidP="003C312E">
      <w:pPr>
        <w:spacing w:after="0" w:line="240" w:lineRule="auto"/>
        <w:rPr>
          <w:rFonts w:asciiTheme="majorBidi" w:hAnsiTheme="majorBidi" w:cstheme="majorBidi"/>
          <w:sz w:val="24"/>
          <w:szCs w:val="24"/>
          <w:lang w:val="fr-CA"/>
        </w:rPr>
      </w:pPr>
      <w:r w:rsidRPr="003C312E">
        <w:rPr>
          <w:rFonts w:asciiTheme="majorBidi" w:hAnsiTheme="majorBidi" w:cstheme="majorBidi"/>
          <w:sz w:val="24"/>
          <w:szCs w:val="24"/>
          <w:lang w:val="fr-CA"/>
        </w:rPr>
        <w:t xml:space="preserve">Cela se traduit par des différences en 2013 entre l'espérance de vie à l'âge de 65 ans, qui est d'environ 2 ans, et celle à l'âge de 85 ans, qui est d'environ 0,5 an. La mortalité plus faible des immigrants peut s’expliquer par plusieurs facteurs, notamment les examens médicaux et d’aptitude à l’emploi effectués avant l’entrée au Canada, ainsi que les caractéristiques culturelles et le mode de vie. </w:t>
      </w:r>
    </w:p>
    <w:p w14:paraId="2FEE0051" w14:textId="77777777" w:rsidR="003C312E" w:rsidRDefault="003C312E" w:rsidP="003C312E">
      <w:pPr>
        <w:spacing w:after="0" w:line="240" w:lineRule="auto"/>
        <w:rPr>
          <w:rFonts w:asciiTheme="majorBidi" w:hAnsiTheme="majorBidi" w:cstheme="majorBidi"/>
          <w:sz w:val="24"/>
          <w:szCs w:val="24"/>
          <w:lang w:val="fr-CA"/>
        </w:rPr>
      </w:pPr>
    </w:p>
    <w:p w14:paraId="7E49A5E2" w14:textId="77777777" w:rsidR="003C312E" w:rsidRDefault="003C312E" w:rsidP="003C312E">
      <w:pPr>
        <w:spacing w:after="0" w:line="240" w:lineRule="auto"/>
        <w:rPr>
          <w:rFonts w:asciiTheme="majorBidi" w:hAnsiTheme="majorBidi" w:cstheme="majorBidi"/>
          <w:sz w:val="24"/>
          <w:szCs w:val="24"/>
          <w:lang w:val="fr-CA"/>
        </w:rPr>
      </w:pPr>
      <w:r w:rsidRPr="003C312E">
        <w:rPr>
          <w:rFonts w:asciiTheme="majorBidi" w:hAnsiTheme="majorBidi" w:cstheme="majorBidi"/>
          <w:sz w:val="24"/>
          <w:szCs w:val="24"/>
          <w:lang w:val="fr-CA"/>
        </w:rPr>
        <w:t xml:space="preserve">Les personnes en mauvaise santé sont moins susceptibles d’émigrer dans un autre pays. En outre, tous les immigrants potentiels au Canada sont soumis à un examen médical. De plus, les immigrants au Canada sont sélectionnés en partie en fonction de leur employabilité, ce qui implique un certain état de santé. Enfin, les caractéristiques culturelles et le mode de vie des immigrés peuvent également contribuer à leur meilleure santé relative et à leur longévité accrue. </w:t>
      </w:r>
    </w:p>
    <w:p w14:paraId="11C5145D" w14:textId="77777777" w:rsidR="003C312E" w:rsidRDefault="003C312E" w:rsidP="003C312E">
      <w:pPr>
        <w:spacing w:after="0" w:line="240" w:lineRule="auto"/>
        <w:rPr>
          <w:rFonts w:asciiTheme="majorBidi" w:hAnsiTheme="majorBidi" w:cstheme="majorBidi"/>
          <w:sz w:val="24"/>
          <w:szCs w:val="24"/>
          <w:lang w:val="fr-CA"/>
        </w:rPr>
      </w:pPr>
    </w:p>
    <w:p w14:paraId="4A0EC923" w14:textId="77777777" w:rsidR="003C312E" w:rsidRDefault="003C312E" w:rsidP="003C312E">
      <w:pPr>
        <w:spacing w:after="0" w:line="240" w:lineRule="auto"/>
        <w:rPr>
          <w:rFonts w:asciiTheme="majorBidi" w:hAnsiTheme="majorBidi" w:cstheme="majorBidi"/>
          <w:sz w:val="24"/>
          <w:szCs w:val="24"/>
          <w:lang w:val="fr-CA"/>
        </w:rPr>
      </w:pPr>
      <w:r w:rsidRPr="003C312E">
        <w:rPr>
          <w:rFonts w:asciiTheme="majorBidi" w:hAnsiTheme="majorBidi" w:cstheme="majorBidi"/>
          <w:sz w:val="24"/>
          <w:szCs w:val="24"/>
          <w:lang w:val="fr-CA"/>
        </w:rPr>
        <w:t xml:space="preserve">Par conséquent, les taux de mortalité seront vraisemblablement touchés par le niveau d'immigration au Canada. L’indice synthétique de fécondité au Canada ayant chuté de manière significative depuis la fin des années 1950, pour se situer en dessous du seuil de remplacement, l’immigration a représenté une part de plus en plus importante de la croissance de la population. L'immigration a donc contribué à augmenter l'espérance de vie au Canada. </w:t>
      </w:r>
    </w:p>
    <w:p w14:paraId="284576C0" w14:textId="77777777" w:rsidR="003C312E" w:rsidRDefault="003C312E" w:rsidP="003C312E">
      <w:pPr>
        <w:spacing w:after="0" w:line="240" w:lineRule="auto"/>
        <w:rPr>
          <w:rFonts w:asciiTheme="majorBidi" w:hAnsiTheme="majorBidi" w:cstheme="majorBidi"/>
          <w:sz w:val="24"/>
          <w:szCs w:val="24"/>
          <w:lang w:val="fr-CA"/>
        </w:rPr>
      </w:pPr>
    </w:p>
    <w:p w14:paraId="62531AEC" w14:textId="34472439" w:rsidR="003C312E" w:rsidRDefault="003C312E" w:rsidP="003C312E">
      <w:pPr>
        <w:spacing w:after="0" w:line="240" w:lineRule="auto"/>
        <w:rPr>
          <w:rFonts w:asciiTheme="majorBidi" w:hAnsiTheme="majorBidi" w:cstheme="majorBidi"/>
          <w:sz w:val="24"/>
          <w:szCs w:val="24"/>
          <w:lang w:val="fr-CA"/>
        </w:rPr>
      </w:pPr>
      <w:r w:rsidRPr="003C312E">
        <w:rPr>
          <w:rFonts w:asciiTheme="majorBidi" w:hAnsiTheme="majorBidi" w:cstheme="majorBidi"/>
          <w:sz w:val="24"/>
          <w:szCs w:val="24"/>
          <w:lang w:val="fr-CA"/>
        </w:rPr>
        <w:t>À l'avenir, on s'attend à ce que le Canada continue de compter sur l'immigration pour soutenir sa croissance démographique. Selon le 30</w:t>
      </w:r>
      <w:r w:rsidRPr="003C312E">
        <w:rPr>
          <w:rFonts w:asciiTheme="majorBidi" w:hAnsiTheme="majorBidi" w:cstheme="majorBidi"/>
          <w:sz w:val="24"/>
          <w:szCs w:val="24"/>
        </w:rPr>
        <w:t>ᵉ</w:t>
      </w:r>
      <w:r w:rsidRPr="003C312E">
        <w:rPr>
          <w:rFonts w:asciiTheme="majorBidi" w:hAnsiTheme="majorBidi" w:cstheme="majorBidi"/>
          <w:sz w:val="24"/>
          <w:szCs w:val="24"/>
          <w:lang w:val="fr-CA"/>
        </w:rPr>
        <w:t xml:space="preserve"> rapport actuariel sur le Régime de pensions du Canada, la croissance démographique au Canada devrait découler de la migration à compter de 2039. Si le Canada maintient ses pratiques actuelles en matière d'immigration (dépistage médical et d'employabilité), on peut s'attendre à une pression à la baisse sur les taux de mortalité en raison d'une proportion plus élevée de la population née à l'extérieur du Canada.</w:t>
      </w:r>
    </w:p>
    <w:p w14:paraId="08A82F2C" w14:textId="77777777" w:rsidR="003C312E" w:rsidRDefault="003C312E" w:rsidP="003C312E">
      <w:pPr>
        <w:spacing w:after="0" w:line="240" w:lineRule="auto"/>
        <w:rPr>
          <w:rFonts w:asciiTheme="majorBidi" w:hAnsiTheme="majorBidi" w:cstheme="majorBidi"/>
          <w:sz w:val="24"/>
          <w:szCs w:val="24"/>
          <w:lang w:val="fr-CA"/>
        </w:rPr>
      </w:pPr>
    </w:p>
    <w:p w14:paraId="6FE32BFE" w14:textId="77777777" w:rsidR="008D2FDB" w:rsidRDefault="003C312E" w:rsidP="008D2FDB">
      <w:pPr>
        <w:spacing w:after="0" w:line="240" w:lineRule="auto"/>
        <w:rPr>
          <w:rFonts w:asciiTheme="majorBidi" w:hAnsiTheme="majorBidi" w:cstheme="majorBidi"/>
          <w:b/>
          <w:bCs/>
          <w:sz w:val="24"/>
          <w:szCs w:val="24"/>
          <w:lang w:val="fr-CA"/>
        </w:rPr>
      </w:pPr>
      <w:r w:rsidRPr="003C312E">
        <w:rPr>
          <w:rFonts w:asciiTheme="majorBidi" w:hAnsiTheme="majorBidi" w:cstheme="majorBidi"/>
          <w:b/>
          <w:bCs/>
          <w:sz w:val="24"/>
          <w:szCs w:val="24"/>
          <w:lang w:val="fr-CA"/>
        </w:rPr>
        <w:t xml:space="preserve">NOTE DE SERVICE : </w:t>
      </w:r>
      <w:r w:rsidR="008D2FDB" w:rsidRPr="008D2FDB">
        <w:rPr>
          <w:rFonts w:asciiTheme="majorBidi" w:hAnsiTheme="majorBidi" w:cstheme="majorBidi"/>
          <w:b/>
          <w:bCs/>
          <w:sz w:val="24"/>
          <w:szCs w:val="24"/>
          <w:lang w:val="fr-CA"/>
        </w:rPr>
        <w:t> </w:t>
      </w:r>
    </w:p>
    <w:p w14:paraId="453D3AFC" w14:textId="77777777" w:rsidR="008D2FDB" w:rsidRDefault="008D2FDB" w:rsidP="008D2FDB">
      <w:pPr>
        <w:pStyle w:val="Paragraphedeliste"/>
        <w:numPr>
          <w:ilvl w:val="0"/>
          <w:numId w:val="2"/>
        </w:numPr>
        <w:spacing w:after="0" w:line="240" w:lineRule="auto"/>
        <w:rPr>
          <w:rFonts w:asciiTheme="majorBidi" w:hAnsiTheme="majorBidi" w:cstheme="majorBidi"/>
          <w:b/>
          <w:bCs/>
          <w:sz w:val="24"/>
          <w:szCs w:val="24"/>
          <w:lang w:val="fr-CA"/>
        </w:rPr>
      </w:pPr>
      <w:proofErr w:type="gramStart"/>
      <w:r w:rsidRPr="008D2FDB">
        <w:rPr>
          <w:rFonts w:asciiTheme="majorBidi" w:hAnsiTheme="majorBidi" w:cstheme="majorBidi"/>
          <w:b/>
          <w:bCs/>
          <w:sz w:val="24"/>
          <w:szCs w:val="24"/>
          <w:lang w:val="fr-CA"/>
        </w:rPr>
        <w:t>bref</w:t>
      </w:r>
      <w:proofErr w:type="gramEnd"/>
      <w:r w:rsidRPr="008D2FDB">
        <w:rPr>
          <w:rFonts w:asciiTheme="majorBidi" w:hAnsiTheme="majorBidi" w:cstheme="majorBidi"/>
          <w:b/>
          <w:bCs/>
          <w:sz w:val="24"/>
          <w:szCs w:val="24"/>
          <w:lang w:val="fr-CA"/>
        </w:rPr>
        <w:t xml:space="preserve"> document utilisé pour les communications internes au sein d'une organisation.</w:t>
      </w:r>
      <w:r w:rsidRPr="008D2FDB">
        <w:rPr>
          <w:rFonts w:asciiTheme="majorBidi" w:hAnsiTheme="majorBidi" w:cstheme="majorBidi"/>
          <w:b/>
          <w:bCs/>
          <w:sz w:val="24"/>
          <w:szCs w:val="24"/>
          <w:lang w:val="fr-CA"/>
        </w:rPr>
        <w:t xml:space="preserve"> </w:t>
      </w:r>
    </w:p>
    <w:p w14:paraId="799EB47F" w14:textId="77777777" w:rsidR="008D2FDB" w:rsidRDefault="008D2FDB" w:rsidP="008D2FDB">
      <w:pPr>
        <w:pStyle w:val="Paragraphedeliste"/>
        <w:numPr>
          <w:ilvl w:val="0"/>
          <w:numId w:val="2"/>
        </w:numPr>
        <w:spacing w:after="0" w:line="240" w:lineRule="auto"/>
        <w:rPr>
          <w:rFonts w:asciiTheme="majorBidi" w:hAnsiTheme="majorBidi" w:cstheme="majorBidi"/>
          <w:b/>
          <w:bCs/>
          <w:sz w:val="24"/>
          <w:szCs w:val="24"/>
          <w:lang w:val="fr-CA"/>
        </w:rPr>
      </w:pPr>
      <w:proofErr w:type="gramStart"/>
      <w:r w:rsidRPr="008D2FDB">
        <w:rPr>
          <w:rFonts w:asciiTheme="majorBidi" w:hAnsiTheme="majorBidi" w:cstheme="majorBidi"/>
          <w:b/>
          <w:bCs/>
          <w:sz w:val="24"/>
          <w:szCs w:val="24"/>
          <w:lang w:val="fr-CA"/>
        </w:rPr>
        <w:t>transmettre</w:t>
      </w:r>
      <w:proofErr w:type="gramEnd"/>
      <w:r w:rsidRPr="008D2FDB">
        <w:rPr>
          <w:rFonts w:asciiTheme="majorBidi" w:hAnsiTheme="majorBidi" w:cstheme="majorBidi"/>
          <w:b/>
          <w:bCs/>
          <w:sz w:val="24"/>
          <w:szCs w:val="24"/>
          <w:lang w:val="fr-CA"/>
        </w:rPr>
        <w:t xml:space="preserve"> des renseignements importants ou à faire le point sur des projets ou des initiatives. </w:t>
      </w:r>
    </w:p>
    <w:p w14:paraId="5769F65F" w14:textId="582409F4" w:rsidR="003C312E" w:rsidRDefault="008D2FDB" w:rsidP="008D2FDB">
      <w:pPr>
        <w:pStyle w:val="Paragraphedeliste"/>
        <w:numPr>
          <w:ilvl w:val="0"/>
          <w:numId w:val="2"/>
        </w:numPr>
        <w:spacing w:after="0" w:line="240" w:lineRule="auto"/>
        <w:rPr>
          <w:rFonts w:asciiTheme="majorBidi" w:hAnsiTheme="majorBidi" w:cstheme="majorBidi"/>
          <w:b/>
          <w:bCs/>
          <w:sz w:val="24"/>
          <w:szCs w:val="24"/>
          <w:lang w:val="fr-CA"/>
        </w:rPr>
      </w:pPr>
      <w:proofErr w:type="gramStart"/>
      <w:r w:rsidRPr="008D2FDB">
        <w:rPr>
          <w:rFonts w:asciiTheme="majorBidi" w:hAnsiTheme="majorBidi" w:cstheme="majorBidi"/>
          <w:b/>
          <w:bCs/>
          <w:sz w:val="24"/>
          <w:szCs w:val="24"/>
          <w:lang w:val="fr-CA"/>
        </w:rPr>
        <w:t>bien</w:t>
      </w:r>
      <w:proofErr w:type="gramEnd"/>
      <w:r w:rsidRPr="008D2FDB">
        <w:rPr>
          <w:rFonts w:asciiTheme="majorBidi" w:hAnsiTheme="majorBidi" w:cstheme="majorBidi"/>
          <w:b/>
          <w:bCs/>
          <w:sz w:val="24"/>
          <w:szCs w:val="24"/>
          <w:lang w:val="fr-CA"/>
        </w:rPr>
        <w:t xml:space="preserve"> organisés, clairs et concis, et être présentés dans un format standard.</w:t>
      </w:r>
    </w:p>
    <w:p w14:paraId="2B2CDA33" w14:textId="40316470" w:rsidR="008D2FDB" w:rsidRDefault="008D2FDB" w:rsidP="008D2FDB">
      <w:pPr>
        <w:spacing w:after="0" w:line="240" w:lineRule="auto"/>
        <w:rPr>
          <w:rFonts w:asciiTheme="majorBidi" w:hAnsiTheme="majorBidi" w:cstheme="majorBidi"/>
          <w:sz w:val="24"/>
          <w:szCs w:val="24"/>
          <w:lang w:val="fr-CA"/>
        </w:rPr>
      </w:pPr>
      <w:r>
        <w:rPr>
          <w:rFonts w:asciiTheme="majorBidi" w:hAnsiTheme="majorBidi" w:cstheme="majorBidi"/>
          <w:sz w:val="24"/>
          <w:szCs w:val="24"/>
          <w:lang w:val="fr-CA"/>
        </w:rPr>
        <w:t>(</w:t>
      </w:r>
      <w:proofErr w:type="gramStart"/>
      <w:r>
        <w:rPr>
          <w:rFonts w:asciiTheme="majorBidi" w:hAnsiTheme="majorBidi" w:cstheme="majorBidi"/>
          <w:sz w:val="24"/>
          <w:szCs w:val="24"/>
          <w:lang w:val="fr-CA"/>
        </w:rPr>
        <w:t>même</w:t>
      </w:r>
      <w:proofErr w:type="gramEnd"/>
      <w:r>
        <w:rPr>
          <w:rFonts w:asciiTheme="majorBidi" w:hAnsiTheme="majorBidi" w:cstheme="majorBidi"/>
          <w:sz w:val="24"/>
          <w:szCs w:val="24"/>
          <w:lang w:val="fr-CA"/>
        </w:rPr>
        <w:t xml:space="preserve"> </w:t>
      </w:r>
      <w:proofErr w:type="spellStart"/>
      <w:r>
        <w:rPr>
          <w:rFonts w:asciiTheme="majorBidi" w:hAnsiTheme="majorBidi" w:cstheme="majorBidi"/>
          <w:sz w:val="24"/>
          <w:szCs w:val="24"/>
          <w:lang w:val="fr-CA"/>
        </w:rPr>
        <w:t>template</w:t>
      </w:r>
      <w:proofErr w:type="spellEnd"/>
      <w:r>
        <w:rPr>
          <w:rFonts w:asciiTheme="majorBidi" w:hAnsiTheme="majorBidi" w:cstheme="majorBidi"/>
          <w:sz w:val="24"/>
          <w:szCs w:val="24"/>
          <w:lang w:val="fr-CA"/>
        </w:rPr>
        <w:t xml:space="preserve"> et mêmes critères que le mémo précédent)</w:t>
      </w:r>
    </w:p>
    <w:p w14:paraId="55304358" w14:textId="77777777" w:rsidR="008D2FDB" w:rsidRDefault="008D2FDB" w:rsidP="008D2FDB">
      <w:pPr>
        <w:spacing w:after="0" w:line="240" w:lineRule="auto"/>
        <w:rPr>
          <w:rFonts w:asciiTheme="majorBidi" w:hAnsiTheme="majorBidi" w:cstheme="majorBidi"/>
          <w:sz w:val="24"/>
          <w:szCs w:val="24"/>
          <w:lang w:val="fr-CA"/>
        </w:rPr>
      </w:pPr>
    </w:p>
    <w:p w14:paraId="518C5FCB" w14:textId="77777777" w:rsidR="008D2FDB" w:rsidRDefault="008D2FDB" w:rsidP="008D2FDB">
      <w:pPr>
        <w:spacing w:after="0" w:line="240" w:lineRule="auto"/>
        <w:rPr>
          <w:rFonts w:asciiTheme="majorBidi" w:hAnsiTheme="majorBidi" w:cstheme="majorBidi"/>
          <w:sz w:val="24"/>
          <w:szCs w:val="24"/>
          <w:lang w:val="fr-CA"/>
        </w:rPr>
      </w:pPr>
    </w:p>
    <w:p w14:paraId="72C039A6" w14:textId="1624928B" w:rsidR="008D2FDB" w:rsidRDefault="008D2FDB" w:rsidP="008D2FDB">
      <w:pPr>
        <w:spacing w:after="0" w:line="240" w:lineRule="auto"/>
        <w:rPr>
          <w:rFonts w:asciiTheme="majorBidi" w:hAnsiTheme="majorBidi" w:cstheme="majorBidi"/>
          <w:b/>
          <w:bCs/>
          <w:sz w:val="24"/>
          <w:szCs w:val="24"/>
          <w:lang w:val="fr-CA"/>
        </w:rPr>
      </w:pPr>
      <w:r>
        <w:rPr>
          <w:rFonts w:asciiTheme="majorBidi" w:hAnsiTheme="majorBidi" w:cstheme="majorBidi"/>
          <w:b/>
          <w:bCs/>
          <w:sz w:val="24"/>
          <w:szCs w:val="24"/>
          <w:lang w:val="fr-CA"/>
        </w:rPr>
        <w:t>RAPPORT :</w:t>
      </w:r>
    </w:p>
    <w:p w14:paraId="4282FCC4" w14:textId="627E075D" w:rsidR="008D2FDB" w:rsidRPr="008D2FDB" w:rsidRDefault="008D2FDB" w:rsidP="008D2FDB">
      <w:pPr>
        <w:pStyle w:val="Paragraphedeliste"/>
        <w:numPr>
          <w:ilvl w:val="0"/>
          <w:numId w:val="3"/>
        </w:numPr>
        <w:spacing w:after="0" w:line="240" w:lineRule="auto"/>
        <w:rPr>
          <w:rFonts w:asciiTheme="majorBidi" w:hAnsiTheme="majorBidi" w:cstheme="majorBidi"/>
          <w:b/>
          <w:bCs/>
          <w:sz w:val="24"/>
          <w:szCs w:val="24"/>
          <w:lang w:val="fr-CA"/>
        </w:rPr>
      </w:pPr>
      <w:r>
        <w:rPr>
          <w:rFonts w:asciiTheme="majorBidi" w:hAnsiTheme="majorBidi" w:cstheme="majorBidi"/>
          <w:sz w:val="24"/>
          <w:szCs w:val="24"/>
          <w:lang w:val="fr-CA"/>
        </w:rPr>
        <w:t>Très détaillé pour présenter des informations et des constatations sur un sujet particulier</w:t>
      </w:r>
    </w:p>
    <w:p w14:paraId="0903669C" w14:textId="21EFD8FA" w:rsidR="008D2FDB" w:rsidRPr="008D2FDB" w:rsidRDefault="008D2FDB" w:rsidP="008D2FDB">
      <w:pPr>
        <w:pStyle w:val="Paragraphedeliste"/>
        <w:numPr>
          <w:ilvl w:val="0"/>
          <w:numId w:val="3"/>
        </w:numPr>
        <w:spacing w:after="0" w:line="240" w:lineRule="auto"/>
        <w:rPr>
          <w:rFonts w:asciiTheme="majorBidi" w:hAnsiTheme="majorBidi" w:cstheme="majorBidi"/>
          <w:b/>
          <w:bCs/>
          <w:sz w:val="24"/>
          <w:szCs w:val="24"/>
          <w:lang w:val="fr-CA"/>
        </w:rPr>
      </w:pPr>
      <w:r>
        <w:rPr>
          <w:rFonts w:asciiTheme="majorBidi" w:hAnsiTheme="majorBidi" w:cstheme="majorBidi"/>
          <w:sz w:val="24"/>
          <w:szCs w:val="24"/>
          <w:lang w:val="fr-CA"/>
        </w:rPr>
        <w:t>Peu inclure une liste de recommandations à la fin</w:t>
      </w:r>
    </w:p>
    <w:p w14:paraId="73BF36CC" w14:textId="0963C3F1" w:rsidR="008D2FDB" w:rsidRPr="008D2FDB" w:rsidRDefault="008D2FDB" w:rsidP="008D2FDB">
      <w:pPr>
        <w:pStyle w:val="Paragraphedeliste"/>
        <w:numPr>
          <w:ilvl w:val="0"/>
          <w:numId w:val="3"/>
        </w:numPr>
        <w:spacing w:after="0" w:line="240" w:lineRule="auto"/>
        <w:rPr>
          <w:rFonts w:asciiTheme="majorBidi" w:hAnsiTheme="majorBidi" w:cstheme="majorBidi"/>
          <w:b/>
          <w:bCs/>
          <w:sz w:val="24"/>
          <w:szCs w:val="24"/>
          <w:lang w:val="fr-CA"/>
        </w:rPr>
      </w:pPr>
      <w:r>
        <w:rPr>
          <w:rFonts w:asciiTheme="majorBidi" w:hAnsiTheme="majorBidi" w:cstheme="majorBidi"/>
          <w:sz w:val="24"/>
          <w:szCs w:val="24"/>
          <w:lang w:val="fr-CA"/>
        </w:rPr>
        <w:t>Remplit des exigences strictes</w:t>
      </w:r>
    </w:p>
    <w:sectPr w:rsidR="008D2FDB" w:rsidRPr="008D2FDB">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altName w:val="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Arial">
    <w:altName w:val="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216909"/>
    <w:multiLevelType w:val="hybridMultilevel"/>
    <w:tmpl w:val="8B78DBDC"/>
    <w:lvl w:ilvl="0" w:tplc="0C0C000F">
      <w:start w:val="1"/>
      <w:numFmt w:val="decimal"/>
      <w:lvlText w:val="%1."/>
      <w:lvlJc w:val="left"/>
      <w:pPr>
        <w:ind w:left="720" w:hanging="360"/>
      </w:pPr>
    </w:lvl>
    <w:lvl w:ilvl="1" w:tplc="0C0C0019" w:tentative="1">
      <w:start w:val="1"/>
      <w:numFmt w:val="lowerLetter"/>
      <w:lvlText w:val="%2."/>
      <w:lvlJc w:val="left"/>
      <w:pPr>
        <w:ind w:left="1440" w:hanging="360"/>
      </w:pPr>
    </w:lvl>
    <w:lvl w:ilvl="2" w:tplc="0C0C001B" w:tentative="1">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abstractNum w:abstractNumId="1" w15:restartNumberingAfterBreak="0">
    <w:nsid w:val="057F792C"/>
    <w:multiLevelType w:val="hybridMultilevel"/>
    <w:tmpl w:val="E3084E3C"/>
    <w:lvl w:ilvl="0" w:tplc="0C0C0001">
      <w:start w:val="1"/>
      <w:numFmt w:val="bullet"/>
      <w:lvlText w:val=""/>
      <w:lvlJc w:val="left"/>
      <w:pPr>
        <w:ind w:left="720" w:hanging="360"/>
      </w:pPr>
      <w:rPr>
        <w:rFonts w:ascii="Symbol" w:hAnsi="Symbol"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2" w15:restartNumberingAfterBreak="0">
    <w:nsid w:val="34833CE5"/>
    <w:multiLevelType w:val="hybridMultilevel"/>
    <w:tmpl w:val="CFB87FFE"/>
    <w:lvl w:ilvl="0" w:tplc="0C0C0001">
      <w:start w:val="1"/>
      <w:numFmt w:val="bullet"/>
      <w:lvlText w:val=""/>
      <w:lvlJc w:val="left"/>
      <w:pPr>
        <w:ind w:left="720" w:hanging="360"/>
      </w:pPr>
      <w:rPr>
        <w:rFonts w:ascii="Symbol" w:hAnsi="Symbol"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num w:numId="1" w16cid:durableId="266280544">
    <w:abstractNumId w:val="0"/>
  </w:num>
  <w:num w:numId="2" w16cid:durableId="271323087">
    <w:abstractNumId w:val="2"/>
  </w:num>
  <w:num w:numId="3" w16cid:durableId="848461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65FFA"/>
    <w:rsid w:val="00216E36"/>
    <w:rsid w:val="003C312E"/>
    <w:rsid w:val="006A3F14"/>
    <w:rsid w:val="00753038"/>
    <w:rsid w:val="008D2FDB"/>
    <w:rsid w:val="00F65FFA"/>
  </w:rsids>
  <m:mathPr>
    <m:mathFont m:val="Cambria Math"/>
    <m:brkBin m:val="before"/>
    <m:brkBinSub m:val="--"/>
    <m:smallFrac m:val="0"/>
    <m:dispDef/>
    <m:lMargin m:val="0"/>
    <m:rMargin m:val="0"/>
    <m:defJc m:val="centerGroup"/>
    <m:wrapIndent m:val="1440"/>
    <m:intLim m:val="subSup"/>
    <m:naryLim m:val="undOvr"/>
  </m:mathPr>
  <w:themeFontLang w:val="en-CA"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178B3B"/>
  <w15:chartTrackingRefBased/>
  <w15:docId w15:val="{9FCE9460-8C5D-4858-9A47-3C592F10A2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en-CA" w:eastAsia="zh-CN"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F65FF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re2">
    <w:name w:val="heading 2"/>
    <w:basedOn w:val="Normal"/>
    <w:next w:val="Normal"/>
    <w:link w:val="Titre2Car"/>
    <w:uiPriority w:val="9"/>
    <w:semiHidden/>
    <w:unhideWhenUsed/>
    <w:qFormat/>
    <w:rsid w:val="00F65FF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re3">
    <w:name w:val="heading 3"/>
    <w:basedOn w:val="Normal"/>
    <w:next w:val="Normal"/>
    <w:link w:val="Titre3Car"/>
    <w:uiPriority w:val="9"/>
    <w:semiHidden/>
    <w:unhideWhenUsed/>
    <w:qFormat/>
    <w:rsid w:val="00F65FFA"/>
    <w:pPr>
      <w:keepNext/>
      <w:keepLines/>
      <w:spacing w:before="160" w:after="80"/>
      <w:outlineLvl w:val="2"/>
    </w:pPr>
    <w:rPr>
      <w:rFonts w:eastAsiaTheme="majorEastAsia" w:cstheme="majorBidi"/>
      <w:color w:val="2F5496" w:themeColor="accent1" w:themeShade="BF"/>
      <w:sz w:val="28"/>
      <w:szCs w:val="28"/>
    </w:rPr>
  </w:style>
  <w:style w:type="paragraph" w:styleId="Titre4">
    <w:name w:val="heading 4"/>
    <w:basedOn w:val="Normal"/>
    <w:next w:val="Normal"/>
    <w:link w:val="Titre4Car"/>
    <w:uiPriority w:val="9"/>
    <w:semiHidden/>
    <w:unhideWhenUsed/>
    <w:qFormat/>
    <w:rsid w:val="00F65FFA"/>
    <w:pPr>
      <w:keepNext/>
      <w:keepLines/>
      <w:spacing w:before="80" w:after="40"/>
      <w:outlineLvl w:val="3"/>
    </w:pPr>
    <w:rPr>
      <w:rFonts w:eastAsiaTheme="majorEastAsia" w:cstheme="majorBidi"/>
      <w:i/>
      <w:iCs/>
      <w:color w:val="2F5496" w:themeColor="accent1" w:themeShade="BF"/>
    </w:rPr>
  </w:style>
  <w:style w:type="paragraph" w:styleId="Titre5">
    <w:name w:val="heading 5"/>
    <w:basedOn w:val="Normal"/>
    <w:next w:val="Normal"/>
    <w:link w:val="Titre5Car"/>
    <w:uiPriority w:val="9"/>
    <w:semiHidden/>
    <w:unhideWhenUsed/>
    <w:qFormat/>
    <w:rsid w:val="00F65FFA"/>
    <w:pPr>
      <w:keepNext/>
      <w:keepLines/>
      <w:spacing w:before="80" w:after="40"/>
      <w:outlineLvl w:val="4"/>
    </w:pPr>
    <w:rPr>
      <w:rFonts w:eastAsiaTheme="majorEastAsia" w:cstheme="majorBidi"/>
      <w:color w:val="2F5496" w:themeColor="accent1" w:themeShade="BF"/>
    </w:rPr>
  </w:style>
  <w:style w:type="paragraph" w:styleId="Titre6">
    <w:name w:val="heading 6"/>
    <w:basedOn w:val="Normal"/>
    <w:next w:val="Normal"/>
    <w:link w:val="Titre6Car"/>
    <w:uiPriority w:val="9"/>
    <w:semiHidden/>
    <w:unhideWhenUsed/>
    <w:qFormat/>
    <w:rsid w:val="00F65FFA"/>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F65FFA"/>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F65FFA"/>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F65FFA"/>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F65FFA"/>
    <w:rPr>
      <w:rFonts w:asciiTheme="majorHAnsi" w:eastAsiaTheme="majorEastAsia" w:hAnsiTheme="majorHAnsi" w:cstheme="majorBidi"/>
      <w:color w:val="2F5496" w:themeColor="accent1" w:themeShade="BF"/>
      <w:sz w:val="40"/>
      <w:szCs w:val="40"/>
    </w:rPr>
  </w:style>
  <w:style w:type="character" w:customStyle="1" w:styleId="Titre2Car">
    <w:name w:val="Titre 2 Car"/>
    <w:basedOn w:val="Policepardfaut"/>
    <w:link w:val="Titre2"/>
    <w:uiPriority w:val="9"/>
    <w:semiHidden/>
    <w:rsid w:val="00F65FFA"/>
    <w:rPr>
      <w:rFonts w:asciiTheme="majorHAnsi" w:eastAsiaTheme="majorEastAsia" w:hAnsiTheme="majorHAnsi" w:cstheme="majorBidi"/>
      <w:color w:val="2F5496" w:themeColor="accent1" w:themeShade="BF"/>
      <w:sz w:val="32"/>
      <w:szCs w:val="32"/>
    </w:rPr>
  </w:style>
  <w:style w:type="character" w:customStyle="1" w:styleId="Titre3Car">
    <w:name w:val="Titre 3 Car"/>
    <w:basedOn w:val="Policepardfaut"/>
    <w:link w:val="Titre3"/>
    <w:uiPriority w:val="9"/>
    <w:semiHidden/>
    <w:rsid w:val="00F65FFA"/>
    <w:rPr>
      <w:rFonts w:eastAsiaTheme="majorEastAsia" w:cstheme="majorBidi"/>
      <w:color w:val="2F5496" w:themeColor="accent1" w:themeShade="BF"/>
      <w:sz w:val="28"/>
      <w:szCs w:val="28"/>
    </w:rPr>
  </w:style>
  <w:style w:type="character" w:customStyle="1" w:styleId="Titre4Car">
    <w:name w:val="Titre 4 Car"/>
    <w:basedOn w:val="Policepardfaut"/>
    <w:link w:val="Titre4"/>
    <w:uiPriority w:val="9"/>
    <w:semiHidden/>
    <w:rsid w:val="00F65FFA"/>
    <w:rPr>
      <w:rFonts w:eastAsiaTheme="majorEastAsia" w:cstheme="majorBidi"/>
      <w:i/>
      <w:iCs/>
      <w:color w:val="2F5496" w:themeColor="accent1" w:themeShade="BF"/>
    </w:rPr>
  </w:style>
  <w:style w:type="character" w:customStyle="1" w:styleId="Titre5Car">
    <w:name w:val="Titre 5 Car"/>
    <w:basedOn w:val="Policepardfaut"/>
    <w:link w:val="Titre5"/>
    <w:uiPriority w:val="9"/>
    <w:semiHidden/>
    <w:rsid w:val="00F65FFA"/>
    <w:rPr>
      <w:rFonts w:eastAsiaTheme="majorEastAsia" w:cstheme="majorBidi"/>
      <w:color w:val="2F5496" w:themeColor="accent1" w:themeShade="BF"/>
    </w:rPr>
  </w:style>
  <w:style w:type="character" w:customStyle="1" w:styleId="Titre6Car">
    <w:name w:val="Titre 6 Car"/>
    <w:basedOn w:val="Policepardfaut"/>
    <w:link w:val="Titre6"/>
    <w:uiPriority w:val="9"/>
    <w:semiHidden/>
    <w:rsid w:val="00F65FFA"/>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F65FFA"/>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F65FFA"/>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F65FFA"/>
    <w:rPr>
      <w:rFonts w:eastAsiaTheme="majorEastAsia" w:cstheme="majorBidi"/>
      <w:color w:val="272727" w:themeColor="text1" w:themeTint="D8"/>
    </w:rPr>
  </w:style>
  <w:style w:type="paragraph" w:styleId="Titre">
    <w:name w:val="Title"/>
    <w:basedOn w:val="Normal"/>
    <w:next w:val="Normal"/>
    <w:link w:val="TitreCar"/>
    <w:uiPriority w:val="10"/>
    <w:qFormat/>
    <w:rsid w:val="00F65FF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F65FFA"/>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F65FFA"/>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F65FFA"/>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F65FFA"/>
    <w:pPr>
      <w:spacing w:before="160"/>
      <w:jc w:val="center"/>
    </w:pPr>
    <w:rPr>
      <w:i/>
      <w:iCs/>
      <w:color w:val="404040" w:themeColor="text1" w:themeTint="BF"/>
    </w:rPr>
  </w:style>
  <w:style w:type="character" w:customStyle="1" w:styleId="CitationCar">
    <w:name w:val="Citation Car"/>
    <w:basedOn w:val="Policepardfaut"/>
    <w:link w:val="Citation"/>
    <w:uiPriority w:val="29"/>
    <w:rsid w:val="00F65FFA"/>
    <w:rPr>
      <w:i/>
      <w:iCs/>
      <w:color w:val="404040" w:themeColor="text1" w:themeTint="BF"/>
    </w:rPr>
  </w:style>
  <w:style w:type="paragraph" w:styleId="Paragraphedeliste">
    <w:name w:val="List Paragraph"/>
    <w:basedOn w:val="Normal"/>
    <w:uiPriority w:val="34"/>
    <w:qFormat/>
    <w:rsid w:val="00F65FFA"/>
    <w:pPr>
      <w:ind w:left="720"/>
      <w:contextualSpacing/>
    </w:pPr>
  </w:style>
  <w:style w:type="character" w:styleId="Accentuationintense">
    <w:name w:val="Intense Emphasis"/>
    <w:basedOn w:val="Policepardfaut"/>
    <w:uiPriority w:val="21"/>
    <w:qFormat/>
    <w:rsid w:val="00F65FFA"/>
    <w:rPr>
      <w:i/>
      <w:iCs/>
      <w:color w:val="2F5496" w:themeColor="accent1" w:themeShade="BF"/>
    </w:rPr>
  </w:style>
  <w:style w:type="paragraph" w:styleId="Citationintense">
    <w:name w:val="Intense Quote"/>
    <w:basedOn w:val="Normal"/>
    <w:next w:val="Normal"/>
    <w:link w:val="CitationintenseCar"/>
    <w:uiPriority w:val="30"/>
    <w:qFormat/>
    <w:rsid w:val="00F65FF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tionintenseCar">
    <w:name w:val="Citation intense Car"/>
    <w:basedOn w:val="Policepardfaut"/>
    <w:link w:val="Citationintense"/>
    <w:uiPriority w:val="30"/>
    <w:rsid w:val="00F65FFA"/>
    <w:rPr>
      <w:i/>
      <w:iCs/>
      <w:color w:val="2F5496" w:themeColor="accent1" w:themeShade="BF"/>
    </w:rPr>
  </w:style>
  <w:style w:type="character" w:styleId="Rfrenceintense">
    <w:name w:val="Intense Reference"/>
    <w:basedOn w:val="Policepardfaut"/>
    <w:uiPriority w:val="32"/>
    <w:qFormat/>
    <w:rsid w:val="00F65FFA"/>
    <w:rPr>
      <w:b/>
      <w:bCs/>
      <w:smallCaps/>
      <w:color w:val="2F5496" w:themeColor="accent1" w:themeShade="BF"/>
      <w:spacing w:val="5"/>
    </w:rPr>
  </w:style>
  <w:style w:type="character" w:styleId="Lienhypertexte">
    <w:name w:val="Hyperlink"/>
    <w:basedOn w:val="Policepardfaut"/>
    <w:uiPriority w:val="99"/>
    <w:unhideWhenUsed/>
    <w:rsid w:val="00F65FFA"/>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customXml" Target="ink/ink1.xml"/><Relationship Id="rId3" Type="http://schemas.openxmlformats.org/officeDocument/2006/relationships/settings" Target="settings.xml"/><Relationship Id="rId7" Type="http://schemas.openxmlformats.org/officeDocument/2006/relationships/hyperlink" Target="mailto:dchevalier@intact.ca"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www.intact.ca" TargetMode="External"/><Relationship Id="rId11" Type="http://schemas.openxmlformats.org/officeDocument/2006/relationships/theme" Target="theme/theme1.xml"/><Relationship Id="rId5" Type="http://schemas.openxmlformats.org/officeDocument/2006/relationships/hyperlink" Target="mailto:info@intact.ca"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1.png"/></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3-24T14:04:30.086"/>
    </inkml:context>
    <inkml:brush xml:id="br0">
      <inkml:brushProperty name="width" value="0.05" units="cm"/>
      <inkml:brushProperty name="height" value="0.05" units="cm"/>
    </inkml:brush>
  </inkml:definitions>
  <inkml:trace contextRef="#ctx0" brushRef="#br0">17 16 24575,'0'3'0,"6"16"0,8 23 0,10 22 0,11 21 0,8 17 0,2 19 0,1 12 0,-3 14 0,-5 5 0,-6 2 0,-8-11 0,-9-24 0,-7-26 0,-4-28-8191</inkml:trace>
  <inkml:trace contextRef="#ctx0" brushRef="#br0" timeOffset="570.76">0 16 24575,'1'-1'0,"-1"1"0,0-1 0,1 0 0,-1 1 0,0-1 0,1 0 0,-1 1 0,1-1 0,-1 0 0,1 1 0,-1-1 0,1 1 0,0-1 0,-1 1 0,1-1 0,0 1 0,-1 0 0,1-1 0,0 1 0,-1 0 0,1 0 0,0-1 0,0 1 0,0 0 0,-1 0 0,2 0 0,26-3 0,-8 4 0,0 1 0,0 1 0,-1 1 0,1 0 0,-1 2 0,0 0 0,23 12 0,93 42 0,-3 7 0,-3 5 0,-3 6 0,134 109 0,-176-122 0,-4 4 0,95 105 0,-143-138 0,-1 2 0,-2 1 0,-2 1 0,-1 1 0,-2 1 0,-3 2 0,25 66 0,-40-92 0,-2 0 0,0 0 0,0 0 0,-2 1 0,0-1 0,-1 1 0,-1-1 0,-1 1 0,-1-1 0,0 1 0,-1-1 0,-1 0 0,-9 23 0,5-20 0,-1-1 0,-2 0 0,0-1 0,-1 0 0,0 0 0,-2-2 0,0 1 0,-1-2 0,-1 0 0,-29 23 0,21-21 0,-1-1 0,-1-1 0,0-1 0,-1-1 0,0-1 0,-1-2 0,-1-1 0,0-1 0,0-1 0,-60 7 0,39-11 0,-1-2 0,1-3 0,-1-2 0,1-2 0,-86-20 0,43 0 27,58 15-491,0 0 0,-46-4 0,51 12-6362</inkml:trace>
  <inkml:trace contextRef="#ctx0" brushRef="#br0" timeOffset="1528.42">1851 1215 24575,'-3'1'0,"0"1"0,0-1 0,0 1 0,0-1 0,1 1 0,-1 0 0,0 0 0,1 0 0,-1 0 0,1 1 0,0-1 0,0 1 0,0-1 0,0 1 0,0 0 0,0 0 0,-1 4 0,-6 6 0,3-4 0,-10 11 0,1 1 0,-21 40 0,33-55 0,0 0 0,0 0 0,1 1 0,0-1 0,0 1 0,0 0 0,1-1 0,0 1 0,1 0 0,-1 0 0,1 0 0,1-1 0,-1 1 0,1 0 0,3 11 0,-3-16 0,-1 0 0,1 0 0,0 0 0,0 0 0,0-1 0,0 1 0,0 0 0,0 0 0,0-1 0,1 1 0,-1 0 0,0-1 0,1 1 0,0-1 0,-1 0 0,1 0 0,0 1 0,0-1 0,-1 0 0,1-1 0,3 2 0,-1-1 0,0 0 0,-1-1 0,1 0 0,0 0 0,-1 0 0,1 0 0,0 0 0,-1-1 0,1 0 0,0 0 0,4-1 0,4-3 0,0 0 0,0-1 0,-1 0 0,0-1 0,18-14 0,-20 14 0,-2 1 0,1 0 0,-1-1 0,0 1 0,-1-2 0,8-10 0,-12 16 0,-1 0 0,0 0 0,0-1 0,0 1 0,0-1 0,0 1 0,0-1 0,-1 1 0,1-1 0,-1 0 0,0 1 0,0-1 0,0 0 0,0 1 0,0-1 0,-1 1 0,1-1 0,-1 0 0,0 1 0,1-1 0,-1 1 0,0 0 0,0-1 0,-3-2 0,-2-7-115,-27-43 364,30 51-385,0 0-1,1 1 1,-1-1 0,-1 1 0,1-1-1,0 1 1,-1 0 0,0 1 0,1-1-1,-8-3 1,0 3-6690</inkml:trace>
  <inkml:trace contextRef="#ctx0" brushRef="#br0" timeOffset="2272.75">1974 1393 24575,'37'52'0,"-33"-45"0,0 0 0,0 0 0,0-1 0,1 0 0,0 0 0,0 0 0,11 9 0,-15-15 0,0 0 0,-1 0 0,1 0 0,-1 0 0,1 0 0,0 0 0,-1 0 0,1 0 0,-1 0 0,1 0 0,-1 0 0,1 0 0,0 0 0,-1-1 0,1 1 0,-1 0 0,1 0 0,-1-1 0,1 1 0,-1 0 0,1-1 0,-1 1 0,0-1 0,1 1 0,-1 0 0,0-1 0,1 1 0,-1-1 0,0 1 0,1-1 0,-1 1 0,0-1 0,0 0 0,1 1 0,-1-1 0,0 1 0,0-1 0,0 1 0,0-1 0,0 0 0,0 1 0,0-1 0,0 0 0,6-33 0,-6 31 0,5-54 0,-3 31 0,1 0 0,7-32 0,-10 56 0,1 1 0,-1 0 0,0 0 0,0-1 0,1 1 0,-1 0 0,1 0 0,-1 0 0,1-1 0,-1 1 0,1 0 0,0 0 0,0 0 0,-1 0 0,1 0 0,0 0 0,0 1 0,0-1 0,0 0 0,0 0 0,0 1 0,0-1 0,0 0 0,1 1 0,-1-1 0,2 0 0,-1 1 0,0 1 0,0-1 0,0 0 0,0 1 0,0-1 0,0 1 0,0 0 0,0 0 0,-1 0 0,1 0 0,0 0 0,0 0 0,-1 0 0,1 0 0,1 3 0,8 7 0,0 1 0,-1 0 0,11 17 0,-19-26 0,13 23 0,0 0 0,11 31 0,-27-64 0,1 1 0,0-1 0,1 1 0,-1-1 0,1 1 0,0 0 0,1-1 0,0 1 0,2-7 0,-3 9 0,1 1 0,-1-1 0,1 1 0,-1 0 0,1 0 0,0-1 0,0 1 0,0 0 0,0 1 0,1-1 0,-1 0 0,1 1 0,0-1 0,0 1 0,0 0 0,0 0 0,5-3 0,-7 5 0,0 0 0,0-1 0,1 1 0,-1 0 0,0 0 0,0 0 0,0 0 0,0 0 0,0 1 0,0-1 0,1 0 0,-1 0 0,0 1 0,0-1 0,0 1 0,0-1 0,0 1 0,0-1 0,0 1 0,0 0 0,-1-1 0,1 1 0,0 0 0,0 0 0,0-1 0,0 2 0,19 31 0,-6-8 0,6-6-1365,2-4-5461</inkml:trace>
  <inkml:trace contextRef="#ctx0" brushRef="#br0" timeOffset="2704.16">2539 1462 24575,'0'3'0,"-3"1"0,-4 0 0,-4-11 0,-6-17 0,0-7-8191</inkml:trace>
  <inkml:trace contextRef="#ctx0" brushRef="#br0" timeOffset="3044.17">2398 1178 24575,'6'6'0,"8"5"0,7 7 0,7 3 0,-2-2-8191</inkml:trace>
  <inkml:trace contextRef="#ctx0" brushRef="#br0" timeOffset="3458.62">2609 1482 24575,'-1'40'0,"0"-27"0,0 0 0,1 0 0,0 1 0,1-1 0,1 0 0,6 25 0,-8-38 0,0 0 0,0 0 0,0 0 0,0 1 0,0-1 0,0 0 0,0 0 0,0 0 0,0 1 0,0-1 0,0 0 0,1 0 0,-1 0 0,0 1 0,0-1 0,0 0 0,0 0 0,0 0 0,1 0 0,-1 0 0,0 1 0,0-1 0,0 0 0,0 0 0,1 0 0,-1 0 0,0 0 0,0 0 0,0 0 0,1 0 0,-1 0 0,0 0 0,0 1 0,0-1 0,1 0 0,-1 0 0,0 0 0,0 0 0,0-1 0,1 1 0,-1 0 0,0 0 0,0 0 0,0 0 0,1 0 0,-1 0 0,0 0 0,1 0 0,8-13 0,3-19 0,-3-2 0,-2-1 0,4-60 0,2-11 0,-12 102 0,0 0 0,0 0 0,0 0 0,0 0 0,1 0 0,-1 0 0,1 0 0,0 1 0,0-1 0,0 1 0,1-1 0,-1 1 0,1 0 0,0 0 0,0 0 0,0 0 0,0 1 0,0-1 0,1 1 0,-1 0 0,1 0 0,0 0 0,-1 0 0,1 1 0,0-1 0,0 1 0,0 0 0,0 0 0,0 1 0,0-1 0,1 1 0,-1 0 0,0 0 0,0 0 0,0 1 0,0-1 0,0 1 0,0 0 0,0 0 0,0 0 0,5 3 0,-6-2 0,1 1 0,-1 0 0,0-1 0,0 1 0,0 0 0,-1 1 0,1-1 0,-1 0 0,1 1 0,-1 0 0,0-1 0,-1 1 0,1 0 0,-1 0 0,1 0 0,-1 0 0,0 0 0,-1 0 0,1 0 0,-1 0 0,1 1 0,-1-1 0,-1 4 0,1 10 0,-1 0 0,-1 0 0,0 0 0,-5 18 0,2-19-1365,2-2-5461</inkml:trace>
  <inkml:trace contextRef="#ctx0" brushRef="#br0" timeOffset="3816">3049 1199 24575,'3'3'0,"1"7"0,0 8 0,0 12 0,-2 8 0,-7 6 0,-2 2 0,-1-4 0,-1-7 0,-2-8 0,-3-10 0,-1-10 0,-2-12 0,-1-6 0,3 0-8191</inkml:trace>
  <inkml:trace contextRef="#ctx0" brushRef="#br0" timeOffset="4152.76">2944 951 24575,'0'0'-8191</inkml:trace>
  <inkml:trace contextRef="#ctx0" brushRef="#br0" timeOffset="5194.56">3561 599 24575,'-3'0'0,"-1"1"0,1-1 0,0 1 0,0 0 0,0 0 0,0 0 0,0 1 0,0-1 0,0 1 0,0 0 0,0-1 0,1 1 0,-1 0 0,1 1 0,-1-1 0,1 0 0,0 1 0,-3 4 0,-33 57 0,32-53 0,-35 80 0,5 2 0,-26 99 0,10-29 0,36-117 0,-157 413 0,159-433 0,14-26 0,0 0 0,0 0 0,0 0 0,0 0 0,0 0 0,0 1 0,-1-1 0,1 0 0,0 0 0,0 0 0,0 0 0,0 0 0,0 0 0,0 0 0,0 1 0,0-1 0,0 0 0,0 0 0,-1 0 0,1 0 0,0 0 0,0 0 0,0 0 0,0 0 0,0 0 0,0 0 0,-1 0 0,1 0 0,0 0 0,0 0 0,0 0 0,0 0 0,0 0 0,0 0 0,-1 0 0,1 0 0,0 0 0,0 0 0,0 0 0,0 0 0,0 0 0,-1 0 0,1 0 0,0 0 0,0 0 0,0 0 0,0 0 0,0 0 0,0 0 0,0 0 0,-1 0 0,1-1 0,0 1 0,0 0 0,0 0 0,0 0 0,0 0 0,0 0 0,0 0 0,0 0 0,0-1 0,0 1 0,0 0 0,0 0 0,0 0 0,0 0 0,0-1 0,0-4 0,0 0 0,0-1 0,1 1 0,0 0 0,0 0 0,4-10 0,17-40 0,2 2 0,2 0 0,3 2 0,1 1 0,3 2 0,2 0 0,2 3 0,2 1 0,2 2 0,2 2 0,1 1 0,53-34 0,-86 66 0,29-19 0,-38 24 0,0 1 0,1 0 0,-1 0 0,0 0 0,0 0 0,1 0 0,-1 0 0,1 1 0,-1-1 0,0 1 0,1 0 0,-1 0 0,5 0 0,-6 0 0,-1 0 0,0 0 0,0 0 0,0 0 0,1 0 0,-1 0 0,0 0 0,0 0 0,0 0 0,0 0 0,1 0 0,-1 1 0,0-1 0,0 0 0,0 0 0,0 0 0,0 0 0,1 0 0,-1 0 0,0 1 0,0-1 0,0 0 0,0 0 0,0 0 0,0 0 0,0 1 0,0-1 0,0 0 0,0 0 0,0 0 0,0 1 0,0-1 0,0 0 0,0 0 0,0 0 0,0 0 0,0 1 0,0-1 0,0 0 0,0 0 0,0 0 0,0 1 0,0-1 0,0 0 0,0 0 0,0 0 0,0 0 0,0 0 0,-1 1 0,-10 10 0,-14 5 0,7-11 0,-1 0 0,1-2 0,-1 0 0,0-1 0,0-1 0,-33-2 0,-46 4 0,6 13 0,85-14 0,1-1 0,-1 1 0,1 1 0,0-1 0,0 1 0,0 0 0,0 1 0,0-1 0,1 1 0,0 0 0,-8 8 0,12-11 0,0 0 0,1 0 0,-1 0 0,1 1 0,-1-1 0,1 0 0,0 1 0,-1-1 0,1 0 0,0 1 0,0-1 0,0 0 0,0 1 0,0-1 0,0 0 0,0 1 0,1-1 0,-1 0 0,0 1 0,1-1 0,-1 0 0,1 0 0,-1 1 0,1-1 0,0 0 0,-1 0 0,1 0 0,0 0 0,0 0 0,0 0 0,0 0 0,0 0 0,0 0 0,0 0 0,0 0 0,0-1 0,3 2 0,47 28 0,-49-30 0,144 56 0,8 3 0,-151-58 14,1 1-1,0 0 0,0 1 0,-1-1 1,1 0-1,-1 1 0,0 0 1,3 3-1,-5-5-54,0 0-1,-1 0 1,1 0 0,-1-1 0,1 1-1,-1 0 1,0 0 0,1 0 0,-1 0-1,0 0 1,1 0 0,-1 0 0,0 0-1,0 0 1,0 0 0,0 0 0,0 1-1,0-1 1,0 0 0,-1 0 0,1 0-1,0 0 1,0 0 0,-1 0 0,1 0-1,-1-1 1,1 1 0,-1 0 0,1 0-1,-1 0 1,1 0 0,-1 0 0,0-1-1,0 1 1,-1 1 0,-10 8-6785</inkml:trace>
  <inkml:trace contextRef="#ctx0" brushRef="#br0" timeOffset="5828.58">4338 564 24575,'-1'-1'0,"1"1"0,-1-1 0,1 1 0,-1-1 0,1 1 0,-1-1 0,1 1 0,-1-1 0,0 1 0,1 0 0,-1-1 0,0 1 0,1 0 0,-1-1 0,0 1 0,1 0 0,-1 0 0,0 0 0,0 0 0,1 0 0,-1 0 0,0 0 0,1 0 0,-1 0 0,0 0 0,0 0 0,1 0 0,-1 0 0,0 1 0,1-1 0,-1 0 0,0 1 0,0-1 0,-28 8 0,28-7 0,-23 8 0,0 2 0,1 1 0,1 0 0,-1 2 0,2 1 0,0 0 0,1 2 0,-29 30 0,-2 8 0,-73 104 0,80-97 0,2 2 0,4 2 0,2 2 0,3 1 0,3 1 0,3 2 0,-23 98 0,48-159 0,0 1 0,0-1 0,1 1 0,1-1 0,0 1 0,0-1 0,1 1 0,1-1 0,0 1 0,0-1 0,8 22 0,-7-28 0,0 1 0,-1-1 0,2 0 0,-1 0 0,1 0 0,0-1 0,0 1 0,0-1 0,0 0 0,1 0 0,0 0 0,-1-1 0,2 1 0,-1-1 0,0 0 0,1-1 0,-1 1 0,1-1 0,-1 0 0,1-1 0,0 0 0,0 1 0,0-2 0,9 1 0,1 0 0,0-2 0,0 0 0,0-1 0,0-1 0,0 0 0,-1-1 0,23-9 0,-14 4 0,0-2 0,0-1 0,37-26 0,-56 35 6,0-1 1,-1 0-1,1 0 0,-1-1 0,0 1 0,-1-1 0,1 0 1,-1 0-1,0 0 0,0-1 0,-1 1 0,1-1 0,-1 1 1,0-1-1,-1 0 0,1 0 0,-1 0 0,0-8 0,0-7-376,-1 0-1,-1 1 1,-7-38-1,-4-12-6455</inkml:trace>
  <inkml:trace contextRef="#ctx0" brushRef="#br0" timeOffset="7563.13">4109 670 24575,'1'0'0,"0"1"0,-1 0 0,1 0 0,0 0 0,0 0 0,0 0 0,0 1 0,-1-1 0,1 0 0,-1 0 0,1 0 0,-1 1 0,1-1 0,-1 0 0,0 0 0,1 1 0,-1-1 0,0 0 0,0 1 0,0-1 0,0 0 0,-1 2 0,2 4 0,15 145 0,-6 0 0,-14 212 0,1-308 0,-2 1 0,-18 76 0,26-140 0,0 1 0,1 0 0,0 0 0,0 1 0,1-1 0,0 1 0,-1 0 0,2 0 0,-1 1 0,0-1 0,9-4 0,77-48 0,-89 56 0,1 0 0,-1 0 0,1 0 0,-1 0 0,1 1 0,0-1 0,-1 1 0,1 0 0,0 0 0,-1 0 0,1 0 0,0 0 0,-1 0 0,1 1 0,0 0 0,-1-1 0,1 1 0,-1 0 0,1 0 0,-1 0 0,1 0 0,-1 1 0,0-1 0,1 1 0,2 2 0,7 6 0,0 1 0,-1 1 0,13 16 0,-4-6 0,2 3 0,-17-18 0,1 0 0,1 0 0,-1-1 0,1 0 0,0 0 0,12 8 0,-16-13 0,0 0 0,-1 0 0,1 0 0,0 0 0,0-1 0,0 1 0,0-1 0,-1 0 0,1 0 0,0 0 0,0 0 0,0 0 0,0-1 0,0 1 0,-1-1 0,1 0 0,0 0 0,0 0 0,-1 0 0,1 0 0,-1 0 0,1-1 0,-1 1 0,1-1 0,2-3 0,3-1 0,-1 0 0,0-1 0,0 0 0,-1 0 0,0-1 0,0 0 0,0 0 0,-1 0 0,-1 0 0,1-1 0,-2 0 0,1 0 0,-1 0 0,4-17 0,-5 10 0,0 1 0,0 0 0,-2-1 0,0 1 0,0 0 0,-2-1 0,0 1 0,-6-24 0,8 38 0,0-1 0,-1 0 0,1 1 0,-1-1 0,0 0 0,1 1 0,-1-1 0,0 0 0,0 1 0,0 0 0,0-1 0,0 1 0,0-1 0,0 1 0,-2-1 0,2 1 0,1 1 0,-1 0 0,0 0 0,1 0 0,-1-1 0,1 1 0,-1 0 0,0 0 0,1 0 0,-1 0 0,1 0 0,-1 0 0,0 0 0,1 1 0,-1-1 0,1 0 0,-1 0 0,0 0 0,1 1 0,-1-1 0,1 0 0,-1 1 0,1-1 0,-1 0 0,1 1 0,-1-1 0,0 1 0,-2 2 0,1 1 0,-1-1 0,1 0 0,0 1 0,0-1 0,0 1 0,0 0 0,1-1 0,0 1 0,-1 0 0,0 5 0,0 2 0,0 0 0,1 0 0,0 0 0,1 0 0,0 1 0,1-1 0,0 0 0,4 17 0,-3-22 0,1 0 0,0 0 0,-1 0 0,2 0 0,-1 0 0,1-1 0,0 1 0,0-1 0,0 0 0,1-1 0,-1 1 0,1-1 0,1 0 0,-1 0 0,11 6 0,-1-1 0,0-1 0,0-1 0,0 0 0,32 9 0,-44-15 0,1 0 0,0 0 0,-1 0 0,1-1 0,0 1 0,-1-1 0,1 0 0,0 0 0,0-1 0,-1 1 0,1-1 0,0 0 0,-1 1 0,1-2 0,-1 1 0,1 0 0,-1-1 0,1 0 0,-1 1 0,0-1 0,0-1 0,0 1 0,0 0 0,0-1 0,-1 1 0,1-1 0,-1 0 0,3-3 0,2-8 0,-1-1 0,-1 1 0,0-1 0,-1 0 0,-1 0 0,0 0 0,-1 0 0,0-1 0,-1 1 0,-3-26 0,3-3 0,-1 43 0,0 1 0,0-1 0,0 1 0,0-1 0,-1 1 0,1-1 0,0 0 0,0 1 0,0-1 0,1 1 0,-1-1 0,0 1 0,0-1 0,0 1 0,0-1 0,0 0 0,1 1 0,-1-1 0,0 1 0,0 0 0,1-1 0,-1 1 0,0-1 0,1 1 0,-1-1 0,1 1 0,0-1 0,8 13 0,6 26 0,44 141 0,-59-178 0,0 0 0,1 0 0,-1 0 0,0 0 0,1 0 0,-1-1 0,0 1 0,1 0 0,-1 0 0,1-1 0,-1 1 0,1 0 0,0 0 0,-1-1 0,1 1 0,0-1 0,-1 1 0,1-1 0,0 1 0,0-1 0,-1 1 0,1-1 0,0 1 0,0-1 0,0 0 0,0 0 0,0 1 0,1-1 0,0-1 0,0 1 0,-1-1 0,1 1 0,0-1 0,0 0 0,-1 0 0,1 1 0,-1-1 0,1-1 0,-1 1 0,1 0 0,-1 0 0,3-3 0,6-8 0,-1 0 0,15-25 0,-17 28 0,3-10 0,0 0 0,11-30 0,-16 33 0,2 1 0,0 0 0,1 0 0,18-28 0,-25 43-23,-1-1 0,0 0 0,1 1 0,-1-1 0,0 0-1,1 1 1,-1-1 0,1 0 0,-1 1 0,1-1 0,-1 1 0,1-1-1,0 1 1,-1-1 0,1 1 0,-1 0 0,1-1 0,0 1 0,0 0-1,-1-1 1,1 1 0,0 0 0,-1 0 0,1-1 0,0 1 0,0 0-1,0 0 1,-1 0 0,1 0 0,0 0 0,0 0 0,-1 1 0,1-1 0,0 0-1,0 0 1,-1 0 0,1 1 0,0-1 0,-1 0 0,1 1 0,0-1-1,-1 0 1,1 1 0,0-1 0,-1 1 0,1-1 0,-1 1 0,1 0-1,-1-1 1,1 1 0,-1-1 0,1 1 0,-1 0 0,0 0 0,1-1-1,-1 1 1,0 0 0,1 1 0,2 12-6803</inkml:trace>
  <inkml:trace contextRef="#ctx0" brushRef="#br0" timeOffset="10040.34">5379 1340 24575,'-6'-5'0,"1"0"0,-1 0 0,0 1 0,0 0 0,0 1 0,-1-1 0,1 1 0,-1 0 0,0 1 0,0 0 0,0 0 0,-14-2 0,17 3 0,0 1 0,0-1 0,-1 1 0,1 0 0,0 1 0,0-1 0,0 1 0,0 0 0,0 0 0,0 0 0,0 0 0,0 1 0,0-1 0,1 1 0,-1 0 0,0 1 0,1-1 0,0 0 0,-1 1 0,1 0 0,0 0 0,0 0 0,-2 4 0,-1 1 0,0 1 0,1 0 0,1 1 0,-1-1 0,1 1 0,1 0 0,0 0 0,1 0 0,-1 1 0,2-1 0,0 0 0,0 18 0,1-20 0,1 0 0,0 0 0,0 0 0,1 0 0,0 0 0,0-1 0,1 1 0,0-1 0,0 1 0,1-1 0,0 0 0,0 0 0,1-1 0,0 1 0,0-1 0,12 11 0,-12-13 0,3 4 0,1-1 0,0 0 0,0 0 0,14 7 0,-22-13 0,1-1 0,-1 1 0,1 0 0,-1-1 0,1 1 0,0 0 0,-1-1 0,1 0 0,0 1 0,-1-1 0,1 0 0,0 0 0,-1 0 0,1 0 0,0 0 0,-1 0 0,1-1 0,-1 1 0,1-1 0,0 1 0,-1-1 0,1 1 0,-1-1 0,1 0 0,-1 0 0,1 0 0,-1 1 0,0-2 0,1 1 0,-1 0 0,0 0 0,0 0 0,0 0 0,0-1 0,0 1 0,0-1 0,1-1 0,4-10 0,-1-1 0,0-1 0,-1 1 0,-1-1 0,0 0 0,2-25 0,-2-54 0,-3 92 0,0 16 0,1 0 0,0 1 0,0-1 0,2 0 0,0 0 0,0 0 0,10 23 0,-9-29 0,0 1 0,1-1 0,0 0 0,0 0 0,1-1 0,0 1 0,0-1 0,1-1 0,0 1 0,0-1 0,1 0 0,-1-1 0,10 5 0,-14-8 0,0-1 0,-1 0 0,2 1 0,-1-1 0,0-1 0,0 1 0,0 0 0,0-1 0,0 1 0,1-1 0,-1 0 0,0 0 0,0 0 0,1-1 0,-1 1 0,0-1 0,0 1 0,0-1 0,0 0 0,0-1 0,0 1 0,0 0 0,0-1 0,0 0 0,-1 1 0,1-1 0,0 0 0,-1 0 0,3-4 0,8-7 0,0-1 0,-2-1 0,0 0 0,11-19 0,-1 1 0,20-25 0,145-223 0,-158 233 0,-2-1 0,-2-2 0,-3 0 0,16-55 0,-33 89 0,0-1 0,-1 1 0,-1-1 0,-1 0 0,0 0 0,-1 1 0,-1-1 0,-1 0 0,-7-31 0,7 40 0,-1 0 0,0 0 0,0 0 0,-1 0 0,0 1 0,-1 0 0,0 0 0,0 0 0,0 0 0,-1 1 0,-1 0 0,1 0 0,-1 0 0,0 1 0,0 0 0,-1 1 0,0-1 0,0 2 0,0-1 0,-9-3 0,14 7 0,0 0 0,0 0 0,0 0 0,0 0 0,0 1 0,0-1 0,0 1 0,-1 0 0,1 0 0,0 0 0,0 1 0,0-1 0,0 1 0,0-1 0,0 1 0,0 0 0,-5 2 0,3 0 0,0 0 0,0 0 0,1 1 0,-1 0 0,1-1 0,0 1 0,0 1 0,0-1 0,-3 6 0,-6 10 0,1 1 0,1 0 0,-14 39 0,19-46 0,-23 61 0,3 2 0,-18 93 0,36-132 0,2 1 0,2 0 0,1 1 0,2-1 0,2 0 0,8 61 0,-7-91 0,0 0 0,1-1 0,0 0 0,0 1 0,0-1 0,1 0 0,1-1 0,-1 1 0,1-1 0,0 0 0,1 0 0,0 0 0,0-1 0,8 7 0,-10-10 0,0 0 0,0-1 0,0 0 0,0 1 0,0-1 0,0 0 0,0-1 0,1 1 0,-1-1 0,1 0 0,-1 0 0,1 0 0,-1-1 0,1 0 0,-1 1 0,1-2 0,0 1 0,-1 0 0,1-1 0,-1 0 0,1 0 0,-1 0 0,1-1 0,-1 0 0,0 1 0,0-2 0,0 1 0,6-4 0,-3 0 0,0 0 0,-1 0 0,0 0 0,0 0 0,0-1 0,-1 0 0,0-1 0,-1 1 0,1-1 0,-1 1 0,-1-1 0,0-1 0,0 1 0,3-16 0,12-27 0,-18 51 0,0-1 0,0 1 0,0 0 0,0 0 0,0 0 0,0-1 0,0 1 0,0 0 0,0 0 0,0-1 0,1 1 0,-1 0 0,0 0 0,0 0 0,0-1 0,0 1 0,0 0 0,0 0 0,1 0 0,-1-1 0,0 1 0,0 0 0,0 0 0,1 0 0,-1 0 0,0 0 0,0 0 0,0-1 0,1 1 0,-1 0 0,0 0 0,0 0 0,1 0 0,-1 0 0,0 0 0,0 0 0,1 0 0,-1 0 0,0 0 0,0 0 0,0 0 0,1 0 0,-1 0 0,0 0 0,0 0 0,1 0 0,-1 1 0,0-1 0,0 0 0,0 0 0,1 0 0,8 16 0,1 22 0,-8-22 0,0-1 0,1 1 0,1-1 0,0 0 0,1 0 0,1 0 0,0-1 0,1 1 0,1-2 0,0 1 0,1-1 0,0 0 0,1-1 0,22 22 0,-30-32 0,0 0 0,0-1 0,0 1 0,0-1 0,1 1 0,-1-1 0,0 0 0,1 0 0,-1 0 0,1 0 0,-1 0 0,1-1 0,-1 1 0,1-1 0,-1 1 0,1-1 0,0 0 0,-1 0 0,1 0 0,0-1 0,3 0 0,-2 0 0,-1-1 0,0 0 0,1 1 0,-1-1 0,0-1 0,0 1 0,0 0 0,-1-1 0,1 1 0,0-1 0,-1 0 0,0 0 0,3-5 0,1-1 0,-1-1 0,0 0 0,0 0 0,-1 0 0,-1-1 0,0 1 0,0-1 0,-1 0 0,1-14 0,-3 18 0,0-1 0,-1 1 0,0 0 0,0 0 0,0 0 0,-1 0 0,0 0 0,-1 0 0,1 0 0,-1 1 0,0-1 0,-1 1 0,0 0 0,0 0 0,-6-6 0,9 11 0,0 0 0,1 1 0,-1-1 0,0 1 0,0-1 0,0 1 0,0-1 0,0 1 0,0 0 0,0 0 0,0-1 0,0 1 0,0 0 0,-1 0 0,1 0 0,0 0 0,0 0 0,0 0 0,0 1 0,0-1 0,0 0 0,0 1 0,0-1 0,0 0 0,0 1 0,0-1 0,0 1 0,0-1 0,1 1 0,-1 0 0,0-1 0,0 1 0,0 0 0,1 0 0,-1-1 0,0 1 0,1 0 0,-1 0 0,1 0 0,-1 0 0,1 0 0,-1 0 0,1 0 0,0 0 0,-1 1 0,-17 49 0,13-35 0,2 1 0,0-1 0,0 1 0,2-1 0,0 1 0,1 0 0,0 0 0,2-1 0,5 30 0,-6-45 0,-1 0 0,0 0 0,1-1 0,-1 1 0,0 0 0,1-1 0,-1 1 0,1 0 0,-1-1 0,1 1 0,-1-1 0,1 1 0,-1 0 0,1-1 0,0 0 0,-1 1 0,1-1 0,0 1 0,-1-1 0,1 0 0,0 1 0,0-1 0,-1 0 0,1 0 0,0 0 0,0 0 0,-1 1 0,1-1 0,0 0 0,0 0 0,0 0 0,-1-1 0,1 1 0,0 0 0,0 0 0,-1 0 0,1-1 0,0 1 0,0 0 0,-1 0 0,1-1 0,0 1 0,-1-1 0,2 0 0,32-26 0,-30 23 0,36-35 0,42-55 0,-54 60 0,2 9 0,-30 25 0,1-1 0,0 1 0,0 0 0,-1-1 0,1 1 0,0 0 0,0 0 0,0 0 0,0-1 0,0 1 0,-1 0 0,1 0 0,0 0 0,0 1 0,0-1 0,0 0 0,0 0 0,-1 0 0,1 1 0,0-1 0,0 0 0,0 1 0,-1-1 0,1 0 0,0 1 0,-1-1 0,1 1 0,0-1 0,-1 1 0,1 0 0,0-1 0,-1 1 0,1 0 0,-1-1 0,1 1 0,-1 0 0,0 0 0,1 0 0,11-70 0,-6 37 0,2 1 0,1-1 0,2 2 0,1-1 0,1 1 0,1 1 0,33-48 0,-45 74 0,0 1 0,0-1 0,0 1 0,0 0 0,1-1 0,-1 1 0,0 0 0,1 0 0,0 1 0,0-1 0,-1 1 0,1-1 0,0 1 0,0 0 0,0 0 0,0 0 0,0 0 0,1 1 0,-1-1 0,0 1 0,6 0 0,-48 23-1365,11-10-5461</inkml:trace>
  <inkml:trace contextRef="#ctx0" brushRef="#br0" timeOffset="11076.34">6067 1197 24575,'0'0'-8191</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32</TotalTime>
  <Pages>5</Pages>
  <Words>1242</Words>
  <Characters>6832</Characters>
  <Application>Microsoft Office Word</Application>
  <DocSecurity>0</DocSecurity>
  <Lines>56</Lines>
  <Paragraphs>16</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8058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Dominik Chevalier</dc:creator>
  <cp:keywords/>
  <dc:description/>
  <cp:lastModifiedBy>Dominik Chevalier</cp:lastModifiedBy>
  <cp:revision>1</cp:revision>
  <dcterms:created xsi:type="dcterms:W3CDTF">2025-03-30T13:38:00Z</dcterms:created>
  <dcterms:modified xsi:type="dcterms:W3CDTF">2025-03-30T14:10:00Z</dcterms:modified>
</cp:coreProperties>
</file>