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DCA7D">
      <w:pPr>
        <w:pStyle w:val="4"/>
        <w:keepNext w:val="0"/>
        <w:keepLines w:val="0"/>
        <w:pageBreakBefore w:val="0"/>
        <w:widowControl w:val="0"/>
        <w:kinsoku/>
        <w:wordWrap/>
        <w:overflowPunct/>
        <w:topLinePunct w:val="0"/>
        <w:autoSpaceDE/>
        <w:autoSpaceDN/>
        <w:bidi w:val="0"/>
        <w:adjustRightInd w:val="0"/>
        <w:snapToGrid w:val="0"/>
        <w:ind w:firstLine="560" w:firstLineChars="200"/>
        <w:textAlignment w:val="auto"/>
        <w:rPr>
          <w:rFonts w:hint="default" w:ascii="宋体" w:hAnsi="宋体" w:eastAsia="宋体" w:cs="Times New Roman"/>
          <w:b w:val="0"/>
          <w:bCs w:val="0"/>
          <w:szCs w:val="28"/>
          <w:lang w:val="en-US" w:eastAsia="zh-CN"/>
        </w:rPr>
      </w:pPr>
      <w:r>
        <w:rPr>
          <w:rFonts w:hint="eastAsia"/>
          <w:lang w:val="en-US" w:eastAsia="zh-CN"/>
        </w:rPr>
        <w:t>一、立项的必要性</w:t>
      </w:r>
    </w:p>
    <w:p w14:paraId="2D281060">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方正楷体_GBK" w:hAnsi="方正楷体_GBK" w:eastAsia="方正楷体_GBK" w:cs="方正楷体_GBK"/>
          <w:b w:val="0"/>
          <w:bCs w:val="0"/>
          <w:sz w:val="24"/>
          <w:szCs w:val="24"/>
          <w:lang w:val="en-US" w:eastAsia="zh-CN"/>
        </w:rPr>
      </w:pPr>
      <w:r>
        <w:rPr>
          <w:rFonts w:hint="eastAsia" w:ascii="楷体_GB2312" w:hAnsi="楷体_GB2312" w:eastAsia="楷体_GB2312" w:cs="楷体_GB2312"/>
          <w:b w:val="0"/>
          <w:bCs w:val="0"/>
          <w:sz w:val="24"/>
          <w:szCs w:val="24"/>
          <w:lang w:val="en-US" w:eastAsia="zh-CN"/>
        </w:rPr>
        <w:t>（一）研究目的和意义。（巫）</w:t>
      </w:r>
    </w:p>
    <w:p w14:paraId="2E017439">
      <w:pPr>
        <w:keepNext w:val="0"/>
        <w:keepLines w:val="0"/>
        <w:pageBreakBefore w:val="0"/>
        <w:widowControl/>
        <w:kinsoku/>
        <w:wordWrap/>
        <w:overflowPunct/>
        <w:topLinePunct w:val="0"/>
        <w:autoSpaceDE/>
        <w:autoSpaceDN/>
        <w:bidi w:val="0"/>
        <w:adjustRightInd w:val="0"/>
        <w:snapToGrid/>
        <w:ind w:firstLine="480" w:firstLineChars="200"/>
        <w:jc w:val="both"/>
        <w:textAlignment w:val="auto"/>
        <w:rPr>
          <w:rFonts w:hint="eastAsia" w:ascii="宋体" w:hAnsi="宋体" w:eastAsia="宋体" w:cs="宋体"/>
          <w:b w:val="0"/>
          <w:bCs w:val="0"/>
          <w:i w:val="0"/>
          <w:iCs w:val="0"/>
          <w:sz w:val="24"/>
          <w:szCs w:val="24"/>
          <w:lang w:val="en-US" w:eastAsia="zh-CN"/>
        </w:rPr>
      </w:pPr>
      <w:r>
        <w:rPr>
          <w:rFonts w:hint="eastAsia" w:ascii="宋体" w:hAnsi="宋体" w:eastAsia="宋体" w:cs="宋体"/>
          <w:b w:val="0"/>
          <w:bCs w:val="0"/>
          <w:i w:val="0"/>
          <w:iCs w:val="0"/>
          <w:sz w:val="24"/>
          <w:szCs w:val="24"/>
          <w:lang w:val="en-US" w:eastAsia="zh-CN"/>
        </w:rPr>
        <w:t>宋体小四宋体小四宋体小四宋体小四宋体小四宋体小四宋体小四宋体小四宋体小四宋体小四宋体小四宋体小四宋体小四宋体小四宋体小四宋体小四宋体小四宋体小四宋体小四宋体小四宋体小四宋体小四宋体小四宋体小四。</w:t>
      </w:r>
    </w:p>
    <w:p w14:paraId="0B401F2A">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default"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（二）国内外现状分析。（余玥整合）</w:t>
      </w:r>
    </w:p>
    <w:p w14:paraId="62C62241">
      <w:pPr>
        <w:keepNext w:val="0"/>
        <w:keepLines w:val="0"/>
        <w:pageBreakBefore w:val="0"/>
        <w:widowControl/>
        <w:kinsoku/>
        <w:wordWrap/>
        <w:overflowPunct/>
        <w:topLinePunct w:val="0"/>
        <w:autoSpaceDE/>
        <w:autoSpaceDN/>
        <w:bidi w:val="0"/>
        <w:adjustRightInd w:val="0"/>
        <w:snapToGrid/>
        <w:ind w:firstLine="480" w:firstLineChars="200"/>
        <w:jc w:val="both"/>
        <w:textAlignment w:val="auto"/>
        <w:rPr>
          <w:rFonts w:hint="eastAsia" w:ascii="宋体" w:hAnsi="宋体" w:eastAsia="宋体" w:cs="宋体"/>
          <w:b w:val="0"/>
          <w:bCs w:val="0"/>
          <w:i w:val="0"/>
          <w:iCs w:val="0"/>
          <w:sz w:val="24"/>
          <w:szCs w:val="24"/>
          <w:lang w:val="en-US" w:eastAsia="zh-CN"/>
        </w:rPr>
      </w:pPr>
      <w:r>
        <w:rPr>
          <w:rFonts w:hint="eastAsia" w:ascii="宋体" w:hAnsi="宋体" w:eastAsia="宋体" w:cs="宋体"/>
          <w:b w:val="0"/>
          <w:bCs w:val="0"/>
          <w:i w:val="0"/>
          <w:iCs w:val="0"/>
          <w:sz w:val="24"/>
          <w:szCs w:val="24"/>
          <w:lang w:val="en-US" w:eastAsia="zh-CN"/>
        </w:rPr>
        <w:t>宋体小四宋体小四宋体小四宋体小四宋体小四宋体小四宋体小四宋体小四宋体小四宋体小四宋体小四宋体小四宋体小四宋体小四宋体小四宋体小四宋体小四宋体小四宋体小四宋体小四宋体小四宋体小四宋体小四宋体小四。</w:t>
      </w:r>
    </w:p>
    <w:p w14:paraId="44B688EB">
      <w:pPr>
        <w:keepNext w:val="0"/>
        <w:keepLines w:val="0"/>
        <w:pageBreakBefore w:val="0"/>
        <w:widowControl/>
        <w:kinsoku/>
        <w:wordWrap/>
        <w:overflowPunct/>
        <w:topLinePunct w:val="0"/>
        <w:autoSpaceDE/>
        <w:autoSpaceDN/>
        <w:bidi w:val="0"/>
        <w:adjustRightInd w:val="0"/>
        <w:snapToGrid/>
        <w:ind w:firstLine="480" w:firstLineChars="200"/>
        <w:jc w:val="both"/>
        <w:textAlignment w:val="auto"/>
        <w:rPr>
          <w:rFonts w:hint="default" w:ascii="宋体" w:hAnsi="宋体" w:eastAsia="宋体" w:cs="宋体"/>
          <w:b w:val="0"/>
          <w:bCs w:val="0"/>
          <w:i w:val="0"/>
          <w:iCs w:val="0"/>
          <w:sz w:val="24"/>
          <w:szCs w:val="24"/>
          <w:lang w:val="en-US" w:eastAsia="zh-CN"/>
        </w:rPr>
      </w:pPr>
      <w:r>
        <w:rPr>
          <w:rFonts w:hint="eastAsia" w:ascii="宋体" w:hAnsi="宋体" w:eastAsia="宋体" w:cs="宋体"/>
          <w:b w:val="0"/>
          <w:bCs w:val="0"/>
          <w:i w:val="0"/>
          <w:iCs w:val="0"/>
          <w:sz w:val="24"/>
          <w:szCs w:val="24"/>
          <w:lang w:val="en-US" w:eastAsia="zh-CN"/>
        </w:rPr>
        <w:t>引用文晶提供模板  然后加上超级链接</w:t>
      </w:r>
    </w:p>
    <w:p w14:paraId="621D1927">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（三）需求分析。（巫）</w:t>
      </w:r>
    </w:p>
    <w:p w14:paraId="271CE5BE">
      <w:pPr>
        <w:pStyle w:val="4"/>
        <w:keepNext w:val="0"/>
        <w:keepLines w:val="0"/>
        <w:pageBreakBefore w:val="0"/>
        <w:widowControl w:val="0"/>
        <w:numPr>
          <w:ilvl w:val="0"/>
          <w:numId w:val="0"/>
        </w:numPr>
        <w:kinsoku/>
        <w:wordWrap/>
        <w:overflowPunct/>
        <w:topLinePunct w:val="0"/>
        <w:autoSpaceDE/>
        <w:autoSpaceDN/>
        <w:bidi w:val="0"/>
        <w:adjustRightInd w:val="0"/>
        <w:snapToGrid w:val="0"/>
        <w:spacing w:before="313" w:beforeLines="100"/>
        <w:ind w:firstLine="560" w:firstLineChars="200"/>
        <w:textAlignment w:val="auto"/>
        <w:rPr>
          <w:rFonts w:hint="eastAsia"/>
          <w:lang w:val="en-US" w:eastAsia="zh-CN"/>
        </w:rPr>
      </w:pPr>
      <w:r>
        <w:rPr>
          <w:rFonts w:hint="eastAsia" w:ascii="宋体" w:hAnsi="宋体" w:eastAsia="黑体" w:cs="Times New Roman"/>
          <w:b w:val="0"/>
          <w:bCs/>
          <w:kern w:val="2"/>
          <w:sz w:val="28"/>
          <w:szCs w:val="36"/>
          <w:lang w:val="en-US" w:eastAsia="zh-CN" w:bidi="ar-SA"/>
        </w:rPr>
        <w:t>二、</w:t>
      </w:r>
      <w:r>
        <w:rPr>
          <w:rFonts w:hint="eastAsia"/>
          <w:lang w:val="en-US" w:eastAsia="zh-CN"/>
        </w:rPr>
        <w:t>研究目标和技术指标</w:t>
      </w:r>
    </w:p>
    <w:p w14:paraId="7549F185">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（一）研究目标。（巫）</w:t>
      </w:r>
      <w:bookmarkStart w:id="0" w:name="_GoBack"/>
      <w:bookmarkEnd w:id="0"/>
    </w:p>
    <w:p w14:paraId="7F8954AE">
      <w:pPr>
        <w:keepNext w:val="0"/>
        <w:keepLines w:val="0"/>
        <w:pageBreakBefore w:val="0"/>
        <w:widowControl/>
        <w:kinsoku/>
        <w:wordWrap/>
        <w:overflowPunct/>
        <w:topLinePunct w:val="0"/>
        <w:autoSpaceDE/>
        <w:autoSpaceDN/>
        <w:bidi w:val="0"/>
        <w:adjustRightInd w:val="0"/>
        <w:snapToGrid/>
        <w:ind w:firstLine="480" w:firstLineChars="200"/>
        <w:jc w:val="both"/>
        <w:textAlignment w:val="auto"/>
        <w:rPr>
          <w:rFonts w:hint="eastAsia" w:ascii="宋体" w:hAnsi="宋体" w:eastAsia="宋体" w:cs="宋体"/>
          <w:b w:val="0"/>
          <w:bCs w:val="0"/>
          <w:i w:val="0"/>
          <w:iCs w:val="0"/>
          <w:sz w:val="24"/>
          <w:szCs w:val="24"/>
          <w:lang w:val="en-US" w:eastAsia="zh-CN"/>
        </w:rPr>
      </w:pPr>
      <w:r>
        <w:rPr>
          <w:rFonts w:hint="eastAsia" w:ascii="宋体" w:hAnsi="宋体" w:eastAsia="宋体" w:cs="宋体"/>
          <w:b w:val="0"/>
          <w:bCs w:val="0"/>
          <w:i w:val="0"/>
          <w:iCs w:val="0"/>
          <w:sz w:val="24"/>
          <w:szCs w:val="24"/>
          <w:lang w:val="en-US" w:eastAsia="zh-CN"/>
        </w:rPr>
        <w:t>宋体小四宋体小四宋体小四宋体小四宋体小四宋体小四宋体小四宋体小四宋体小四宋体小四宋体小四宋体小四宋体小四宋体小四宋体小四宋体小四宋体小四宋体小四宋体小四宋体小四宋体小四宋体小四宋体小四宋体小四。</w:t>
      </w:r>
    </w:p>
    <w:p w14:paraId="15D4A138">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（二）技术指标。（巫）</w:t>
      </w:r>
    </w:p>
    <w:p w14:paraId="23394D71">
      <w:pPr>
        <w:keepNext w:val="0"/>
        <w:keepLines w:val="0"/>
        <w:pageBreakBefore w:val="0"/>
        <w:widowControl/>
        <w:kinsoku/>
        <w:wordWrap/>
        <w:overflowPunct/>
        <w:topLinePunct w:val="0"/>
        <w:autoSpaceDE/>
        <w:autoSpaceDN/>
        <w:bidi w:val="0"/>
        <w:adjustRightInd w:val="0"/>
        <w:snapToGrid/>
        <w:ind w:firstLine="480" w:firstLineChars="200"/>
        <w:jc w:val="both"/>
        <w:textAlignment w:val="auto"/>
        <w:rPr>
          <w:rFonts w:hint="eastAsia" w:ascii="宋体" w:hAnsi="宋体" w:eastAsia="宋体" w:cs="宋体"/>
          <w:b w:val="0"/>
          <w:bCs w:val="0"/>
          <w:i w:val="0"/>
          <w:iCs w:val="0"/>
          <w:sz w:val="24"/>
          <w:szCs w:val="24"/>
          <w:lang w:val="en-US" w:eastAsia="zh-CN"/>
        </w:rPr>
      </w:pPr>
      <w:r>
        <w:rPr>
          <w:rFonts w:hint="eastAsia" w:ascii="宋体" w:hAnsi="宋体" w:eastAsia="宋体" w:cs="宋体"/>
          <w:b w:val="0"/>
          <w:bCs w:val="0"/>
          <w:i/>
          <w:iCs/>
          <w:sz w:val="24"/>
          <w:szCs w:val="24"/>
          <w:lang w:val="en-US" w:eastAsia="zh-CN"/>
        </w:rPr>
        <w:t>列</w:t>
      </w:r>
      <w:r>
        <w:rPr>
          <w:rFonts w:hint="eastAsia" w:ascii="宋体" w:hAnsi="宋体" w:eastAsia="宋体" w:cs="宋体"/>
          <w:b w:val="0"/>
          <w:bCs w:val="0"/>
          <w:i w:val="0"/>
          <w:iCs w:val="0"/>
          <w:sz w:val="24"/>
          <w:szCs w:val="24"/>
          <w:lang w:val="en-US" w:eastAsia="zh-CN"/>
        </w:rPr>
        <w:t>宋体小四宋体小四宋体小四宋体小四宋体小四宋体小四宋体小四宋体小四宋体小四宋体小四宋体小四宋体小四宋体小四宋体小四宋体小四宋体小四宋体小四宋体小四宋体小四宋体小四宋体小四宋体小四宋体小四宋体小四。</w:t>
      </w:r>
    </w:p>
    <w:p w14:paraId="50ED1FB7">
      <w:pPr>
        <w:pStyle w:val="4"/>
        <w:keepNext w:val="0"/>
        <w:keepLines w:val="0"/>
        <w:pageBreakBefore w:val="0"/>
        <w:widowControl/>
        <w:numPr>
          <w:ilvl w:val="0"/>
          <w:numId w:val="0"/>
        </w:numPr>
        <w:kinsoku/>
        <w:wordWrap/>
        <w:overflowPunct/>
        <w:topLinePunct w:val="0"/>
        <w:autoSpaceDE/>
        <w:autoSpaceDN/>
        <w:bidi w:val="0"/>
        <w:adjustRightInd w:val="0"/>
        <w:snapToGrid w:val="0"/>
        <w:ind w:firstLine="480" w:firstLineChars="200"/>
        <w:textAlignment w:val="auto"/>
        <w:rPr>
          <w:rFonts w:hint="eastAsia" w:ascii="宋体" w:hAnsi="宋体" w:eastAsia="宋体" w:cs="宋体"/>
          <w:b w:val="0"/>
          <w:bCs w:val="0"/>
          <w:i/>
          <w:iCs/>
          <w:sz w:val="24"/>
          <w:szCs w:val="24"/>
          <w:lang w:val="en-US" w:eastAsia="zh-CN"/>
        </w:rPr>
      </w:pPr>
    </w:p>
    <w:p w14:paraId="6A5455B0">
      <w:pPr>
        <w:pStyle w:val="4"/>
        <w:keepNext w:val="0"/>
        <w:keepLines w:val="0"/>
        <w:pageBreakBefore w:val="0"/>
        <w:widowControl/>
        <w:numPr>
          <w:ilvl w:val="0"/>
          <w:numId w:val="0"/>
        </w:numPr>
        <w:kinsoku/>
        <w:wordWrap/>
        <w:overflowPunct/>
        <w:topLinePunct w:val="0"/>
        <w:autoSpaceDE/>
        <w:autoSpaceDN/>
        <w:bidi w:val="0"/>
        <w:adjustRightInd w:val="0"/>
        <w:snapToGrid w:val="0"/>
        <w:spacing w:before="313" w:beforeLines="100"/>
        <w:ind w:firstLine="560" w:firstLineChars="200"/>
        <w:textAlignment w:val="auto"/>
        <w:rPr>
          <w:rFonts w:hint="default"/>
          <w:lang w:val="en-US" w:eastAsia="zh-CN"/>
        </w:rPr>
      </w:pPr>
      <w:r>
        <w:rPr>
          <w:rFonts w:hint="eastAsia" w:cs="Times New Roman"/>
          <w:b w:val="0"/>
          <w:bCs/>
          <w:kern w:val="2"/>
          <w:sz w:val="28"/>
          <w:szCs w:val="36"/>
          <w:lang w:val="en-US" w:eastAsia="zh-CN" w:bidi="ar-SA"/>
        </w:rPr>
        <w:t>三</w:t>
      </w:r>
      <w:r>
        <w:rPr>
          <w:rFonts w:hint="eastAsia" w:ascii="宋体" w:hAnsi="宋体" w:eastAsia="黑体" w:cs="Times New Roman"/>
          <w:b w:val="0"/>
          <w:bCs/>
          <w:kern w:val="2"/>
          <w:sz w:val="28"/>
          <w:szCs w:val="36"/>
          <w:lang w:val="en-US" w:eastAsia="zh-CN" w:bidi="ar-SA"/>
        </w:rPr>
        <w:t>、</w:t>
      </w:r>
      <w:r>
        <w:rPr>
          <w:rFonts w:hint="eastAsia"/>
          <w:lang w:val="en-US" w:eastAsia="zh-CN"/>
        </w:rPr>
        <w:t>研究内容和关键技术</w:t>
      </w:r>
    </w:p>
    <w:p w14:paraId="63E801CC">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（一）研究内容。</w:t>
      </w:r>
    </w:p>
    <w:p w14:paraId="7EA9AF18">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default"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1. 三级标题 （文晶，依林，梁骁，子薇）</w:t>
      </w:r>
    </w:p>
    <w:p w14:paraId="1250ABAC">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default"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1.1 四级标题   不要超过四级标题了</w:t>
      </w:r>
    </w:p>
    <w:p w14:paraId="1D3D44E7">
      <w:pPr>
        <w:keepNext w:val="0"/>
        <w:keepLines w:val="0"/>
        <w:pageBreakBefore w:val="0"/>
        <w:widowControl/>
        <w:kinsoku/>
        <w:wordWrap/>
        <w:overflowPunct/>
        <w:topLinePunct w:val="0"/>
        <w:autoSpaceDE/>
        <w:autoSpaceDN/>
        <w:bidi w:val="0"/>
        <w:adjustRightInd w:val="0"/>
        <w:snapToGrid/>
        <w:ind w:firstLine="480" w:firstLineChars="200"/>
        <w:jc w:val="both"/>
        <w:textAlignment w:val="auto"/>
        <w:rPr>
          <w:rFonts w:hint="eastAsia" w:ascii="宋体" w:hAnsi="宋体" w:eastAsia="宋体" w:cs="宋体"/>
          <w:b w:val="0"/>
          <w:bCs w:val="0"/>
          <w:i w:val="0"/>
          <w:iCs w:val="0"/>
          <w:sz w:val="24"/>
          <w:szCs w:val="24"/>
          <w:lang w:val="en-US" w:eastAsia="zh-CN"/>
        </w:rPr>
      </w:pPr>
      <w:r>
        <w:rPr>
          <w:rFonts w:hint="eastAsia" w:ascii="宋体" w:hAnsi="宋体" w:eastAsia="宋体" w:cs="宋体"/>
          <w:b w:val="0"/>
          <w:bCs w:val="0"/>
          <w:i w:val="0"/>
          <w:iCs w:val="0"/>
          <w:sz w:val="24"/>
          <w:szCs w:val="24"/>
          <w:lang w:val="en-US" w:eastAsia="zh-CN"/>
        </w:rPr>
        <w:t>宋体小四宋体小四宋体小四宋体小四宋体小四宋体小四宋体小四宋体小四宋体小四宋体小四宋体小四宋体小四宋体小四宋体小四宋体小四宋体小四宋体小四宋体小四宋体小四宋体小四宋体小四宋体小四宋体小四宋体小四。</w:t>
      </w:r>
    </w:p>
    <w:p w14:paraId="5D827FE7">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（二）关键技术。（文晶，依林，梁骁）</w:t>
      </w:r>
    </w:p>
    <w:p w14:paraId="23696638">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（三）创新点。（文晶，依林，梁骁）</w:t>
      </w:r>
    </w:p>
    <w:p w14:paraId="072E5D4C">
      <w:pPr>
        <w:pStyle w:val="4"/>
        <w:keepNext w:val="0"/>
        <w:keepLines w:val="0"/>
        <w:pageBreakBefore w:val="0"/>
        <w:widowControl/>
        <w:numPr>
          <w:ilvl w:val="0"/>
          <w:numId w:val="0"/>
        </w:numPr>
        <w:kinsoku/>
        <w:wordWrap/>
        <w:overflowPunct/>
        <w:topLinePunct w:val="0"/>
        <w:autoSpaceDE/>
        <w:autoSpaceDN/>
        <w:bidi w:val="0"/>
        <w:adjustRightInd w:val="0"/>
        <w:snapToGrid w:val="0"/>
        <w:spacing w:before="313" w:beforeLines="100"/>
        <w:ind w:firstLine="560" w:firstLineChars="200"/>
        <w:textAlignment w:val="auto"/>
        <w:rPr>
          <w:rFonts w:hint="default"/>
          <w:lang w:val="en-US" w:eastAsia="zh-CN"/>
        </w:rPr>
      </w:pPr>
      <w:r>
        <w:rPr>
          <w:rFonts w:hint="eastAsia" w:cs="Times New Roman"/>
          <w:b w:val="0"/>
          <w:bCs/>
          <w:kern w:val="2"/>
          <w:sz w:val="28"/>
          <w:szCs w:val="36"/>
          <w:lang w:val="en-US" w:eastAsia="zh-CN" w:bidi="ar-SA"/>
        </w:rPr>
        <w:t>四</w:t>
      </w:r>
      <w:r>
        <w:rPr>
          <w:rFonts w:hint="eastAsia" w:ascii="宋体" w:hAnsi="宋体" w:eastAsia="黑体" w:cs="Times New Roman"/>
          <w:b w:val="0"/>
          <w:bCs/>
          <w:kern w:val="2"/>
          <w:sz w:val="28"/>
          <w:szCs w:val="36"/>
          <w:lang w:val="en-US" w:eastAsia="zh-CN" w:bidi="ar-SA"/>
        </w:rPr>
        <w:t>、</w:t>
      </w:r>
      <w:r>
        <w:rPr>
          <w:rFonts w:hint="eastAsia" w:cs="Times New Roman"/>
          <w:b w:val="0"/>
          <w:bCs/>
          <w:kern w:val="2"/>
          <w:sz w:val="28"/>
          <w:szCs w:val="36"/>
          <w:lang w:val="en-US" w:eastAsia="zh-CN" w:bidi="ar-SA"/>
        </w:rPr>
        <w:t>技术方案</w:t>
      </w:r>
    </w:p>
    <w:p w14:paraId="0C9F73A3">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 xml:space="preserve">（一）总体技术方案。（余玥，兆丰，子薇） </w:t>
      </w:r>
    </w:p>
    <w:p w14:paraId="21907429">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 xml:space="preserve">（二）技术难点和解决途径。（余玥，兆丰，子薇） </w:t>
      </w:r>
    </w:p>
    <w:p w14:paraId="03822065">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（三）工程化方案。（子薇）</w:t>
      </w:r>
    </w:p>
    <w:p w14:paraId="6DBD01C2">
      <w:pPr>
        <w:keepNext w:val="0"/>
        <w:keepLines w:val="0"/>
        <w:pageBreakBefore w:val="0"/>
        <w:widowControl/>
        <w:kinsoku/>
        <w:wordWrap/>
        <w:overflowPunct/>
        <w:topLinePunct w:val="0"/>
        <w:autoSpaceDE/>
        <w:autoSpaceDN/>
        <w:bidi w:val="0"/>
        <w:adjustRightInd w:val="0"/>
        <w:snapToGrid w:val="0"/>
        <w:spacing w:before="157" w:beforeLines="50"/>
        <w:ind w:firstLine="482" w:firstLineChars="0"/>
        <w:jc w:val="both"/>
        <w:textAlignment w:val="auto"/>
        <w:rPr>
          <w:rFonts w:hint="eastAsia" w:ascii="楷体_GB2312" w:hAnsi="楷体_GB2312" w:eastAsia="楷体_GB2312" w:cs="楷体_GB2312"/>
          <w:b w:val="0"/>
          <w:bCs w:val="0"/>
          <w:sz w:val="24"/>
          <w:szCs w:val="24"/>
          <w:lang w:val="en-US" w:eastAsia="zh-CN"/>
        </w:rPr>
      </w:pPr>
      <w:r>
        <w:rPr>
          <w:rFonts w:hint="eastAsia" w:ascii="楷体_GB2312" w:hAnsi="楷体_GB2312" w:eastAsia="楷体_GB2312" w:cs="楷体_GB2312"/>
          <w:b w:val="0"/>
          <w:bCs w:val="0"/>
          <w:sz w:val="24"/>
          <w:szCs w:val="24"/>
          <w:lang w:val="en-US" w:eastAsia="zh-CN"/>
        </w:rPr>
        <w:t>（四）科学数据管理计划。（文晶）</w:t>
      </w:r>
    </w:p>
    <w:p w14:paraId="374C278D">
      <w:pPr>
        <w:pStyle w:val="4"/>
        <w:keepNext w:val="0"/>
        <w:keepLines w:val="0"/>
        <w:pageBreakBefore w:val="0"/>
        <w:widowControl/>
        <w:numPr>
          <w:ilvl w:val="0"/>
          <w:numId w:val="0"/>
        </w:numPr>
        <w:kinsoku/>
        <w:wordWrap/>
        <w:overflowPunct/>
        <w:topLinePunct w:val="0"/>
        <w:autoSpaceDE/>
        <w:autoSpaceDN/>
        <w:bidi w:val="0"/>
        <w:adjustRightInd w:val="0"/>
        <w:snapToGrid w:val="0"/>
        <w:spacing w:before="313" w:beforeLines="100"/>
        <w:ind w:firstLine="560" w:firstLineChars="200"/>
        <w:textAlignment w:val="auto"/>
        <w:rPr>
          <w:rFonts w:hint="default"/>
          <w:lang w:val="en-US" w:eastAsia="zh-CN"/>
        </w:rPr>
      </w:pPr>
      <w:r>
        <w:rPr>
          <w:rFonts w:hint="eastAsia" w:cs="Times New Roman"/>
          <w:b w:val="0"/>
          <w:bCs/>
          <w:kern w:val="2"/>
          <w:sz w:val="28"/>
          <w:szCs w:val="36"/>
          <w:lang w:val="en-US" w:eastAsia="zh-CN" w:bidi="ar-SA"/>
        </w:rPr>
        <w:t>五</w:t>
      </w:r>
      <w:r>
        <w:rPr>
          <w:rFonts w:hint="eastAsia" w:ascii="宋体" w:hAnsi="宋体" w:eastAsia="黑体" w:cs="Times New Roman"/>
          <w:b w:val="0"/>
          <w:bCs/>
          <w:kern w:val="2"/>
          <w:sz w:val="28"/>
          <w:szCs w:val="36"/>
          <w:lang w:val="en-US" w:eastAsia="zh-CN" w:bidi="ar-SA"/>
        </w:rPr>
        <w:t>、</w:t>
      </w:r>
      <w:r>
        <w:rPr>
          <w:rFonts w:hint="eastAsia" w:cs="Times New Roman"/>
          <w:b w:val="0"/>
          <w:bCs/>
          <w:kern w:val="2"/>
          <w:sz w:val="28"/>
          <w:szCs w:val="36"/>
          <w:lang w:val="en-US" w:eastAsia="zh-CN" w:bidi="ar-SA"/>
        </w:rPr>
        <w:t>考核方式（巫）</w:t>
      </w:r>
    </w:p>
    <w:p w14:paraId="33D2FC5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iCs/>
          <w:sz w:val="24"/>
          <w:szCs w:val="24"/>
          <w:lang w:val="en-US" w:eastAsia="zh-CN"/>
        </w:rPr>
      </w:pPr>
      <w:r>
        <w:rPr>
          <w:rFonts w:hint="eastAsia" w:ascii="宋体" w:hAnsi="宋体" w:eastAsia="宋体" w:cs="宋体"/>
          <w:b w:val="0"/>
          <w:bCs w:val="0"/>
          <w:i/>
          <w:iCs/>
          <w:sz w:val="24"/>
          <w:szCs w:val="24"/>
          <w:lang w:val="en-US" w:eastAsia="zh-CN"/>
        </w:rPr>
        <w:t>阐述研究成果与技术指标的测试方法、验证环境和条件等。</w:t>
      </w:r>
    </w:p>
    <w:p w14:paraId="08AD4DC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iCs/>
          <w:sz w:val="24"/>
          <w:szCs w:val="24"/>
          <w:lang w:val="en-US" w:eastAsia="zh-CN"/>
        </w:rPr>
      </w:pPr>
    </w:p>
    <w:p w14:paraId="035E210D">
      <w:pPr>
        <w:keepNext w:val="0"/>
        <w:keepLines w:val="0"/>
        <w:pageBreakBefore w:val="0"/>
        <w:widowControl/>
        <w:kinsoku/>
        <w:wordWrap/>
        <w:overflowPunct/>
        <w:topLinePunct w:val="0"/>
        <w:autoSpaceDE/>
        <w:autoSpaceDN/>
        <w:bidi w:val="0"/>
        <w:adjustRightInd/>
        <w:snapToGrid/>
        <w:ind w:firstLine="482" w:firstLineChars="200"/>
        <w:jc w:val="left"/>
        <w:textAlignment w:val="auto"/>
        <w:rPr>
          <w:rFonts w:hint="default"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图，表，引用都用超级链接</w:t>
      </w:r>
    </w:p>
    <w:p w14:paraId="26F40A1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楷体_GBK">
    <w:altName w:val="Arial Unicode MS"/>
    <w:panose1 w:val="02000000000000000000"/>
    <w:charset w:val="86"/>
    <w:family w:val="auto"/>
    <w:pitch w:val="default"/>
    <w:sig w:usb0="00000000" w:usb1="00000000" w:usb2="00082016"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7FFAEFF" w:usb1="F9DFFFFF" w:usb2="0000007F" w:usb3="00000000" w:csb0="203F01FF" w:csb1="DFFF0000"/>
  </w:font>
  <w:font w:name="楷体_GB2312">
    <w:altName w:val="楷体"/>
    <w:panose1 w:val="00000000000000000000"/>
    <w:charset w:val="00"/>
    <w:family w:val="auto"/>
    <w:pitch w:val="default"/>
    <w:sig w:usb0="00000000" w:usb1="00000000" w:usb2="00000000" w:usb3="00000000" w:csb0="00000000" w:csb1="00000000"/>
  </w:font>
  <w:font w:name="KSOFF9CBECC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171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建议任务书一级标题"/>
    <w:basedOn w:val="1"/>
    <w:qFormat/>
    <w:uiPriority w:val="0"/>
    <w:pPr>
      <w:widowControl/>
    </w:pPr>
    <w:rPr>
      <w:rFonts w:hint="eastAsia" w:ascii="宋体" w:hAnsi="宋体" w:eastAsia="黑体"/>
      <w:bCs/>
      <w:sz w:val="28"/>
      <w:szCs w:val="3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2026-07-26T10:05:31Z</dcterms:created>
  <dc:creator>msi</dc:creator>
  <cp:lastModifiedBy>巫蜀江</cp:lastModifiedBy>
  <dcterms:modified xsi:type="dcterms:W3CDTF">2026-07-26T10:11:13Z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eyJoZGlkIjoiNzUxZGVmMDJmNTg0YmYxMzNlOTUwZjg0MGQ2ZmIzZDMiLCJ1c2VySWQiOiIxNjkyODcwODgzIn0=</vt:lpwstr>
  </property>
  <property fmtid="{D5CDD505-2E9C-101B-9397-08002B2CF9AE}" pid="4" name="ICV">
    <vt:lpwstr>FD629EFC43A34E7994406E317FC6EDC0_12</vt:lpwstr>
  </property>
</Properties>
</file>