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vertAlign w:val="baseline"/>
          <w:rtl w:val="0"/>
        </w:rPr>
        <w:t xml:space="preserve">Javier Alonso Merino González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Computer Engineer Adolfo Ibañez University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vertAlign w:val="baseline"/>
          <w:rtl w:val="0"/>
        </w:rPr>
        <w:t xml:space="preserve">Phone: (+56) 9 87273850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3.37646484375" w:lineRule="auto"/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1.989999771118164"/>
            <w:szCs w:val="21.989999771118164"/>
            <w:u w:val="single"/>
            <w:rtl w:val="0"/>
          </w:rPr>
          <w:t xml:space="preserve">javier.merinogonz@gmail.com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i w:val="0"/>
          <w:sz w:val="22"/>
          <w:szCs w:val="22"/>
          <w:vertAlign w:val="baseline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Work experience in project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managment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, IT consulting, system implementation and web development. I stand out for being a self-taught person. Additionally, I have a knack for building strong relationships in diverse environments, which has proven to be an asset in my career. As a STEM enthusiast, I am constantly motivated to learn and expand my knowledge in order to stay up-to-date with the latest trends and advancements in the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both"/>
        <w:rPr>
          <w:rFonts w:ascii="Calibri" w:cs="Calibri" w:eastAsia="Calibri" w:hAnsi="Calibri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widowControl w:val="0"/>
        <w:spacing w:before="398.36669921875" w:lineRule="auto"/>
        <w:ind w:left="42.30690002441406" w:firstLine="0"/>
        <w:rPr>
          <w:rFonts w:ascii="Calibri" w:cs="Calibri" w:eastAsia="Calibri" w:hAnsi="Calibri"/>
          <w:b w:val="1"/>
          <w:sz w:val="19.994998931884766"/>
          <w:szCs w:val="19.994998931884766"/>
        </w:rPr>
      </w:pPr>
      <w:r w:rsidDel="00000000" w:rsidR="00000000" w:rsidRPr="00000000">
        <w:rPr>
          <w:rFonts w:ascii="Calibri" w:cs="Calibri" w:eastAsia="Calibri" w:hAnsi="Calibri"/>
          <w:b w:val="1"/>
          <w:sz w:val="19.994998931884766"/>
          <w:szCs w:val="19.994998931884766"/>
          <w:rtl w:val="0"/>
        </w:rPr>
        <w:t xml:space="preserve">Ulog </w:t>
      </w:r>
    </w:p>
    <w:p w:rsidR="00000000" w:rsidDel="00000000" w:rsidP="00000000" w:rsidRDefault="00000000" w:rsidRPr="00000000" w14:paraId="0000000A">
      <w:pPr>
        <w:widowControl w:val="0"/>
        <w:spacing w:before="21.6583251953125" w:lineRule="auto"/>
        <w:ind w:left="32.59185791015625" w:firstLine="0"/>
        <w:rPr>
          <w:rFonts w:ascii="Calibri" w:cs="Calibri" w:eastAsia="Calibri" w:hAnsi="Calibri"/>
          <w:b w:val="1"/>
          <w:sz w:val="19.994998931884766"/>
          <w:szCs w:val="19.994998931884766"/>
        </w:rPr>
      </w:pPr>
      <w:r w:rsidDel="00000000" w:rsidR="00000000" w:rsidRPr="00000000">
        <w:rPr>
          <w:rFonts w:ascii="Calibri" w:cs="Calibri" w:eastAsia="Calibri" w:hAnsi="Calibri"/>
          <w:b w:val="1"/>
          <w:sz w:val="19.994998931884766"/>
          <w:szCs w:val="19.994998931884766"/>
          <w:rtl w:val="0"/>
        </w:rPr>
        <w:t xml:space="preserve">Value chain and process team</w:t>
      </w:r>
    </w:p>
    <w:p w:rsidR="00000000" w:rsidDel="00000000" w:rsidP="00000000" w:rsidRDefault="00000000" w:rsidRPr="00000000" w14:paraId="0000000B">
      <w:pPr>
        <w:widowControl w:val="0"/>
        <w:spacing w:before="6.6583251953125" w:line="239.96405124664307" w:lineRule="auto"/>
        <w:ind w:left="19.19525146484375" w:right="349.6661376953125" w:firstLine="3.798980712890625"/>
        <w:rPr>
          <w:rFonts w:ascii="Calibri" w:cs="Calibri" w:eastAsia="Calibri" w:hAnsi="Calibri"/>
          <w:b w:val="1"/>
          <w:sz w:val="19.994998931884766"/>
          <w:szCs w:val="19.994998931884766"/>
        </w:rPr>
      </w:pPr>
      <w:r w:rsidDel="00000000" w:rsidR="00000000" w:rsidRPr="00000000">
        <w:rPr>
          <w:rFonts w:ascii="Calibri" w:cs="Calibri" w:eastAsia="Calibri" w:hAnsi="Calibri"/>
          <w:b w:val="1"/>
          <w:sz w:val="19.994998931884766"/>
          <w:szCs w:val="19.994998931884766"/>
          <w:rtl w:val="0"/>
        </w:rPr>
        <w:t xml:space="preserve">Valparaíso, Chile • July 2022 – October 2022 </w:t>
      </w:r>
    </w:p>
    <w:p w:rsidR="00000000" w:rsidDel="00000000" w:rsidP="00000000" w:rsidRDefault="00000000" w:rsidRPr="00000000" w14:paraId="0000000C">
      <w:pPr>
        <w:widowControl w:val="0"/>
        <w:spacing w:before="6.6583251953125" w:line="239.96405124664307" w:lineRule="auto"/>
        <w:ind w:left="19.19525146484375" w:right="349.6661376953125" w:firstLine="3.798980712890625"/>
        <w:rPr>
          <w:rFonts w:ascii="Calibri" w:cs="Calibri" w:eastAsia="Calibri" w:hAnsi="Calibri"/>
          <w:i w:val="1"/>
          <w:sz w:val="19.994998931884766"/>
          <w:szCs w:val="19.994998931884766"/>
        </w:rPr>
      </w:pPr>
      <w:r w:rsidDel="00000000" w:rsidR="00000000" w:rsidRPr="00000000">
        <w:rPr>
          <w:rFonts w:ascii="Calibri" w:cs="Calibri" w:eastAsia="Calibri" w:hAnsi="Calibri"/>
          <w:i w:val="1"/>
          <w:sz w:val="19.994998931884766"/>
          <w:szCs w:val="19.994998931884766"/>
          <w:rtl w:val="0"/>
        </w:rPr>
        <w:t xml:space="preserve">Analyst and IT consultant, operations management and control of the Transport Management System (TMS) and Warehouse Management system(WMS) at a national level (9 branch offices). Implementatión of Power BI models for the reports of the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6.6583251953125" w:line="239.96405124664307" w:lineRule="auto"/>
        <w:ind w:left="19.19525146484375" w:right="349.6661376953125" w:firstLine="3.798980712890625"/>
        <w:rPr>
          <w:rFonts w:ascii="Calibri" w:cs="Calibri" w:eastAsia="Calibri" w:hAnsi="Calibri"/>
          <w:i w:val="1"/>
          <w:sz w:val="19.994998931884766"/>
          <w:szCs w:val="19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AGEA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Website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Santiago, Chile • 2019 -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Present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0"/>
          <w:szCs w:val="20"/>
          <w:vertAlign w:val="baseline"/>
          <w:rtl w:val="0"/>
        </w:rPr>
        <w:t xml:space="preserve">Work in the process of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creating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0"/>
          <w:szCs w:val="20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updating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0"/>
          <w:szCs w:val="20"/>
          <w:vertAlign w:val="baseline"/>
          <w:rtl w:val="0"/>
        </w:rPr>
        <w:t xml:space="preserve"> content, digital image and design consultant of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vertAlign w:val="baselin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Academic Information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Universidad Adolfo Ibáñez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Master in Engineering Science </w:t>
      </w:r>
    </w:p>
    <w:p w:rsidR="00000000" w:rsidDel="00000000" w:rsidP="00000000" w:rsidRDefault="00000000" w:rsidRPr="00000000" w14:paraId="00000017">
      <w:pPr>
        <w:widowControl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Viña del mar, Chile • 2022 - Present</w:t>
      </w:r>
    </w:p>
    <w:p w:rsidR="00000000" w:rsidDel="00000000" w:rsidP="00000000" w:rsidRDefault="00000000" w:rsidRPr="00000000" w14:paraId="00000018">
      <w:pPr>
        <w:widowControl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both"/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Universidad Adolfo Ibáñez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both"/>
        <w:rPr>
          <w:rFonts w:ascii="Calibri" w:cs="Calibri" w:eastAsia="Calibri" w:hAnsi="Calibri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Computer Engineering </w:t>
      </w:r>
    </w:p>
    <w:p w:rsidR="00000000" w:rsidDel="00000000" w:rsidP="00000000" w:rsidRDefault="00000000" w:rsidRPr="00000000" w14:paraId="0000001B">
      <w:pPr>
        <w:widowControl w:val="0"/>
        <w:jc w:val="both"/>
        <w:rPr>
          <w:rFonts w:ascii="Calibri" w:cs="Calibri" w:eastAsia="Calibri" w:hAnsi="Calibri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Viña del mar, Chile • 2019 -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both"/>
        <w:rPr>
          <w:rFonts w:ascii="Calibri" w:cs="Calibri" w:eastAsia="Calibri" w:hAnsi="Calibri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both"/>
        <w:rPr>
          <w:rFonts w:ascii="Calibri" w:cs="Calibri" w:eastAsia="Calibri" w:hAnsi="Calibri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Universidad de Valparaíso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both"/>
        <w:rPr>
          <w:rFonts w:ascii="Calibri" w:cs="Calibri" w:eastAsia="Calibri" w:hAnsi="Calibri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Civil Engineering</w:t>
      </w:r>
    </w:p>
    <w:p w:rsidR="00000000" w:rsidDel="00000000" w:rsidP="00000000" w:rsidRDefault="00000000" w:rsidRPr="00000000" w14:paraId="0000001F">
      <w:pPr>
        <w:widowControl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Valparaíso, Chile • 2013 - 2018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Other Knowledge and Activities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- Current assistant on the Computer Engineering lab in Universidad Adolfo Ibáñez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both"/>
        <w:rPr>
          <w:rFonts w:ascii="Calibri" w:cs="Calibri" w:eastAsia="Calibri" w:hAnsi="Calibri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0"/>
          <w:szCs w:val="20"/>
          <w:vertAlign w:val="baseline"/>
          <w:rtl w:val="0"/>
        </w:rPr>
        <w:t xml:space="preserve">-  Qubit by Qubit, Introduction to Quantum Computing with IBM Quantum (2020-2021, 105 hr).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both"/>
        <w:rPr>
          <w:rFonts w:ascii="Calibri" w:cs="Calibri" w:eastAsia="Calibri" w:hAnsi="Calibri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both"/>
        <w:rPr>
          <w:rFonts w:ascii="Calibri" w:cs="Calibri" w:eastAsia="Calibri" w:hAnsi="Calibri"/>
          <w:i w:val="1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0"/>
          <w:szCs w:val="20"/>
          <w:vertAlign w:val="baseline"/>
          <w:rtl w:val="0"/>
        </w:rPr>
        <w:t xml:space="preserve">- Certification course taught by Huawei HCIA - Artificial Intelligence.</w:t>
      </w:r>
    </w:p>
    <w:p w:rsidR="00000000" w:rsidDel="00000000" w:rsidP="00000000" w:rsidRDefault="00000000" w:rsidRPr="00000000" w14:paraId="00000028">
      <w:pPr>
        <w:widowControl w:val="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jc w:val="both"/>
        <w:rPr>
          <w:rFonts w:ascii="Calibri" w:cs="Calibri" w:eastAsia="Calibri" w:hAnsi="Calibri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0"/>
          <w:szCs w:val="20"/>
          <w:vertAlign w:val="baseline"/>
          <w:rtl w:val="0"/>
        </w:rPr>
        <w:t xml:space="preserve">- WINTER SCHOOL CEPR Universidad Adolfo Ibáñez, spatial data and machine learning methodologies in 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i w:val="1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0"/>
          <w:szCs w:val="20"/>
          <w:vertAlign w:val="baseline"/>
          <w:rtl w:val="0"/>
        </w:rPr>
        <w:t xml:space="preserve">- Private teacher of mathematics and physics, high school level.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jc w:val="both"/>
        <w:rPr>
          <w:rFonts w:ascii="Calibri" w:cs="Calibri" w:eastAsia="Calibri" w:hAnsi="Calibri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Nationality: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Spainiard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Chilean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Date of Birth: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 04/08/1994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jc w:val="both"/>
        <w:rPr>
          <w:rFonts w:ascii="Calibri" w:cs="Calibri" w:eastAsia="Calibri" w:hAnsi="Calibri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Marital status: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jc w:val="both"/>
        <w:rPr>
          <w:rFonts w:ascii="Calibri" w:cs="Calibri" w:eastAsia="Calibri" w:hAnsi="Calibri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 English (advanced), Spanish (Native)</w:t>
      </w:r>
    </w:p>
    <w:p w:rsidR="00000000" w:rsidDel="00000000" w:rsidP="00000000" w:rsidRDefault="00000000" w:rsidRPr="00000000" w14:paraId="00000037">
      <w:pPr>
        <w:widowControl w:val="0"/>
        <w:jc w:val="both"/>
        <w:rPr>
          <w:rFonts w:ascii="Calibri" w:cs="Calibri" w:eastAsia="Calibri" w:hAnsi="Calibri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Programming languages and platforms: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jc w:val="both"/>
        <w:rPr>
          <w:rFonts w:ascii="Calibri" w:cs="Calibri" w:eastAsia="Calibri" w:hAnsi="Calibri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C, C++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Java, Python(sklearn, numpy, pandas)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, SQL, HTML, CSS, Linux, GitHub, Docker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jc w:val="both"/>
        <w:rPr>
          <w:rFonts w:ascii="Calibri" w:cs="Calibri" w:eastAsia="Calibri" w:hAnsi="Calibri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jc w:val="both"/>
        <w:rPr>
          <w:rFonts w:ascii="Calibri" w:cs="Calibri" w:eastAsia="Calibri" w:hAnsi="Calibri"/>
          <w:color w:val="00000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Professional objectives</w:t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I aspire to participate in research and development projects at the forefront of STEM fields. Through this, I hope to both contribute and learn, working towards advancing technological solutions that simplify processes and make them more accessible to users. By doing so, I aim to facilitate abstraction at the application level.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  <w:cols w:equalWidth="0" w:num="2">
        <w:col w:space="72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[BasicParagraph]">
    <w:name w:val="[Basic Paragraph]"/>
    <w:basedOn w:val="Normal"/>
    <w:next w:val="[BasicParagraph]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288" w:lineRule="auto"/>
      <w:ind w:leftChars="-1" w:rightChars="0" w:firstLineChars="-1"/>
      <w:textDirection w:val="btLr"/>
      <w:textAlignment w:val="center"/>
      <w:outlineLvl w:val="0"/>
    </w:pPr>
    <w:rPr>
      <w:rFonts w:ascii="MinionPro-Regular" w:cs="MinionPro-Regular" w:hAnsi="MinionPro-Regular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n-US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[NoParagraphStyle]">
    <w:name w:val="[No Paragraph Style]"/>
    <w:next w:val="[NoParagraphStyle]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288" w:lineRule="auto"/>
      <w:ind w:leftChars="-1" w:rightChars="0" w:firstLineChars="-1"/>
      <w:textDirection w:val="btLr"/>
      <w:textAlignment w:val="center"/>
      <w:outlineLvl w:val="0"/>
    </w:pPr>
    <w:rPr>
      <w:rFonts w:ascii="MinionPro-Regular" w:cs="MinionPro-Regular" w:hAnsi="MinionPro-Regular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n-US"/>
    </w:rPr>
  </w:style>
  <w:style w:type="character" w:styleId="Ref.decomentario">
    <w:name w:val="Ref. de comentario"/>
    <w:next w:val="Ref.decomenta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Listavistosa-Énfasis1">
    <w:name w:val="Lista vistosa - Énfasis 1"/>
    <w:basedOn w:val="Normal"/>
    <w:next w:val="Listavistosa-Énfasis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s-CL" w:val="es-CL"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Institución">
    <w:name w:val="Institución"/>
    <w:basedOn w:val="Normal"/>
    <w:next w:val="Normal"/>
    <w:autoRedefine w:val="0"/>
    <w:hidden w:val="0"/>
    <w:qFormat w:val="0"/>
    <w:pPr>
      <w:tabs>
        <w:tab w:val="num" w:leader="none" w:pos="360"/>
        <w:tab w:val="left" w:leader="none" w:pos="1440"/>
        <w:tab w:val="right" w:leader="none" w:pos="6480"/>
      </w:tabs>
      <w:suppressAutoHyphens w:val="1"/>
      <w:spacing w:before="60" w:line="220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Logro">
    <w:name w:val="Logro"/>
    <w:basedOn w:val="Textoindependiente"/>
    <w:next w:val="Logro"/>
    <w:autoRedefine w:val="0"/>
    <w:hidden w:val="0"/>
    <w:qFormat w:val="0"/>
    <w:pPr>
      <w:numPr>
        <w:ilvl w:val="0"/>
        <w:numId w:val="2"/>
      </w:numPr>
      <w:suppressAutoHyphens w:val="1"/>
      <w:spacing w:after="6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1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Objetivo">
    <w:name w:val="Objetivo"/>
    <w:basedOn w:val="Normal"/>
    <w:next w:val="Textoindependiente"/>
    <w:autoRedefine w:val="0"/>
    <w:hidden w:val="0"/>
    <w:qFormat w:val="0"/>
    <w:pPr>
      <w:tabs>
        <w:tab w:val="num" w:leader="none" w:pos="360"/>
      </w:tabs>
      <w:suppressAutoHyphens w:val="1"/>
      <w:spacing w:after="220" w:before="60" w:line="220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Cuadrículamedia2">
    <w:name w:val="Cuadrícula media 2"/>
    <w:next w:val="Cuadrículamedia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CL"/>
    </w:rPr>
  </w:style>
  <w:style w:type="paragraph" w:styleId="Negrita">
    <w:name w:val="Negrita"/>
    <w:basedOn w:val="Normal"/>
    <w:next w:val="Negrita"/>
    <w:autoRedefine w:val="0"/>
    <w:hidden w:val="0"/>
    <w:qFormat w:val="0"/>
    <w:pPr>
      <w:suppressAutoHyphens w:val="1"/>
      <w:spacing w:line="264" w:lineRule="auto"/>
      <w:ind w:leftChars="-1" w:rightChars="0" w:firstLineChars="-1"/>
      <w:textDirection w:val="btLr"/>
      <w:textAlignment w:val="top"/>
      <w:outlineLvl w:val="0"/>
    </w:pPr>
    <w:rPr>
      <w:rFonts w:ascii="Corbel" w:cs="Miriam" w:eastAsia="Corbel" w:hAnsi="Corbel"/>
      <w:b w:val="1"/>
      <w:spacing w:val="10"/>
      <w:w w:val="100"/>
      <w:position w:val="-1"/>
      <w:sz w:val="16"/>
      <w:szCs w:val="22"/>
      <w:effect w:val="none"/>
      <w:vertAlign w:val="baseline"/>
      <w:cs w:val="0"/>
      <w:em w:val="none"/>
      <w:lang w:bidi="ar-SA" w:eastAsia="en-US" w:val="es-CL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he-IL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he-IL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CL"/>
    </w:rPr>
  </w:style>
  <w:style w:type="paragraph" w:styleId="Dirección2">
    <w:name w:val="Dirección 2"/>
    <w:basedOn w:val="Normal"/>
    <w:next w:val="Dirección2"/>
    <w:autoRedefine w:val="0"/>
    <w:hidden w:val="0"/>
    <w:qFormat w:val="0"/>
    <w:pPr>
      <w:suppressAutoHyphens w:val="1"/>
      <w:spacing w:line="16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Bookman Old Style" w:eastAsia="Batang" w:hAnsi="Bookman Old Style"/>
      <w:w w:val="100"/>
      <w:position w:val="-1"/>
      <w:sz w:val="14"/>
      <w:szCs w:val="24"/>
      <w:effect w:val="none"/>
      <w:vertAlign w:val="baseline"/>
      <w:cs w:val="0"/>
      <w:em w:val="none"/>
      <w:lang w:bidi="ar-SA" w:eastAsia="en-US" w:val="es-CL"/>
    </w:rPr>
  </w:style>
  <w:style w:type="character" w:styleId="apple-style-span">
    <w:name w:val="apple-style-span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1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angría2det.independienteCar">
    <w:name w:val="Sangría 2 de t. independiente Car"/>
    <w:next w:val="Sangría2det.independient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vier.merinogon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jJuk63XDUaC3tgnjy6yyL5KACA==">AMUW2mUEg7FZ61EydwHh2xa4y7mla1bhTkw4s5Hm45lR36V6v/DqhtwDY+cm58zCC2Pw62HWyQQS02jrfyWsFKYrlDNSUuXQx6cYBQHIYc/KtpIonHxsqMmSrLGTXJx0wh9KV4Plg/vS2A7NB7xanKue4XAjU5ciPQ==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2020-11-17T23:50:00Z</dcterms:created>
  <dc:creator>DLC 3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