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E63" w:rsidRDefault="007A3E63"/>
    <w:p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133E8D" w:rsidRPr="00ED54F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F66B9F" w:rsidRDefault="00623102" w:rsidP="00F66B9F">
      <w:r>
        <w:t xml:space="preserve"> </w:t>
      </w:r>
      <w:r>
        <w:tab/>
      </w:r>
      <w:r>
        <w:tab/>
      </w:r>
      <w:r w:rsidR="003A0634">
        <w:t xml:space="preserve">Dans ce projet nous devons fabriquer l’électromètre, nommé </w:t>
      </w:r>
      <w:proofErr w:type="spellStart"/>
      <w:r w:rsidR="003A0634">
        <w:t>Exiart</w:t>
      </w:r>
      <w:proofErr w:type="spellEnd"/>
      <w:r w:rsidR="003A0634">
        <w:t xml:space="preserve"> Care dont il nous reste seulement un prototype que nous devions comprendre les fonctions afin de pouvoir comprendre comment réaliser le projet. Après quelques recherches voici le schéma de câblage expliqué, ce qui nous simplifie maintenant la compréhension du projet :  </w:t>
      </w:r>
      <w:r w:rsidR="003A4551">
        <w:rPr>
          <w:noProof/>
        </w:rPr>
        <w:drawing>
          <wp:inline distT="0" distB="0" distL="0" distR="0">
            <wp:extent cx="6468687" cy="2453640"/>
            <wp:effectExtent l="0" t="0" r="889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8687" cy="2453640"/>
                    </a:xfrm>
                    <a:prstGeom prst="rect">
                      <a:avLst/>
                    </a:prstGeom>
                    <a:noFill/>
                    <a:ln>
                      <a:noFill/>
                    </a:ln>
                  </pic:spPr>
                </pic:pic>
              </a:graphicData>
            </a:graphic>
          </wp:inline>
        </w:drawing>
      </w:r>
    </w:p>
    <w:p w:rsidR="00133E8D" w:rsidRDefault="003A0634" w:rsidP="00133E8D">
      <w:pPr>
        <w:ind w:left="-180"/>
      </w:pPr>
      <w:r>
        <w:t xml:space="preserve">Donc ensuite nous avons réfléchis à comment le système allait fonctionner et nous avons défini les grandes étapes du fonctionnement général du système : </w:t>
      </w:r>
    </w:p>
    <w:p w:rsidR="003A0634" w:rsidRDefault="003A0634" w:rsidP="003A0634">
      <w:pPr>
        <w:pStyle w:val="Paragraphedeliste"/>
        <w:numPr>
          <w:ilvl w:val="0"/>
          <w:numId w:val="15"/>
        </w:numPr>
      </w:pPr>
      <w:r>
        <w:t>Le système vas percevo</w:t>
      </w:r>
      <w:r w:rsidR="00204F2E">
        <w:t xml:space="preserve">ir les battements de cœurs de l’utilisateur (via le transmetteur infrarouge et son récepteur) </w:t>
      </w:r>
    </w:p>
    <w:p w:rsidR="00204F2E" w:rsidRDefault="00204F2E" w:rsidP="003A0634">
      <w:pPr>
        <w:pStyle w:val="Paragraphedeliste"/>
        <w:numPr>
          <w:ilvl w:val="0"/>
          <w:numId w:val="15"/>
        </w:numPr>
      </w:pPr>
      <w:r>
        <w:t>L’amplificateur va comparer la tension d’entrée dans le récepteur (soit la même que avant l’envoi du signal ) et celle après la réception</w:t>
      </w:r>
    </w:p>
    <w:p w:rsidR="00204F2E" w:rsidRDefault="00204F2E" w:rsidP="00204F2E">
      <w:pPr>
        <w:pStyle w:val="Paragraphedeliste"/>
        <w:numPr>
          <w:ilvl w:val="0"/>
          <w:numId w:val="15"/>
        </w:numPr>
      </w:pPr>
      <w:r>
        <w:t>En fonction du résultat de celle-ci deux options vont en découler :</w:t>
      </w:r>
    </w:p>
    <w:p w:rsidR="00204F2E" w:rsidRDefault="00204F2E" w:rsidP="00204F2E">
      <w:pPr>
        <w:pStyle w:val="Paragraphedeliste"/>
        <w:numPr>
          <w:ilvl w:val="1"/>
          <w:numId w:val="15"/>
        </w:numPr>
      </w:pPr>
      <w:r>
        <w:t xml:space="preserve">Si les tensions d’avant et après sont égales alors la LED ne s’allumera et cela ne correspondra pas à une pulsion cardiaque, </w:t>
      </w:r>
      <w:proofErr w:type="spellStart"/>
      <w:r>
        <w:t>l’arduino</w:t>
      </w:r>
      <w:proofErr w:type="spellEnd"/>
      <w:r>
        <w:t xml:space="preserve"> recevra donc par la pin A0 une tension analogique qui ne correspondra pas à un rythme cardiaque et ne l’utiliseras donc pas dans ses calculs ni dans le ficher csv que nous devons envoyer dans le port sérial.  </w:t>
      </w:r>
    </w:p>
    <w:p w:rsidR="00204F2E" w:rsidRDefault="00204F2E" w:rsidP="00204F2E">
      <w:pPr>
        <w:pStyle w:val="Paragraphedeliste"/>
        <w:numPr>
          <w:ilvl w:val="1"/>
          <w:numId w:val="15"/>
        </w:numPr>
      </w:pPr>
      <w:r>
        <w:t>Si les tensions d’avant et après ne sont pas égales alors la LED s’allumera et cela correspondra à une pulsion cardiaque</w:t>
      </w:r>
      <w:r w:rsidR="00762AE0">
        <w:t xml:space="preserve">, </w:t>
      </w:r>
      <w:proofErr w:type="spellStart"/>
      <w:r w:rsidR="00762AE0">
        <w:t>l’arduino</w:t>
      </w:r>
      <w:proofErr w:type="spellEnd"/>
      <w:r w:rsidR="00762AE0">
        <w:t xml:space="preserve"> recevra donc par la pin A0 une tension analogique qui correspondra à un rythme cardiaque que nous devrons convertir en pouls </w:t>
      </w:r>
    </w:p>
    <w:p w:rsidR="00CA5927" w:rsidRDefault="00762AE0" w:rsidP="00A85D78">
      <w:pPr>
        <w:pStyle w:val="Paragraphedeliste"/>
        <w:numPr>
          <w:ilvl w:val="0"/>
          <w:numId w:val="16"/>
        </w:numPr>
      </w:pPr>
      <w:proofErr w:type="spellStart"/>
      <w:r>
        <w:t>L’arduino</w:t>
      </w:r>
      <w:proofErr w:type="spellEnd"/>
      <w:r>
        <w:t xml:space="preserve"> enverra ensuite en dans un fichier .csv le temps à laquelle </w:t>
      </w:r>
      <w:r w:rsidR="000F4F12">
        <w:t>les mesures sont prises ainsi que le pouls</w:t>
      </w:r>
      <w:r w:rsidR="00A85D78">
        <w:t xml:space="preserve"> par le port Série de </w:t>
      </w:r>
      <w:r w:rsidR="00CA5927">
        <w:t>l’Arduino</w:t>
      </w:r>
    </w:p>
    <w:p w:rsidR="00646664" w:rsidRDefault="00CA5927" w:rsidP="00A85D78">
      <w:pPr>
        <w:pStyle w:val="Paragraphedeliste"/>
        <w:numPr>
          <w:ilvl w:val="0"/>
          <w:numId w:val="16"/>
        </w:numPr>
      </w:pPr>
      <w:r>
        <w:t xml:space="preserve">Un code en C sur un ordinateur qui réceptionnera le fichier en .csv s’occupera d’afficher les résultats. </w:t>
      </w:r>
    </w:p>
    <w:p w:rsidR="00204F2E" w:rsidRDefault="00204F2E" w:rsidP="00204F2E">
      <w:pPr>
        <w:pStyle w:val="Paragraphedeliste"/>
        <w:ind w:left="180"/>
      </w:pPr>
    </w:p>
    <w:p w:rsidR="00133E8D" w:rsidRDefault="00133E8D" w:rsidP="00133E8D">
      <w:pPr>
        <w:ind w:left="-180"/>
      </w:pPr>
    </w:p>
    <w:p w:rsidR="00133E8D" w:rsidRDefault="00896059" w:rsidP="00133E8D">
      <w:pPr>
        <w:ind w:left="-180"/>
      </w:pPr>
      <w:r>
        <w:t xml:space="preserve">Digramme de package : </w:t>
      </w:r>
    </w:p>
    <w:p w:rsidR="00284508" w:rsidRDefault="001776B6" w:rsidP="00133E8D">
      <w:pPr>
        <w:ind w:left="-180"/>
      </w:pPr>
      <w:r>
        <w:rPr>
          <w:noProof/>
        </w:rPr>
        <w:drawing>
          <wp:inline distT="0" distB="0" distL="0" distR="0" wp14:anchorId="7C7F9A64" wp14:editId="43C3B21A">
            <wp:extent cx="5760720" cy="3122930"/>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2930"/>
                    </a:xfrm>
                    <a:prstGeom prst="rect">
                      <a:avLst/>
                    </a:prstGeom>
                  </pic:spPr>
                </pic:pic>
              </a:graphicData>
            </a:graphic>
          </wp:inline>
        </w:drawing>
      </w:r>
    </w:p>
    <w:p w:rsidR="00133E8D" w:rsidRDefault="006D5F40" w:rsidP="00DF587C">
      <w:pPr>
        <w:ind w:left="-180"/>
      </w:pPr>
      <w:r>
        <w:rPr>
          <w:noProof/>
        </w:rPr>
        <w:drawing>
          <wp:inline distT="0" distB="0" distL="0" distR="0" wp14:anchorId="238406AD" wp14:editId="42514C0B">
            <wp:extent cx="5760720" cy="34563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305"/>
                    </a:xfrm>
                    <a:prstGeom prst="rect">
                      <a:avLst/>
                    </a:prstGeom>
                  </pic:spPr>
                </pic:pic>
              </a:graphicData>
            </a:graphic>
          </wp:inline>
        </w:drawing>
      </w:r>
    </w:p>
    <w:p w:rsidR="00DF587C" w:rsidRDefault="00DF587C" w:rsidP="00DF587C">
      <w:pPr>
        <w:ind w:left="-180"/>
      </w:pPr>
    </w:p>
    <w:p w:rsidR="00133E8D" w:rsidRDefault="00133E8D" w:rsidP="00133E8D">
      <w:pPr>
        <w:ind w:left="-180"/>
      </w:pPr>
    </w:p>
    <w:p w:rsidR="00060A69" w:rsidRDefault="00060A69" w:rsidP="00060A69">
      <w:pPr>
        <w:ind w:left="-180"/>
      </w:pPr>
    </w:p>
    <w:p w:rsidR="00060A69" w:rsidRDefault="00060A69" w:rsidP="00060A69">
      <w:pPr>
        <w:ind w:left="-180"/>
      </w:pPr>
      <w:r>
        <w:rPr>
          <w:noProof/>
          <w:lang w:eastAsia="fr-FR"/>
        </w:rPr>
        <w:lastRenderedPageBreak/>
        <mc:AlternateContent>
          <mc:Choice Requires="wps">
            <w:drawing>
              <wp:anchor distT="0" distB="0" distL="114300" distR="114300" simplePos="0" relativeHeight="2516633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Pr="00EB745A" w:rsidRDefault="00060A69" w:rsidP="00060A69">
      <w:pPr>
        <w:tabs>
          <w:tab w:val="left" w:pos="180"/>
        </w:tabs>
        <w:ind w:left="-180"/>
        <w:rPr>
          <w:b/>
          <w:i/>
        </w:rPr>
      </w:pPr>
      <w:r w:rsidRPr="00EB745A">
        <w:rPr>
          <w:b/>
          <w:i/>
        </w:rPr>
        <w:t>1.</w:t>
      </w:r>
      <w:r>
        <w:rPr>
          <w:b/>
          <w:i/>
        </w:rPr>
        <w:tab/>
        <w:t>Représentation graphique</w:t>
      </w:r>
      <w:r w:rsidRPr="00EB745A">
        <w:rPr>
          <w:b/>
          <w:i/>
        </w:rPr>
        <w:t xml:space="preserve"> </w:t>
      </w:r>
      <w:r>
        <w:rPr>
          <w:b/>
          <w:i/>
        </w:rPr>
        <w:t>de tou</w:t>
      </w:r>
      <w:r w:rsidR="005A35C1">
        <w:rPr>
          <w:b/>
          <w:i/>
        </w:rPr>
        <w:t>te</w:t>
      </w:r>
      <w:r>
        <w:rPr>
          <w:b/>
          <w:i/>
        </w:rPr>
        <w:t>s les structures nécessaires</w:t>
      </w:r>
      <w:r w:rsidR="00686389">
        <w:rPr>
          <w:b/>
          <w:i/>
        </w:rPr>
        <w:t>, organisation des fichiers de code Arduino et du code C et dépendances entre les fichiers.</w:t>
      </w:r>
    </w:p>
    <w:p w:rsidR="00060A69" w:rsidRDefault="00060A69" w:rsidP="00060A69">
      <w:pPr>
        <w:ind w:left="-180"/>
      </w:pPr>
    </w:p>
    <w:p w:rsidR="00060A69" w:rsidRDefault="00FF0F8C" w:rsidP="00060A69">
      <w:pPr>
        <w:ind w:left="-180"/>
      </w:pPr>
      <w:r>
        <w:t xml:space="preserve">Réalisé avec le digramme de package </w:t>
      </w:r>
    </w:p>
    <w:p w:rsidR="00060A69" w:rsidRDefault="00060A69" w:rsidP="00FF0F8C"/>
    <w:p w:rsidR="00060A69" w:rsidRDefault="00060A69" w:rsidP="00060A69">
      <w:pPr>
        <w:ind w:left="-180"/>
      </w:pPr>
      <w:r>
        <w:rPr>
          <w:noProof/>
          <w:lang w:eastAsia="fr-FR"/>
        </w:rPr>
        <mc:AlternateContent>
          <mc:Choice Requires="wps">
            <w:drawing>
              <wp:anchor distT="0" distB="0" distL="114300" distR="114300" simplePos="0" relativeHeight="25166540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28" type="#_x0000_t202" style="position:absolute;left:0;text-align:left;margin-left:-8.85pt;margin-top:.7pt;width:520.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v+xwIAAKA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PQk8Y1uHkGcoAbMALQ1mHTafKNkhBZRUft1xwynRL5WIIgiyTLfU3CRzS+9NM30ZDM9&#10;YaoGVxV1FFLspysX+tBuMGLbwUuhpJS+gaJoBerVV09AdSwlaAMY07Fl+T4zXaPVr8a6/Ak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gyhr/scCAACg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Default="00686389" w:rsidP="00DB51B5">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r>
        <w:rPr>
          <w:b/>
          <w:i/>
        </w:rPr>
        <w:t>LEDs</w:t>
      </w:r>
      <w:proofErr w:type="spellEnd"/>
      <w:r>
        <w:rPr>
          <w:b/>
          <w:i/>
        </w:rPr>
        <w:t xml:space="preserve"> )</w:t>
      </w:r>
      <w:r w:rsidR="00DB51B5">
        <w:rPr>
          <w:b/>
          <w:i/>
        </w:rPr>
        <w:t xml:space="preserve">. Comme cette partie comporte une évaluation séparée du projet, vous pouvez faire un document à part entière. </w:t>
      </w:r>
    </w:p>
    <w:p w:rsidR="00E91F8B" w:rsidRDefault="00E91F8B" w:rsidP="00E91F8B">
      <w:pPr>
        <w:tabs>
          <w:tab w:val="left" w:pos="180"/>
        </w:tabs>
        <w:rPr>
          <w:b/>
          <w:i/>
        </w:rPr>
      </w:pPr>
    </w:p>
    <w:p w:rsidR="00E91F8B" w:rsidRPr="00E91F8B" w:rsidRDefault="00E91F8B" w:rsidP="00E91F8B">
      <w:pPr>
        <w:tabs>
          <w:tab w:val="left" w:pos="180"/>
        </w:tabs>
        <w:rPr>
          <w:b/>
          <w:i/>
        </w:rPr>
        <w:sectPr w:rsidR="00E91F8B" w:rsidRPr="00E91F8B" w:rsidSect="001174CC">
          <w:headerReference w:type="default" r:id="rId11"/>
          <w:footerReference w:type="default" r:id="rId12"/>
          <w:pgSz w:w="11906" w:h="16838"/>
          <w:pgMar w:top="851" w:right="1417" w:bottom="1417" w:left="1417" w:header="708" w:footer="708" w:gutter="0"/>
          <w:cols w:space="708"/>
          <w:docGrid w:linePitch="360"/>
        </w:sectPr>
      </w:pPr>
      <w:r>
        <w:rPr>
          <w:noProof/>
        </w:rPr>
        <w:drawing>
          <wp:inline distT="0" distB="0" distL="0" distR="0" wp14:anchorId="0CA5EC07" wp14:editId="04DAA3A8">
            <wp:extent cx="5760720" cy="33343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34385"/>
                    </a:xfrm>
                    <a:prstGeom prst="rect">
                      <a:avLst/>
                    </a:prstGeom>
                  </pic:spPr>
                </pic:pic>
              </a:graphicData>
            </a:graphic>
          </wp:inline>
        </w:drawing>
      </w:r>
    </w:p>
    <w:p w:rsidR="00686389" w:rsidRPr="00686389" w:rsidRDefault="00686389" w:rsidP="00686389">
      <w:pPr>
        <w:pStyle w:val="Paragraphedeliste"/>
        <w:tabs>
          <w:tab w:val="left" w:pos="180"/>
        </w:tabs>
        <w:ind w:left="540"/>
        <w:rPr>
          <w:b/>
          <w:i/>
        </w:rPr>
      </w:pPr>
    </w:p>
    <w:p w:rsidR="00060A69" w:rsidRPr="00EB745A" w:rsidRDefault="00060A69" w:rsidP="00686389">
      <w:pPr>
        <w:pStyle w:val="Paragraphedeliste"/>
        <w:numPr>
          <w:ilvl w:val="0"/>
          <w:numId w:val="14"/>
        </w:numPr>
        <w:tabs>
          <w:tab w:val="left" w:pos="180"/>
        </w:tabs>
        <w:rPr>
          <w:b/>
          <w:i/>
        </w:rPr>
      </w:pPr>
      <w:r w:rsidRPr="00EB745A">
        <w:rPr>
          <w:b/>
          <w:i/>
        </w:rPr>
        <w:t xml:space="preserve">Description </w:t>
      </w:r>
      <w:r w:rsidR="00686389">
        <w:rPr>
          <w:b/>
          <w:i/>
        </w:rPr>
        <w:t xml:space="preserve">algorithmique chaque partie du projet (module cardio, module cœur de </w:t>
      </w:r>
      <w:proofErr w:type="spellStart"/>
      <w:r w:rsidR="00686389">
        <w:rPr>
          <w:b/>
          <w:i/>
        </w:rPr>
        <w:t>LEDs</w:t>
      </w:r>
      <w:proofErr w:type="spellEnd"/>
      <w:r w:rsidR="00686389">
        <w:rPr>
          <w:b/>
          <w:i/>
        </w:rPr>
        <w:t xml:space="preserve"> (inclus la génération automatique du paramétrage à partir d’un programme en C), module </w:t>
      </w:r>
      <w:proofErr w:type="spellStart"/>
      <w:r w:rsidR="00686389">
        <w:rPr>
          <w:b/>
          <w:i/>
        </w:rPr>
        <w:t>Preprocessing</w:t>
      </w:r>
      <w:proofErr w:type="spellEnd"/>
      <w:r w:rsidR="00686389">
        <w:rPr>
          <w:b/>
          <w:i/>
        </w:rPr>
        <w:t>/acquisition des données, module lecture et traitement de données en C)</w:t>
      </w:r>
    </w:p>
    <w:p w:rsidR="00060A69" w:rsidRDefault="00060A69" w:rsidP="00060A69">
      <w:pPr>
        <w:ind w:left="-180"/>
      </w:pPr>
    </w:p>
    <w:p w:rsidR="00060A69" w:rsidRDefault="00094B4A" w:rsidP="00060A69">
      <w:pPr>
        <w:ind w:left="-180"/>
      </w:pPr>
      <w:r>
        <w:t xml:space="preserve">Diagramme d’activité : </w:t>
      </w:r>
    </w:p>
    <w:p w:rsidR="00060A69" w:rsidRDefault="00094B4A" w:rsidP="00501ABB">
      <w:pPr>
        <w:ind w:left="-180"/>
      </w:pPr>
      <w:r>
        <w:rPr>
          <w:noProof/>
        </w:rPr>
        <w:drawing>
          <wp:inline distT="0" distB="0" distL="0" distR="0" wp14:anchorId="19406893" wp14:editId="47EB99EC">
            <wp:extent cx="1562100" cy="3077847"/>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5016" cy="3083593"/>
                    </a:xfrm>
                    <a:prstGeom prst="rect">
                      <a:avLst/>
                    </a:prstGeom>
                  </pic:spPr>
                </pic:pic>
              </a:graphicData>
            </a:graphic>
          </wp:inline>
        </w:drawing>
      </w:r>
      <w:r w:rsidR="00501ABB">
        <w:rPr>
          <w:noProof/>
        </w:rPr>
        <w:drawing>
          <wp:inline distT="0" distB="0" distL="0" distR="0" wp14:anchorId="110B1CE9" wp14:editId="320FA810">
            <wp:extent cx="1970505" cy="30403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8333" cy="3067887"/>
                    </a:xfrm>
                    <a:prstGeom prst="rect">
                      <a:avLst/>
                    </a:prstGeom>
                  </pic:spPr>
                </pic:pic>
              </a:graphicData>
            </a:graphic>
          </wp:inline>
        </w:drawing>
      </w:r>
    </w:p>
    <w:p w:rsidR="00060A69" w:rsidRDefault="00501ABB" w:rsidP="00060A69">
      <w:pPr>
        <w:ind w:left="-180"/>
      </w:pPr>
      <w:r>
        <w:rPr>
          <w:noProof/>
        </w:rPr>
        <w:drawing>
          <wp:inline distT="0" distB="0" distL="0" distR="0" wp14:anchorId="3B5F340A" wp14:editId="4E5C3454">
            <wp:extent cx="2041754" cy="30861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9083" cy="3112292"/>
                    </a:xfrm>
                    <a:prstGeom prst="rect">
                      <a:avLst/>
                    </a:prstGeom>
                  </pic:spPr>
                </pic:pic>
              </a:graphicData>
            </a:graphic>
          </wp:inline>
        </w:drawing>
      </w:r>
      <w:r w:rsidR="005D5156">
        <w:rPr>
          <w:noProof/>
        </w:rPr>
        <w:drawing>
          <wp:inline distT="0" distB="0" distL="0" distR="0" wp14:anchorId="73B70255" wp14:editId="20B14048">
            <wp:extent cx="2443536" cy="299950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9543" cy="3006883"/>
                    </a:xfrm>
                    <a:prstGeom prst="rect">
                      <a:avLst/>
                    </a:prstGeom>
                  </pic:spPr>
                </pic:pic>
              </a:graphicData>
            </a:graphic>
          </wp:inline>
        </w:drawing>
      </w:r>
    </w:p>
    <w:p w:rsidR="00060A69" w:rsidRDefault="00060A69" w:rsidP="00060A69">
      <w:pPr>
        <w:ind w:left="-180"/>
      </w:pPr>
    </w:p>
    <w:p w:rsidR="00060A69" w:rsidRDefault="00060A69" w:rsidP="00060A69">
      <w:pPr>
        <w:ind w:left="-180"/>
      </w:pPr>
    </w:p>
    <w:p w:rsidR="00686389" w:rsidRDefault="00686389" w:rsidP="00E739A9">
      <w:pPr>
        <w:spacing w:before="0" w:after="0" w:line="240" w:lineRule="auto"/>
        <w:rPr>
          <w:b/>
          <w:i/>
        </w:rPr>
        <w:sectPr w:rsidR="00686389" w:rsidSect="001174CC">
          <w:pgSz w:w="11906" w:h="16838"/>
          <w:pgMar w:top="851" w:right="1417" w:bottom="1417" w:left="1417" w:header="708" w:footer="708" w:gutter="0"/>
          <w:cols w:space="708"/>
          <w:docGrid w:linePitch="360"/>
        </w:sectPr>
      </w:pPr>
    </w:p>
    <w:p w:rsidR="00060A69" w:rsidRDefault="00060A69" w:rsidP="00686389">
      <w:pPr>
        <w:pStyle w:val="Paragraphedeliste"/>
        <w:numPr>
          <w:ilvl w:val="0"/>
          <w:numId w:val="14"/>
        </w:numPr>
        <w:tabs>
          <w:tab w:val="left" w:pos="180"/>
        </w:tabs>
        <w:rPr>
          <w:b/>
          <w:i/>
        </w:rPr>
      </w:pPr>
      <w:r w:rsidRPr="00EB745A">
        <w:rPr>
          <w:b/>
          <w:i/>
        </w:rPr>
        <w:lastRenderedPageBreak/>
        <w:t>Prototype</w:t>
      </w:r>
      <w:r>
        <w:rPr>
          <w:b/>
          <w:i/>
        </w:rPr>
        <w:t>s</w:t>
      </w:r>
      <w:r w:rsidRPr="00EB745A">
        <w:rPr>
          <w:b/>
          <w:i/>
        </w:rPr>
        <w:t xml:space="preserve"> de l'ensemble des fonctions </w:t>
      </w:r>
      <w:r>
        <w:rPr>
          <w:b/>
          <w:i/>
        </w:rPr>
        <w:t>du projet (faites-le le plus « graphique</w:t>
      </w:r>
      <w:r w:rsidR="00DB51B5">
        <w:rPr>
          <w:b/>
          <w:i/>
        </w:rPr>
        <w:t>ment</w:t>
      </w:r>
      <w:r>
        <w:rPr>
          <w:b/>
          <w:i/>
        </w:rPr>
        <w:t> » possible)</w:t>
      </w:r>
    </w:p>
    <w:p w:rsidR="00E739A9" w:rsidRPr="00EB745A" w:rsidRDefault="00E739A9" w:rsidP="00E739A9">
      <w:r>
        <w:t>Réaliser avec le diagramme de package</w:t>
      </w:r>
      <w:bookmarkStart w:id="0" w:name="_GoBack"/>
      <w:bookmarkEnd w:id="0"/>
    </w:p>
    <w:p w:rsidR="00133E8D" w:rsidRDefault="00B41B57" w:rsidP="00B41B57">
      <w:r>
        <w:rPr>
          <w:noProof/>
          <w:lang w:eastAsia="fr-FR"/>
        </w:rPr>
        <mc:AlternateContent>
          <mc:Choice Requires="wps">
            <w:drawing>
              <wp:anchor distT="0" distB="0" distL="114300" distR="114300" simplePos="0" relativeHeight="251661312"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p w:rsidR="00B41B57" w:rsidRDefault="00B41B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AE4E5" id="_x0000_t202" coordsize="21600,21600" o:spt="202" path="m,l,21600r21600,l21600,xe">
                <v:stroke joinstyle="miter"/>
                <v:path gradientshapeok="t" o:connecttype="rect"/>
              </v:shapetype>
              <v:shape id="Zone de texte 3" o:spid="_x0000_s1029" type="#_x0000_t202" style="position:absolute;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3+xwIAAKAFAAAOAAAAZHJzL2Uyb0RvYy54bWysVF1v0zAUfUfiP1h+75J0addES6etowhp&#10;fEgDIfHmOk5i4djGdpsUxH/n2km7wF4QIpVcf16fe87xvb7pW4EOzFiuZIGTixgjJqkquawL/Onj&#10;drbCyDoiSyKUZAU+Motv1i9fXHc6Z3PVKFEygyCItHmnC9w4p/MosrRhLbEXSjMJi5UyLXEwNHVU&#10;GtJB9FZE8zheRp0ypTaKMmth9n5YxOsQv6oYde+ryjKHRIEBmwutCe3Ot9H6muS1IbrhdIRB/gFF&#10;S7iES8+h7okjaG/4s1Atp0ZZVbkLqtpIVRWnLOQA2STxH9k8NkSzkAuQY/WZJvv/wtJ3hw8G8bLA&#10;lxhJ0oJEX0AoVDLkWO8YuvQUddrmsPNRw17X36kepA7pWv2g6FeLpNo0RNbs1hjVNYyUADHxJ6PJ&#10;0SGO9UF23VtVwl1k71QI1Fem9fwBIwiig1THszyAA1GYXC6TZDmHJQpri8VqFQf9IpKfTmtj3Wum&#10;WuQ7BTYgf4hODg/WeTQkP20ZxSq3XAhklPvMXRP4PqVWWzgTdlmkFeQTDxmbercRBh0IOGoT+1/I&#10;E6S3091J7L/nR7bhmxwBTOerBJcIaAz5W0oEA10GGoOzAlh/iZC+lcqDH9IaZoCpEbTnLPjvR5bM&#10;0/huns22y9XVLN2mi1l2Fa9mcZLdZcs4zdL77U+PM0nzhpclkw8cDDA8SZj8O6+Nr3JwcXgNqCtw&#10;tpgvBgqU4Gf0dkphoOlEoZ1ua7mD0iB4W2BQ2pMJqZLcu+uVLEPfES6GfvQ7/CA1cHD6D6wEL3r7&#10;DUZ0/a4fnQ/BvE93qjyCOcENQQEoa9BplPmOUQclosD2254YhpF4I8EQWZKmvqaEQbq48tY005Xd&#10;dIVICqEK7DBI7LsbN9ShvTa8buCm4UlJdQuPouLBr0+oxqcEZSDkNJYsX2em47DrqbCufwEAAP//&#10;AwBQSwMEFAAGAAgAAAAhALqjgzjhAAAACQEAAA8AAABkcnMvZG93bnJldi54bWxMj1FPwjAUhd9N&#10;+A/NNfENWsaEOdcRNTEkBAkiia9lvW7D9XZZC0x/veVJHm++k3O+m81707ATdq62JGE8EsCQCqtr&#10;KiXsPl6HCTDnFWnVWEIJP+hgng9uMpVqe6Z3PG19yUIJuVRJqLxvU85dUaFRbmRbpMC+bGeUD2dX&#10;ct2pcyg3DY+EmHKjagoLlWrxpcLie3s0EuLJ7rDatNNIfC7j9dtilax/nxMp7277p0dgHnv/H4aL&#10;flCHPDjt7ZG0Y42E4Xg2C9EAYmAXLqLJPbC9hOQhBp5n/PqD/A8AAP//AwBQSwECLQAUAAYACAAA&#10;ACEAtoM4kv4AAADhAQAAEwAAAAAAAAAAAAAAAAAAAAAAW0NvbnRlbnRfVHlwZXNdLnhtbFBLAQIt&#10;ABQABgAIAAAAIQA4/SH/1gAAAJQBAAALAAAAAAAAAAAAAAAAAC8BAABfcmVscy8ucmVsc1BLAQIt&#10;ABQABgAIAAAAIQBKzV3+xwIAAKAFAAAOAAAAAAAAAAAAAAAAAC4CAABkcnMvZTJvRG9jLnhtbFBL&#10;AQItABQABgAIAAAAIQC6o4M44QAAAAkBAAAPAAAAAAAAAAAAAAAAACEFAABkcnMvZG93bnJldi54&#10;bWxQSwUGAAAAAAQABADzAAAALwY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p w:rsidR="00B41B57" w:rsidRDefault="00B41B57"/>
                  </w:txbxContent>
                </v:textbox>
              </v:shape>
            </w:pict>
          </mc:Fallback>
        </mc:AlternateContent>
      </w:r>
    </w:p>
    <w:p w:rsidR="00133E8D" w:rsidRDefault="00133E8D" w:rsidP="00133E8D">
      <w:pPr>
        <w:ind w:left="-180"/>
      </w:pPr>
    </w:p>
    <w:p w:rsidR="00B41B57" w:rsidRDefault="00B41B57" w:rsidP="00133E8D">
      <w:pPr>
        <w:ind w:left="-180"/>
      </w:pPr>
      <w:r>
        <w:t xml:space="preserve">Voici la répartition des taches et leur planification pour notre groupe </w:t>
      </w:r>
    </w:p>
    <w:p w:rsidR="00133E8D" w:rsidRDefault="00B41B57" w:rsidP="00133E8D">
      <w:pPr>
        <w:ind w:left="-180"/>
      </w:pPr>
      <w:r>
        <w:rPr>
          <w:noProof/>
        </w:rPr>
        <w:drawing>
          <wp:inline distT="0" distB="0" distL="0" distR="0" wp14:anchorId="2CC76B91" wp14:editId="19C8C497">
            <wp:extent cx="5760720" cy="18224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22450"/>
                    </a:xfrm>
                    <a:prstGeom prst="rect">
                      <a:avLst/>
                    </a:prstGeom>
                  </pic:spPr>
                </pic:pic>
              </a:graphicData>
            </a:graphic>
          </wp:inline>
        </w:drawing>
      </w:r>
    </w:p>
    <w:p w:rsidR="00133E8D" w:rsidRDefault="00133E8D" w:rsidP="00133E8D">
      <w:pPr>
        <w:ind w:left="-180"/>
      </w:pPr>
    </w:p>
    <w:p w:rsidR="00133E8D" w:rsidRDefault="00B41B57" w:rsidP="00133E8D">
      <w:pPr>
        <w:ind w:left="-180"/>
      </w:pPr>
      <w:r>
        <w:rPr>
          <w:noProof/>
        </w:rPr>
        <w:drawing>
          <wp:inline distT="0" distB="0" distL="0" distR="0" wp14:anchorId="049C62F4" wp14:editId="012A6FD4">
            <wp:extent cx="5760720" cy="21145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14550"/>
                    </a:xfrm>
                    <a:prstGeom prst="rect">
                      <a:avLst/>
                    </a:prstGeom>
                  </pic:spPr>
                </pic:pic>
              </a:graphicData>
            </a:graphic>
          </wp:inline>
        </w:drawing>
      </w:r>
    </w:p>
    <w:p w:rsidR="00D53681" w:rsidRDefault="00D53681" w:rsidP="00133E8D">
      <w:pPr>
        <w:ind w:left="-180"/>
      </w:pPr>
    </w:p>
    <w:p w:rsidR="00133E8D" w:rsidRDefault="00133E8D" w:rsidP="00B41B57"/>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ECA" w:rsidRDefault="00361ECA" w:rsidP="0086786A">
      <w:pPr>
        <w:spacing w:before="0" w:after="0" w:line="240" w:lineRule="auto"/>
      </w:pPr>
      <w:r>
        <w:separator/>
      </w:r>
    </w:p>
  </w:endnote>
  <w:endnote w:type="continuationSeparator" w:id="0">
    <w:p w:rsidR="00361ECA" w:rsidRDefault="00361ECA"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8D" w:rsidRPr="00455E50" w:rsidRDefault="00133E8D">
    <w:pPr>
      <w:pStyle w:val="Pieddepage"/>
    </w:pPr>
    <w:r>
      <w:rPr>
        <w:noProof/>
        <w:lang w:eastAsia="fr-FR"/>
      </w:rPr>
      <w:drawing>
        <wp:anchor distT="0" distB="0" distL="114300" distR="114300" simplePos="0" relativeHeight="251660800"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1460C5">
      <w:t>8</w:t>
    </w:r>
    <w:r>
      <w:t>/201</w:t>
    </w:r>
    <w:r w:rsidR="001460C5">
      <w:t>9</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ECA" w:rsidRDefault="00361ECA" w:rsidP="0086786A">
      <w:pPr>
        <w:spacing w:before="0" w:after="0" w:line="240" w:lineRule="auto"/>
      </w:pPr>
      <w:r>
        <w:separator/>
      </w:r>
    </w:p>
  </w:footnote>
  <w:footnote w:type="continuationSeparator" w:id="0">
    <w:p w:rsidR="00361ECA" w:rsidRDefault="00361ECA"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4CC" w:rsidRDefault="00106F1B">
    <w:pPr>
      <w:pStyle w:val="En-tte"/>
    </w:pPr>
    <w:r>
      <w:rPr>
        <w:noProof/>
        <w:lang w:eastAsia="fr-FR"/>
      </w:rPr>
      <mc:AlternateContent>
        <mc:Choice Requires="wps">
          <w:drawing>
            <wp:anchor distT="0" distB="0" distL="118745" distR="118745" simplePos="0" relativeHeight="251654656"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30" style="position:absolute;margin-left:-4.5pt;margin-top:38.45pt;width:603.3pt;height:31.3pt;z-index:-25166182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57728"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31" type="#_x0000_t202" style="position:absolute;margin-left:0;margin-top:-33.4pt;width:594pt;height:36pt;z-index:251657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A941145"/>
    <w:multiLevelType w:val="hybridMultilevel"/>
    <w:tmpl w:val="0636B6A8"/>
    <w:lvl w:ilvl="0" w:tplc="FE98B464">
      <w:start w:val="4"/>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2"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953B91"/>
    <w:multiLevelType w:val="multilevel"/>
    <w:tmpl w:val="CF849572"/>
    <w:lvl w:ilvl="0">
      <w:start w:val="1"/>
      <w:numFmt w:val="decimal"/>
      <w:lvlText w:val="%1."/>
      <w:lvlJc w:val="left"/>
      <w:pPr>
        <w:ind w:left="18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540" w:hanging="72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900" w:hanging="108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260" w:hanging="1440"/>
      </w:pPr>
      <w:rPr>
        <w:rFonts w:hint="default"/>
      </w:rPr>
    </w:lvl>
    <w:lvl w:ilvl="8">
      <w:start w:val="1"/>
      <w:numFmt w:val="decimal"/>
      <w:isLgl/>
      <w:lvlText w:val="%1.%2.%3.%4.%5.%6.%7.%8.%9"/>
      <w:lvlJc w:val="left"/>
      <w:pPr>
        <w:ind w:left="1620" w:hanging="1800"/>
      </w:pPr>
      <w:rPr>
        <w:rFonts w:hint="default"/>
      </w:rPr>
    </w:lvl>
  </w:abstractNum>
  <w:abstractNum w:abstractNumId="10"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1"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3"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3"/>
  </w:num>
  <w:num w:numId="2">
    <w:abstractNumId w:val="8"/>
  </w:num>
  <w:num w:numId="3">
    <w:abstractNumId w:val="4"/>
  </w:num>
  <w:num w:numId="4">
    <w:abstractNumId w:val="14"/>
  </w:num>
  <w:num w:numId="5">
    <w:abstractNumId w:val="5"/>
  </w:num>
  <w:num w:numId="6">
    <w:abstractNumId w:val="10"/>
  </w:num>
  <w:num w:numId="7">
    <w:abstractNumId w:val="12"/>
  </w:num>
  <w:num w:numId="8">
    <w:abstractNumId w:val="11"/>
  </w:num>
  <w:num w:numId="9">
    <w:abstractNumId w:val="2"/>
  </w:num>
  <w:num w:numId="10">
    <w:abstractNumId w:val="6"/>
  </w:num>
  <w:num w:numId="11">
    <w:abstractNumId w:val="7"/>
  </w:num>
  <w:num w:numId="12">
    <w:abstractNumId w:val="3"/>
  </w:num>
  <w:num w:numId="13">
    <w:abstractNumId w:val="15"/>
  </w:num>
  <w:num w:numId="14">
    <w:abstractNumId w:val="0"/>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6A"/>
    <w:rsid w:val="00060A69"/>
    <w:rsid w:val="00094B4A"/>
    <w:rsid w:val="000B10E5"/>
    <w:rsid w:val="000C4839"/>
    <w:rsid w:val="000D4478"/>
    <w:rsid w:val="000F4F12"/>
    <w:rsid w:val="00106F1B"/>
    <w:rsid w:val="00112B2C"/>
    <w:rsid w:val="001174CC"/>
    <w:rsid w:val="00133E8D"/>
    <w:rsid w:val="001460C5"/>
    <w:rsid w:val="001776B6"/>
    <w:rsid w:val="001A3796"/>
    <w:rsid w:val="001D2E72"/>
    <w:rsid w:val="00204F2E"/>
    <w:rsid w:val="0022330B"/>
    <w:rsid w:val="00284508"/>
    <w:rsid w:val="002850E6"/>
    <w:rsid w:val="003355DF"/>
    <w:rsid w:val="00361ECA"/>
    <w:rsid w:val="00371798"/>
    <w:rsid w:val="00395ED5"/>
    <w:rsid w:val="003A0634"/>
    <w:rsid w:val="003A4551"/>
    <w:rsid w:val="004124F3"/>
    <w:rsid w:val="00425F37"/>
    <w:rsid w:val="00436598"/>
    <w:rsid w:val="00455E50"/>
    <w:rsid w:val="00461C60"/>
    <w:rsid w:val="004C5DEE"/>
    <w:rsid w:val="00501ABB"/>
    <w:rsid w:val="00561763"/>
    <w:rsid w:val="005A1B8F"/>
    <w:rsid w:val="005A35C1"/>
    <w:rsid w:val="005C495A"/>
    <w:rsid w:val="005D5156"/>
    <w:rsid w:val="005E4B1C"/>
    <w:rsid w:val="00623102"/>
    <w:rsid w:val="0063437F"/>
    <w:rsid w:val="00641FAE"/>
    <w:rsid w:val="00646664"/>
    <w:rsid w:val="00686389"/>
    <w:rsid w:val="00691DCF"/>
    <w:rsid w:val="00696891"/>
    <w:rsid w:val="006B2366"/>
    <w:rsid w:val="006B5917"/>
    <w:rsid w:val="006D5735"/>
    <w:rsid w:val="006D5F40"/>
    <w:rsid w:val="007127C7"/>
    <w:rsid w:val="00762AE0"/>
    <w:rsid w:val="00791F77"/>
    <w:rsid w:val="007A3E63"/>
    <w:rsid w:val="00813E95"/>
    <w:rsid w:val="00823A7F"/>
    <w:rsid w:val="0086786A"/>
    <w:rsid w:val="00896059"/>
    <w:rsid w:val="008F366D"/>
    <w:rsid w:val="00923C78"/>
    <w:rsid w:val="00A06244"/>
    <w:rsid w:val="00A54ABA"/>
    <w:rsid w:val="00A773FD"/>
    <w:rsid w:val="00A85D78"/>
    <w:rsid w:val="00AD0F9A"/>
    <w:rsid w:val="00B02975"/>
    <w:rsid w:val="00B41B57"/>
    <w:rsid w:val="00C230DB"/>
    <w:rsid w:val="00C77FCA"/>
    <w:rsid w:val="00CA5927"/>
    <w:rsid w:val="00D02034"/>
    <w:rsid w:val="00D53681"/>
    <w:rsid w:val="00D56CD1"/>
    <w:rsid w:val="00D73F5A"/>
    <w:rsid w:val="00DB51B5"/>
    <w:rsid w:val="00DC21A5"/>
    <w:rsid w:val="00DF587C"/>
    <w:rsid w:val="00E66601"/>
    <w:rsid w:val="00E739A9"/>
    <w:rsid w:val="00E91F8B"/>
    <w:rsid w:val="00EA3617"/>
    <w:rsid w:val="00EB063D"/>
    <w:rsid w:val="00EE4245"/>
    <w:rsid w:val="00F46BDB"/>
    <w:rsid w:val="00F653C5"/>
    <w:rsid w:val="00F66B9F"/>
    <w:rsid w:val="00FF0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7EBB4"/>
  <w15:docId w15:val="{F76B3BE0-473A-4A0B-8D5D-124FB0D1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Accentuationlgre">
    <w:name w:val="Subtle Emphasis"/>
    <w:uiPriority w:val="19"/>
    <w:qFormat/>
    <w:rsid w:val="00D02034"/>
    <w:rPr>
      <w:i/>
      <w:iCs/>
      <w:color w:val="3F3F3F" w:themeColor="accent1" w:themeShade="7F"/>
    </w:rPr>
  </w:style>
  <w:style w:type="character" w:styleId="Accentuationintense">
    <w:name w:val="Intense Emphasis"/>
    <w:uiPriority w:val="21"/>
    <w:qFormat/>
    <w:rsid w:val="00D02034"/>
    <w:rPr>
      <w:b/>
      <w:bCs/>
      <w:caps/>
      <w:color w:val="3F3F3F" w:themeColor="accent1" w:themeShade="7F"/>
      <w:spacing w:val="10"/>
    </w:rPr>
  </w:style>
  <w:style w:type="character" w:styleId="Rfrencelgr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FE958-05ED-46F8-A01F-2242A29F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446</Words>
  <Characters>2454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LABARBE XAVIER</cp:lastModifiedBy>
  <cp:revision>6</cp:revision>
  <dcterms:created xsi:type="dcterms:W3CDTF">2015-09-24T16:39:00Z</dcterms:created>
  <dcterms:modified xsi:type="dcterms:W3CDTF">2018-11-13T22:39:00Z</dcterms:modified>
</cp:coreProperties>
</file>