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Report</w:t>
      </w:r>
    </w:p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Name: Chen Xingyi UID: 3036198102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Parser: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Completed (Runtime &lt; 1s).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P1: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Completed. (Runtime &lt; 1s).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Challenge: Hardly any challenge.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039995" cy="875665"/>
            <wp:effectExtent l="0" t="0" r="825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P2: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Completed. (Runtime &lt; 1s).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Challenge: Hardly any challenge.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039995" cy="786130"/>
            <wp:effectExtent l="0" t="0" r="8255" b="44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P3: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Completed. (Runtime &lt; 1s).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Challenge: Hardly any challenge. </w:t>
      </w:r>
      <w:r>
        <w:drawing>
          <wp:inline distT="0" distB="0" distL="114300" distR="114300">
            <wp:extent cx="5039995" cy="526415"/>
            <wp:effectExtent l="0" t="0" r="8255" b="698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P4: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Completed. (Runtime &lt; 1s).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Challenge: 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My algorithm successfully identifies the optimal policy approximately 65% of the time. However, upon closer examination, I noticed that deviations from the optimal policy tend to occur when the 3rd column of the 3rd row contains the action N instead of W.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Analysis: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The random directions selected during the learning process can significantly influence the resulting optimal policy. Considering that each action incurs a negative living reward, if a particular direction is chosen more frequently, its associated Q value tends to decrease. This effect is particularly pronounced at the outset when the learning rate is high. The cumulative impact of living rewards may lead to a substantial reduction in the Q value for that specific direction. Consequently, the algorithm might favor an alternative direction as the optimal policy for a given state if its Q value surpasses that of the originally preferred direction. Q-Value Impact: The living reward’s influence can cause a substantial reduction in the Q-value for a specific direction. Consequently, if the Q-value for the optimal policy’s direction is smaller than that for other actions, the algorithm may choose an alternative direction as the best policy for a given state.</w:t>
      </w:r>
    </w:p>
    <w:p>
      <w:pPr>
        <w:jc w:val="both"/>
      </w:pPr>
      <w:r>
        <w:drawing>
          <wp:inline distT="0" distB="0" distL="114300" distR="114300">
            <wp:extent cx="5039995" cy="273050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he converged policy and the converged Q values for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the left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test cases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in p4:</w:t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039995" cy="2175510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approximate number of hours</w:t>
      </w:r>
      <w:r>
        <w:rPr>
          <w:rFonts w:hint="eastAsia"/>
          <w:b/>
          <w:bCs/>
          <w:sz w:val="24"/>
          <w:szCs w:val="32"/>
          <w:lang w:val="en-US" w:eastAsia="zh-CN"/>
        </w:rPr>
        <w:t>: 9 hours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jYWQ0ZGQ3ZWFhZTVlOGEyOWMyNWU1MjMzZDBlZDAifQ=="/>
  </w:docVars>
  <w:rsids>
    <w:rsidRoot w:val="00000000"/>
    <w:rsid w:val="023C3969"/>
    <w:rsid w:val="09B45C1F"/>
    <w:rsid w:val="0FFD7EE6"/>
    <w:rsid w:val="12F89F03"/>
    <w:rsid w:val="184747BE"/>
    <w:rsid w:val="1AEC8FE8"/>
    <w:rsid w:val="1B1A2A74"/>
    <w:rsid w:val="1EE7254A"/>
    <w:rsid w:val="22361052"/>
    <w:rsid w:val="2460081A"/>
    <w:rsid w:val="26C5060D"/>
    <w:rsid w:val="2B0C13D6"/>
    <w:rsid w:val="2FB147CB"/>
    <w:rsid w:val="32B33902"/>
    <w:rsid w:val="35BE3C16"/>
    <w:rsid w:val="37F74B69"/>
    <w:rsid w:val="39250694"/>
    <w:rsid w:val="3DE6565C"/>
    <w:rsid w:val="41F96FFC"/>
    <w:rsid w:val="47E224C1"/>
    <w:rsid w:val="55F72D6D"/>
    <w:rsid w:val="57772112"/>
    <w:rsid w:val="5AB11B79"/>
    <w:rsid w:val="5B7213A6"/>
    <w:rsid w:val="5DD12DA4"/>
    <w:rsid w:val="65FF4F38"/>
    <w:rsid w:val="669F17D2"/>
    <w:rsid w:val="6B376C47"/>
    <w:rsid w:val="6DE553EF"/>
    <w:rsid w:val="71F8AC57"/>
    <w:rsid w:val="72220758"/>
    <w:rsid w:val="743E3B8A"/>
    <w:rsid w:val="76894F28"/>
    <w:rsid w:val="776E2A87"/>
    <w:rsid w:val="77853260"/>
    <w:rsid w:val="7B9616C4"/>
    <w:rsid w:val="7E0B5B3E"/>
    <w:rsid w:val="7E1B3E61"/>
    <w:rsid w:val="7E6EFE89"/>
    <w:rsid w:val="7F7D7BD2"/>
    <w:rsid w:val="7FDEFA04"/>
    <w:rsid w:val="8BFF1AF2"/>
    <w:rsid w:val="BF7F7CCA"/>
    <w:rsid w:val="DFEF9587"/>
    <w:rsid w:val="F679CB7A"/>
    <w:rsid w:val="F7F76D7B"/>
    <w:rsid w:val="FAAF0D69"/>
    <w:rsid w:val="FBEFCBB4"/>
    <w:rsid w:val="FDFB50AC"/>
    <w:rsid w:val="FF75794A"/>
    <w:rsid w:val="FF7F3C00"/>
    <w:rsid w:val="FF9FA6E2"/>
    <w:rsid w:val="FFB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2024-02-22T20:45:00Z</dcterms:created>
  <dc:creator>Xavier1999</dc:creator>
  <cp:lastModifiedBy>名字好像还不够长</cp:lastModifiedBy>
  <cp:lastPrinted>2024-02-22T21:09:00Z</cp:lastPrinted>
  <dcterms:modified xsi:type="dcterms:W3CDTF">2024-03-26T18:13:43Z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32317E474BFB46AF8F53269DB0031AF6_12</vt:lpwstr>
  </property>
</Properties>
</file>