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C3F5F"/>
          <w:sz w:val="40"/>
        </w:rPr>
        <w:t>Relatório Consolidado dos Scripts de Teste e Operação</w:t>
        <w:br/>
        <w:t>Projeto de Pluviometria</w:t>
      </w:r>
    </w:p>
    <w:p>
      <w:pPr>
        <w:jc w:val="center"/>
      </w:pPr>
      <w:r>
        <w:rPr>
          <w:i/>
          <w:color w:val="5A5A5A"/>
          <w:sz w:val="22"/>
        </w:rPr>
        <w:t>Versão revisada e ampliada</w:t>
        <w:br/>
      </w:r>
    </w:p>
    <w:p>
      <w:pPr>
        <w:jc w:val="center"/>
      </w:pPr>
      <w:r>
        <w:rPr>
          <w:sz w:val="22"/>
        </w:rPr>
        <w:t>Documento focado em todos os scripts existentes até o momento,</w:t>
        <w:br/>
        <w:t>com ênfase em desenvolvimento incremental, testes controlados e operação local/central.</w:t>
      </w:r>
    </w:p>
    <w:tbl>
      <w:tblPr>
        <w:tblStyle w:val="TableGrid"/>
        <w:tblW w:type="auto" w:w="0"/>
        <w:jc w:val="center"/>
        <w:tblLayout w:type="autofit"/>
        <w:tblLook w:firstColumn="1" w:firstRow="1" w:lastColumn="0" w:lastRow="0" w:noHBand="0" w:noVBand="1" w:val="04A0"/>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859"/>
      </w:tblGrid>
      <w:tr>
        <w:trPr>
          <w:tblHeader w:val="true"/>
        </w:trPr>
        <w:tc>
          <w:tcPr>
            <w:tcW w:type="dxa" w:w="9859"/>
            <w:shd w:fill="F4F8FB"/>
            <w:shd w:fill="F4F8FB"/>
            <w:vAlign w:val="center"/>
          </w:tcPr>
          <w:p>
            <w:pPr>
              <w:jc w:val="left"/>
            </w:pPr>
            <w:r>
              <w:rPr>
                <w:b/>
                <w:sz w:val="18"/>
              </w:rPr>
              <w:t>Nota metodológica: este relatório foi recomposto a partir da listagem completa de scripts fornecida pelo usuário por meio do arquivo scripts.txt e do print da pasta ordenada do mais antigo para o mais recente. O documento anterior havia omitido alguns arquivos; esta versão corrige essa lacuna e passa a tratar o conjunto completo de scripts. Quanto ao arquivo inicializar_banco.py, registra-se que ele chegou a estar vazio em determinado momento e depois foi recriado; por isso, ele é descrito aqui de acordo com sua função arquitetural esperada e com o estado operacional atual do projeto, sem assumir um histórico linear perfeito de seu conteúdo.</w:t>
            </w:r>
          </w:p>
        </w:tc>
      </w:tr>
    </w:tbl>
    <w:p>
      <w:r>
        <w:br w:type="page"/>
      </w:r>
    </w:p>
    <w:p>
      <w:pPr>
        <w:pStyle w:val="Heading1"/>
      </w:pPr>
      <w:r>
        <w:t>Sumário analítico</w:t>
      </w:r>
    </w:p>
    <w:p>
      <w:pPr>
        <w:pStyle w:val="ListBullet"/>
      </w:pPr>
      <w:r>
        <w:t>1. Contexto geral e justificativa do método de desenvolvimento</w:t>
      </w:r>
    </w:p>
    <w:p>
      <w:pPr>
        <w:pStyle w:val="ListBullet"/>
      </w:pPr>
      <w:r>
        <w:t>2. Estado geral dos scripts no momento desta revisão</w:t>
      </w:r>
    </w:p>
    <w:p>
      <w:pPr>
        <w:pStyle w:val="ListBullet"/>
      </w:pPr>
      <w:r>
        <w:t>3. Taxonomia funcional dos scripts</w:t>
      </w:r>
    </w:p>
    <w:p>
      <w:pPr>
        <w:pStyle w:val="ListBullet"/>
      </w:pPr>
      <w:r>
        <w:t>4. Scripts em ordem de desenvolvimento</w:t>
      </w:r>
    </w:p>
    <w:p>
      <w:pPr>
        <w:pStyle w:val="ListBullet"/>
      </w:pPr>
      <w:r>
        <w:t>4.1 inicializar_banco.py</w:t>
      </w:r>
    </w:p>
    <w:p>
      <w:pPr>
        <w:pStyle w:val="ListBullet"/>
      </w:pPr>
      <w:r>
        <w:t>4.2 teste_etapa1.py</w:t>
      </w:r>
    </w:p>
    <w:p>
      <w:pPr>
        <w:pStyle w:val="ListBullet"/>
      </w:pPr>
      <w:r>
        <w:t>4.3 teste_coleta_simulada.py</w:t>
      </w:r>
    </w:p>
    <w:p>
      <w:pPr>
        <w:pStyle w:val="ListBullet"/>
      </w:pPr>
      <w:r>
        <w:t>4.4 teste_sincronizacao.py</w:t>
      </w:r>
    </w:p>
    <w:p>
      <w:pPr>
        <w:pStyle w:val="ListBullet"/>
      </w:pPr>
      <w:r>
        <w:t>4.5 limpar_bases_desenvolvimento.py</w:t>
      </w:r>
    </w:p>
    <w:p>
      <w:pPr>
        <w:pStyle w:val="ListBullet"/>
      </w:pPr>
      <w:r>
        <w:t>4.6 inspecionar_banco.py</w:t>
      </w:r>
    </w:p>
    <w:p>
      <w:pPr>
        <w:pStyle w:val="ListBullet"/>
      </w:pPr>
      <w:r>
        <w:t>4.7 limpar_medicoes.py</w:t>
      </w:r>
    </w:p>
    <w:p>
      <w:pPr>
        <w:pStyle w:val="ListBullet"/>
      </w:pPr>
      <w:r>
        <w:t>4.8 teste_modo_execucao.py</w:t>
      </w:r>
    </w:p>
    <w:p>
      <w:pPr>
        <w:pStyle w:val="ListBullet"/>
      </w:pPr>
      <w:r>
        <w:t>4.9 teste_pulsos_aleatorios.py</w:t>
      </w:r>
    </w:p>
    <w:p>
      <w:pPr>
        <w:pStyle w:val="ListBullet"/>
      </w:pPr>
      <w:r>
        <w:t>4.10 inspecionar_banco_central.py</w:t>
      </w:r>
    </w:p>
    <w:p>
      <w:pPr>
        <w:pStyle w:val="ListBullet"/>
      </w:pPr>
      <w:r>
        <w:t>4.11 limpar_banco_central.py</w:t>
      </w:r>
    </w:p>
    <w:p>
      <w:pPr>
        <w:pStyle w:val="ListBullet"/>
      </w:pPr>
      <w:r>
        <w:t>4.12 teste_banco_central.py</w:t>
      </w:r>
    </w:p>
    <w:p>
      <w:pPr>
        <w:pStyle w:val="ListBullet"/>
      </w:pPr>
      <w:r>
        <w:t>4.13 healthcheck_ambiente.py</w:t>
      </w:r>
    </w:p>
    <w:p>
      <w:pPr>
        <w:pStyle w:val="ListBullet"/>
      </w:pPr>
      <w:r>
        <w:t>4.14 teste_reenvio_indempotente.py</w:t>
      </w:r>
    </w:p>
    <w:p>
      <w:pPr>
        <w:pStyle w:val="ListBullet"/>
      </w:pPr>
      <w:r>
        <w:t>4.15 limpar_medicoes_antigas.py</w:t>
      </w:r>
    </w:p>
    <w:p>
      <w:pPr>
        <w:pStyle w:val="ListBullet"/>
      </w:pPr>
      <w:r>
        <w:t>4.16 teste_manutencao_local.py</w:t>
      </w:r>
    </w:p>
    <w:p>
      <w:pPr>
        <w:pStyle w:val="ListBullet"/>
      </w:pPr>
      <w:r>
        <w:t>4.17 executar_manutencao_local.py</w:t>
      </w:r>
    </w:p>
    <w:p>
      <w:pPr>
        <w:pStyle w:val="ListBullet"/>
      </w:pPr>
      <w:r>
        <w:t>5. Considerações finais e recomendações de manutenção documental</w:t>
      </w:r>
    </w:p>
    <w:p>
      <w:r>
        <w:br w:type="page"/>
      </w:r>
    </w:p>
    <w:p>
      <w:pPr>
        <w:pStyle w:val="Heading1"/>
      </w:pPr>
      <w:r>
        <w:t>1. Contexto geral e justificativa do método de desenvolvimento</w:t>
      </w:r>
    </w:p>
    <w:p>
      <w:pPr>
        <w:spacing w:after="120"/>
      </w:pPr>
      <w:r>
        <w:t>O conjunto de scripts do projeto de pluviometria nasceu de uma necessidade prática: desenvolver um sistema relativamente confiável de coleta, persistência e sincronização antes mesmo de existir acesso contínuo ao hardware real do pluviômetro. Em vez de tentar construir toda a solução de uma vez, optou-se por uma estratégia incremental, orientada por pequenos testes, isolamento de responsabilidades e validação frequente de cada camada.</w:t>
      </w:r>
    </w:p>
    <w:p>
      <w:pPr>
        <w:spacing w:after="120"/>
      </w:pPr>
      <w:r>
        <w:t>Na prática, isso significou começar pela persistência local em SQLite, passar depois para a coleta simulada, em seguida validar a sincronização por lote, testar falha de rede, confirmação parcial, idempotência, persistência central e, por fim, instrumentos de inspeção, limpeza e manutenção. Cada script foi introduzido para responder a uma pergunta concreta do desenvolvimento: “o banco local está correto?”, “a coleta simulada está calculando bem?”, “a sincronização mantém PENDENTE em caso de falha?”, “o servidor realmente está gravando no banco central?”, “há risco de crescimento descontrolado do banco local?”, e assim por diante.</w:t>
      </w:r>
    </w:p>
    <w:p>
      <w:pPr>
        <w:spacing w:after="120"/>
      </w:pPr>
      <w:r>
        <w:t>Esse método foi especialmente adequado ao contexto do projeto por quatro razões. Primeiro, porque o desenvolvimento precisou ocorrer no PC antes da migração ao Raspberry Pi. Segundo, porque o hardware real ainda não estava sempre disponível. Terceiro, porque o sistema possui componentes assíncronos e de falha intermitente — coleta, sincronização, rede, persistência central — o que torna arriscado desenvolver sem pontos claros de observação. E quarto, porque, em trabalho acadêmico, documentação, rastreabilidade e reprodutibilidade dos testes têm tanto peso quanto o código em si.</w:t>
      </w:r>
    </w:p>
    <w:p>
      <w:pPr>
        <w:spacing w:after="120"/>
      </w:pPr>
      <w:r>
        <w:t>Por isso, os scripts não devem ser vistos como artefatos secundários. Eles são parte do desenho arquitetural do projeto. Alguns têm perfil de teste puro, outros são utilitários operacionais, e alguns funcionam quase como instrumentos de diagnóstico. Em conjunto, eles formam a infraestrutura de desenvolvimento e validação que permitiu fazer a arquitetura evoluir de maneira controlada.</w:t>
      </w:r>
    </w:p>
    <w:p>
      <w:pPr>
        <w:pStyle w:val="Heading1"/>
      </w:pPr>
      <w:r>
        <w:t>2. Estado geral dos scripts no momento desta revisão</w:t>
      </w:r>
    </w:p>
    <w:p>
      <w:pPr>
        <w:spacing w:after="120"/>
      </w:pPr>
      <w:r>
        <w:t>A tabela a seguir reúne todos os scripts identificados até o momento, usando como ordem principal a cronologia de desenvolvimento mostrada pelo usuário na imagem da pasta. O estado atual foi classificado com uma legenda simples: “funcional e recomendável” indica que o script continua útil e compatível com o estado presente do projeto; “funcional, mas situacional” indica que o script ainda roda, mas depende de contexto específico ou atende a um cenário mais pontual; “exige validação local” indica que o papel do arquivo é conhecido, mas seu uso recente não foi o foco principal das últimas execuções e convém conferi-lo diretamente na árvore do projeto antes de qualquer refatoração.</w:t>
      </w:r>
    </w:p>
    <w:tbl>
      <w:tblPr>
        <w:tblStyle w:val="TableGrid"/>
        <w:tblW w:type="auto" w:w="0"/>
        <w:tblLook w:firstColumn="1" w:firstRow="1" w:lastColumn="0" w:lastRow="0" w:noHBand="0" w:noVBand="1" w:val="04A0"/>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1643"/>
        <w:gridCol w:w="1643"/>
        <w:gridCol w:w="1643"/>
        <w:gridCol w:w="1643"/>
        <w:gridCol w:w="1643"/>
        <w:gridCol w:w="1643"/>
      </w:tblGrid>
      <w:tr>
        <w:trPr>
          <w:tblHeader w:val="true"/>
          <w:tblHeader w:val="true"/>
        </w:trPr>
        <w:tc>
          <w:tcPr>
            <w:tcW w:type="dxa" w:w="1643"/>
            <w:shd w:fill="D9EAF7"/>
            <w:vAlign w:val="center"/>
            <w:shd w:fill="D9EAF7"/>
          </w:tcPr>
          <w:p>
            <w:pPr>
              <w:jc w:val="center"/>
            </w:pPr>
            <w:r>
              <w:rPr>
                <w:b/>
                <w:sz w:val="18"/>
              </w:rPr>
              <w:t>Ordem</w:t>
            </w:r>
          </w:p>
        </w:tc>
        <w:tc>
          <w:tcPr>
            <w:tcW w:type="dxa" w:w="1643"/>
            <w:shd w:fill="D9EAF7"/>
            <w:vAlign w:val="center"/>
            <w:shd w:fill="D9EAF7"/>
          </w:tcPr>
          <w:p>
            <w:pPr>
              <w:jc w:val="center"/>
            </w:pPr>
            <w:r>
              <w:rPr>
                <w:b/>
                <w:sz w:val="18"/>
              </w:rPr>
              <w:t>Script</w:t>
            </w:r>
          </w:p>
        </w:tc>
        <w:tc>
          <w:tcPr>
            <w:tcW w:type="dxa" w:w="1643"/>
            <w:shd w:fill="D9EAF7"/>
            <w:vAlign w:val="center"/>
            <w:shd w:fill="D9EAF7"/>
          </w:tcPr>
          <w:p>
            <w:pPr>
              <w:jc w:val="center"/>
            </w:pPr>
            <w:r>
              <w:rPr>
                <w:b/>
                <w:sz w:val="18"/>
              </w:rPr>
              <w:t>Estado atual</w:t>
            </w:r>
          </w:p>
        </w:tc>
        <w:tc>
          <w:tcPr>
            <w:tcW w:type="dxa" w:w="1643"/>
            <w:shd w:fill="D9EAF7"/>
            <w:vAlign w:val="center"/>
            <w:shd w:fill="D9EAF7"/>
          </w:tcPr>
          <w:p>
            <w:pPr>
              <w:jc w:val="center"/>
            </w:pPr>
            <w:r>
              <w:rPr>
                <w:b/>
                <w:sz w:val="18"/>
              </w:rPr>
              <w:t>Função principal</w:t>
            </w:r>
          </w:p>
        </w:tc>
        <w:tc>
          <w:tcPr>
            <w:tcW w:type="dxa" w:w="1643"/>
            <w:shd w:fill="D9EAF7"/>
            <w:vAlign w:val="center"/>
            <w:shd w:fill="D9EAF7"/>
          </w:tcPr>
          <w:p>
            <w:pPr>
              <w:jc w:val="center"/>
            </w:pPr>
            <w:r>
              <w:rPr>
                <w:b/>
                <w:sz w:val="18"/>
              </w:rPr>
              <w:t>Arquivos principais</w:t>
            </w:r>
          </w:p>
        </w:tc>
        <w:tc>
          <w:tcPr>
            <w:tcW w:type="dxa" w:w="1643"/>
            <w:shd w:fill="D9EAF7"/>
            <w:vAlign w:val="center"/>
            <w:shd w:fill="D9EAF7"/>
          </w:tcPr>
          <w:p>
            <w:pPr>
              <w:jc w:val="center"/>
            </w:pPr>
            <w:r>
              <w:rPr>
                <w:b/>
                <w:sz w:val="18"/>
              </w:rPr>
              <w:t>Observações</w:t>
            </w:r>
          </w:p>
        </w:tc>
      </w:tr>
      <w:tr>
        <w:tc>
          <w:tcPr>
            <w:tcW w:type="dxa" w:w="1643"/>
            <w:vAlign w:val="center"/>
          </w:tcPr>
          <w:p>
            <w:r>
              <w:rPr>
                <w:sz w:val="18"/>
              </w:rPr>
              <w:t>1</w:t>
            </w:r>
          </w:p>
        </w:tc>
        <w:tc>
          <w:tcPr>
            <w:tcW w:type="dxa" w:w="1643"/>
            <w:vAlign w:val="center"/>
          </w:tcPr>
          <w:p>
            <w:r>
              <w:rPr>
                <w:sz w:val="18"/>
              </w:rPr>
              <w:t>inicializar_banco.py</w:t>
            </w:r>
          </w:p>
        </w:tc>
        <w:tc>
          <w:tcPr>
            <w:tcW w:type="dxa" w:w="1643"/>
            <w:vAlign w:val="center"/>
          </w:tcPr>
          <w:p>
            <w:r>
              <w:rPr>
                <w:sz w:val="18"/>
              </w:rPr>
              <w:t>Exige validação local</w:t>
            </w:r>
          </w:p>
        </w:tc>
        <w:tc>
          <w:tcPr>
            <w:tcW w:type="dxa" w:w="1643"/>
            <w:vAlign w:val="center"/>
          </w:tcPr>
          <w:p>
            <w:r>
              <w:rPr>
                <w:sz w:val="18"/>
              </w:rPr>
              <w:t>Bootstrap do banco local</w:t>
            </w:r>
          </w:p>
        </w:tc>
        <w:tc>
          <w:tcPr>
            <w:tcW w:type="dxa" w:w="1643"/>
            <w:vAlign w:val="center"/>
          </w:tcPr>
          <w:p>
            <w:r>
              <w:rPr>
                <w:sz w:val="18"/>
              </w:rPr>
              <w:t>app/repositorio_medicoes.py</w:t>
            </w:r>
          </w:p>
        </w:tc>
        <w:tc>
          <w:tcPr>
            <w:tcW w:type="dxa" w:w="1643"/>
            <w:vAlign w:val="center"/>
          </w:tcPr>
          <w:p>
            <w:r>
              <w:rPr>
                <w:sz w:val="18"/>
              </w:rPr>
              <w:t>Script utilitário de inicialização; histórico do arquivo passou por fase vazia e posterior recriação.</w:t>
            </w:r>
          </w:p>
        </w:tc>
      </w:tr>
      <w:tr>
        <w:tc>
          <w:tcPr>
            <w:tcW w:type="dxa" w:w="1643"/>
            <w:vAlign w:val="center"/>
          </w:tcPr>
          <w:p>
            <w:r>
              <w:rPr>
                <w:sz w:val="18"/>
              </w:rPr>
              <w:t>2</w:t>
            </w:r>
          </w:p>
        </w:tc>
        <w:tc>
          <w:tcPr>
            <w:tcW w:type="dxa" w:w="1643"/>
            <w:vAlign w:val="center"/>
          </w:tcPr>
          <w:p>
            <w:r>
              <w:rPr>
                <w:sz w:val="18"/>
              </w:rPr>
              <w:t>teste_etapa1.py</w:t>
            </w:r>
          </w:p>
        </w:tc>
        <w:tc>
          <w:tcPr>
            <w:tcW w:type="dxa" w:w="1643"/>
            <w:vAlign w:val="center"/>
          </w:tcPr>
          <w:p>
            <w:r>
              <w:rPr>
                <w:sz w:val="18"/>
              </w:rPr>
              <w:t>Funcional e recomendável</w:t>
            </w:r>
          </w:p>
        </w:tc>
        <w:tc>
          <w:tcPr>
            <w:tcW w:type="dxa" w:w="1643"/>
            <w:vAlign w:val="center"/>
          </w:tcPr>
          <w:p>
            <w:r>
              <w:rPr>
                <w:sz w:val="18"/>
              </w:rPr>
              <w:t>Validação inicial do repositório SQLite local</w:t>
            </w:r>
          </w:p>
        </w:tc>
        <w:tc>
          <w:tcPr>
            <w:tcW w:type="dxa" w:w="1643"/>
            <w:vAlign w:val="center"/>
          </w:tcPr>
          <w:p>
            <w:r>
              <w:rPr>
                <w:sz w:val="18"/>
              </w:rPr>
              <w:t>app/repositorio_medicoes.py; app/modelos.py</w:t>
            </w:r>
          </w:p>
        </w:tc>
        <w:tc>
          <w:tcPr>
            <w:tcW w:type="dxa" w:w="1643"/>
            <w:vAlign w:val="center"/>
          </w:tcPr>
          <w:p>
            <w:r>
              <w:rPr>
                <w:sz w:val="18"/>
              </w:rPr>
              <w:t>Continua importante como teste de regressão da camada de persistência local.</w:t>
            </w:r>
          </w:p>
        </w:tc>
      </w:tr>
      <w:tr>
        <w:tc>
          <w:tcPr>
            <w:tcW w:type="dxa" w:w="1643"/>
            <w:vAlign w:val="center"/>
          </w:tcPr>
          <w:p>
            <w:r>
              <w:rPr>
                <w:sz w:val="18"/>
              </w:rPr>
              <w:t>3</w:t>
            </w:r>
          </w:p>
        </w:tc>
        <w:tc>
          <w:tcPr>
            <w:tcW w:type="dxa" w:w="1643"/>
            <w:vAlign w:val="center"/>
          </w:tcPr>
          <w:p>
            <w:r>
              <w:rPr>
                <w:sz w:val="18"/>
              </w:rPr>
              <w:t>teste_coleta_simulada.py</w:t>
            </w:r>
          </w:p>
        </w:tc>
        <w:tc>
          <w:tcPr>
            <w:tcW w:type="dxa" w:w="1643"/>
            <w:vAlign w:val="center"/>
          </w:tcPr>
          <w:p>
            <w:r>
              <w:rPr>
                <w:sz w:val="18"/>
              </w:rPr>
              <w:t>Funcional e recomendável</w:t>
            </w:r>
          </w:p>
        </w:tc>
        <w:tc>
          <w:tcPr>
            <w:tcW w:type="dxa" w:w="1643"/>
            <w:vAlign w:val="center"/>
          </w:tcPr>
          <w:p>
            <w:r>
              <w:rPr>
                <w:sz w:val="18"/>
              </w:rPr>
              <w:t>Validação da coleta simulada integrada ao banco local</w:t>
            </w:r>
          </w:p>
        </w:tc>
        <w:tc>
          <w:tcPr>
            <w:tcW w:type="dxa" w:w="1643"/>
            <w:vAlign w:val="center"/>
          </w:tcPr>
          <w:p>
            <w:r>
              <w:rPr>
                <w:sz w:val="18"/>
              </w:rPr>
              <w:t>app/coletor_simulado.py; app/repositorio_medicoes.py</w:t>
            </w:r>
          </w:p>
        </w:tc>
        <w:tc>
          <w:tcPr>
            <w:tcW w:type="dxa" w:w="1643"/>
            <w:vAlign w:val="center"/>
          </w:tcPr>
          <w:p>
            <w:r>
              <w:rPr>
                <w:sz w:val="18"/>
              </w:rPr>
              <w:t>Mantém valor alto porque verifica cálculos, acumulado e persistência.</w:t>
            </w:r>
          </w:p>
        </w:tc>
      </w:tr>
      <w:tr>
        <w:tc>
          <w:tcPr>
            <w:tcW w:type="dxa" w:w="1643"/>
            <w:vAlign w:val="center"/>
          </w:tcPr>
          <w:p>
            <w:r>
              <w:rPr>
                <w:sz w:val="18"/>
              </w:rPr>
              <w:t>4</w:t>
            </w:r>
          </w:p>
        </w:tc>
        <w:tc>
          <w:tcPr>
            <w:tcW w:type="dxa" w:w="1643"/>
            <w:vAlign w:val="center"/>
          </w:tcPr>
          <w:p>
            <w:r>
              <w:rPr>
                <w:sz w:val="18"/>
              </w:rPr>
              <w:t>teste_sincronizacao.py</w:t>
            </w:r>
          </w:p>
        </w:tc>
        <w:tc>
          <w:tcPr>
            <w:tcW w:type="dxa" w:w="1643"/>
            <w:vAlign w:val="center"/>
          </w:tcPr>
          <w:p>
            <w:r>
              <w:rPr>
                <w:sz w:val="18"/>
              </w:rPr>
              <w:t>Funcional e recomendável</w:t>
            </w:r>
          </w:p>
        </w:tc>
        <w:tc>
          <w:tcPr>
            <w:tcW w:type="dxa" w:w="1643"/>
            <w:vAlign w:val="center"/>
          </w:tcPr>
          <w:p>
            <w:r>
              <w:rPr>
                <w:sz w:val="18"/>
              </w:rPr>
              <w:t>Validação de sincronização pontual por lote</w:t>
            </w:r>
          </w:p>
        </w:tc>
        <w:tc>
          <w:tcPr>
            <w:tcW w:type="dxa" w:w="1643"/>
            <w:vAlign w:val="center"/>
          </w:tcPr>
          <w:p>
            <w:r>
              <w:rPr>
                <w:sz w:val="18"/>
              </w:rPr>
              <w:t>app/cliente_envio.py; app/sincronizador.py; pc/servidor_recepcao.py</w:t>
            </w:r>
          </w:p>
        </w:tc>
        <w:tc>
          <w:tcPr>
            <w:tcW w:type="dxa" w:w="1643"/>
            <w:vAlign w:val="center"/>
          </w:tcPr>
          <w:p>
            <w:r>
              <w:rPr>
                <w:sz w:val="18"/>
              </w:rPr>
              <w:t>Depende do servidor do PC em execução quando o cenário exige confirmação real.</w:t>
            </w:r>
          </w:p>
        </w:tc>
      </w:tr>
      <w:tr>
        <w:tc>
          <w:tcPr>
            <w:tcW w:type="dxa" w:w="1643"/>
            <w:vAlign w:val="center"/>
          </w:tcPr>
          <w:p>
            <w:r>
              <w:rPr>
                <w:sz w:val="18"/>
              </w:rPr>
              <w:t>5</w:t>
            </w:r>
          </w:p>
        </w:tc>
        <w:tc>
          <w:tcPr>
            <w:tcW w:type="dxa" w:w="1643"/>
            <w:vAlign w:val="center"/>
          </w:tcPr>
          <w:p>
            <w:r>
              <w:rPr>
                <w:sz w:val="18"/>
              </w:rPr>
              <w:t>limpar_bases_desenvolvimento.py</w:t>
            </w:r>
          </w:p>
        </w:tc>
        <w:tc>
          <w:tcPr>
            <w:tcW w:type="dxa" w:w="1643"/>
            <w:vAlign w:val="center"/>
          </w:tcPr>
          <w:p>
            <w:r>
              <w:rPr>
                <w:sz w:val="18"/>
              </w:rPr>
              <w:t>Funcional e recomendável</w:t>
            </w:r>
          </w:p>
        </w:tc>
        <w:tc>
          <w:tcPr>
            <w:tcW w:type="dxa" w:w="1643"/>
            <w:vAlign w:val="center"/>
          </w:tcPr>
          <w:p>
            <w:r>
              <w:rPr>
                <w:sz w:val="18"/>
              </w:rPr>
              <w:t>Limpeza de bases de desenvolvimento e testes locais</w:t>
            </w:r>
          </w:p>
        </w:tc>
        <w:tc>
          <w:tcPr>
            <w:tcW w:type="dxa" w:w="1643"/>
            <w:vAlign w:val="center"/>
          </w:tcPr>
          <w:p>
            <w:r>
              <w:rPr>
                <w:sz w:val="18"/>
              </w:rPr>
              <w:t>app/config.py</w:t>
            </w:r>
          </w:p>
        </w:tc>
        <w:tc>
          <w:tcPr>
            <w:tcW w:type="dxa" w:w="1643"/>
            <w:vAlign w:val="center"/>
          </w:tcPr>
          <w:p>
            <w:r>
              <w:rPr>
                <w:sz w:val="18"/>
              </w:rPr>
              <w:t>Útil para reiniciar o ambiente de desenvolvimento com pouco atrito.</w:t>
            </w:r>
          </w:p>
        </w:tc>
      </w:tr>
      <w:tr>
        <w:tc>
          <w:tcPr>
            <w:tcW w:type="dxa" w:w="1643"/>
            <w:vAlign w:val="center"/>
          </w:tcPr>
          <w:p>
            <w:r>
              <w:rPr>
                <w:sz w:val="18"/>
              </w:rPr>
              <w:t>6</w:t>
            </w:r>
          </w:p>
        </w:tc>
        <w:tc>
          <w:tcPr>
            <w:tcW w:type="dxa" w:w="1643"/>
            <w:vAlign w:val="center"/>
          </w:tcPr>
          <w:p>
            <w:r>
              <w:rPr>
                <w:sz w:val="18"/>
              </w:rPr>
              <w:t>inspecionar_banco.py</w:t>
            </w:r>
          </w:p>
        </w:tc>
        <w:tc>
          <w:tcPr>
            <w:tcW w:type="dxa" w:w="1643"/>
            <w:vAlign w:val="center"/>
          </w:tcPr>
          <w:p>
            <w:r>
              <w:rPr>
                <w:sz w:val="18"/>
              </w:rPr>
              <w:t>Funcional e recomendável</w:t>
            </w:r>
          </w:p>
        </w:tc>
        <w:tc>
          <w:tcPr>
            <w:tcW w:type="dxa" w:w="1643"/>
            <w:vAlign w:val="center"/>
          </w:tcPr>
          <w:p>
            <w:r>
              <w:rPr>
                <w:sz w:val="18"/>
              </w:rPr>
              <w:t>Inspeção do banco local</w:t>
            </w:r>
          </w:p>
        </w:tc>
        <w:tc>
          <w:tcPr>
            <w:tcW w:type="dxa" w:w="1643"/>
            <w:vAlign w:val="center"/>
          </w:tcPr>
          <w:p>
            <w:r>
              <w:rPr>
                <w:sz w:val="18"/>
              </w:rPr>
              <w:t>app/repositorio_medicoes.py</w:t>
            </w:r>
          </w:p>
        </w:tc>
        <w:tc>
          <w:tcPr>
            <w:tcW w:type="dxa" w:w="1643"/>
            <w:vAlign w:val="center"/>
          </w:tcPr>
          <w:p>
            <w:r>
              <w:rPr>
                <w:sz w:val="18"/>
              </w:rPr>
              <w:t>Hoje é um dos principais instrumentos operacionais do projeto.</w:t>
            </w:r>
          </w:p>
        </w:tc>
      </w:tr>
      <w:tr>
        <w:tc>
          <w:tcPr>
            <w:tcW w:type="dxa" w:w="1643"/>
            <w:vAlign w:val="center"/>
          </w:tcPr>
          <w:p>
            <w:r>
              <w:rPr>
                <w:sz w:val="18"/>
              </w:rPr>
              <w:t>7</w:t>
            </w:r>
          </w:p>
        </w:tc>
        <w:tc>
          <w:tcPr>
            <w:tcW w:type="dxa" w:w="1643"/>
            <w:vAlign w:val="center"/>
          </w:tcPr>
          <w:p>
            <w:r>
              <w:rPr>
                <w:sz w:val="18"/>
              </w:rPr>
              <w:t>limpar_medicoes.py</w:t>
            </w:r>
          </w:p>
        </w:tc>
        <w:tc>
          <w:tcPr>
            <w:tcW w:type="dxa" w:w="1643"/>
            <w:vAlign w:val="center"/>
          </w:tcPr>
          <w:p>
            <w:r>
              <w:rPr>
                <w:sz w:val="18"/>
              </w:rPr>
              <w:t>Funcional e recomendável</w:t>
            </w:r>
          </w:p>
        </w:tc>
        <w:tc>
          <w:tcPr>
            <w:tcW w:type="dxa" w:w="1643"/>
            <w:vAlign w:val="center"/>
          </w:tcPr>
          <w:p>
            <w:r>
              <w:rPr>
                <w:sz w:val="18"/>
              </w:rPr>
              <w:t>Limpeza seletiva por status</w:t>
            </w:r>
          </w:p>
        </w:tc>
        <w:tc>
          <w:tcPr>
            <w:tcW w:type="dxa" w:w="1643"/>
            <w:vAlign w:val="center"/>
          </w:tcPr>
          <w:p>
            <w:r>
              <w:rPr>
                <w:sz w:val="18"/>
              </w:rPr>
              <w:t>app/repositorio_medicoes.py</w:t>
            </w:r>
          </w:p>
        </w:tc>
        <w:tc>
          <w:tcPr>
            <w:tcW w:type="dxa" w:w="1643"/>
            <w:vAlign w:val="center"/>
          </w:tcPr>
          <w:p>
            <w:r>
              <w:rPr>
                <w:sz w:val="18"/>
              </w:rPr>
              <w:t>Útil para manutenção manual e cenários de limpeza controlada.</w:t>
            </w:r>
          </w:p>
        </w:tc>
      </w:tr>
      <w:tr>
        <w:tc>
          <w:tcPr>
            <w:tcW w:type="dxa" w:w="1643"/>
            <w:vAlign w:val="center"/>
          </w:tcPr>
          <w:p>
            <w:r>
              <w:rPr>
                <w:sz w:val="18"/>
              </w:rPr>
              <w:t>8</w:t>
            </w:r>
          </w:p>
        </w:tc>
        <w:tc>
          <w:tcPr>
            <w:tcW w:type="dxa" w:w="1643"/>
            <w:vAlign w:val="center"/>
          </w:tcPr>
          <w:p>
            <w:r>
              <w:rPr>
                <w:sz w:val="18"/>
              </w:rPr>
              <w:t>teste_modo_execucao.py</w:t>
            </w:r>
          </w:p>
        </w:tc>
        <w:tc>
          <w:tcPr>
            <w:tcW w:type="dxa" w:w="1643"/>
            <w:vAlign w:val="center"/>
          </w:tcPr>
          <w:p>
            <w:r>
              <w:rPr>
                <w:sz w:val="18"/>
              </w:rPr>
              <w:t>Funcional e recomendável</w:t>
            </w:r>
          </w:p>
        </w:tc>
        <w:tc>
          <w:tcPr>
            <w:tcW w:type="dxa" w:w="1643"/>
            <w:vAlign w:val="center"/>
          </w:tcPr>
          <w:p>
            <w:r>
              <w:rPr>
                <w:sz w:val="18"/>
              </w:rPr>
              <w:t>Validação do modo simulado e do erro controlado do modo GPIO</w:t>
            </w:r>
          </w:p>
        </w:tc>
        <w:tc>
          <w:tcPr>
            <w:tcW w:type="dxa" w:w="1643"/>
            <w:vAlign w:val="center"/>
          </w:tcPr>
          <w:p>
            <w:r>
              <w:rPr>
                <w:sz w:val="18"/>
              </w:rPr>
              <w:t>app/coletor_simulado.py; app/coletor_gpio.py</w:t>
            </w:r>
          </w:p>
        </w:tc>
        <w:tc>
          <w:tcPr>
            <w:tcW w:type="dxa" w:w="1643"/>
            <w:vAlign w:val="center"/>
          </w:tcPr>
          <w:p>
            <w:r>
              <w:rPr>
                <w:sz w:val="18"/>
              </w:rPr>
              <w:t>Bom teste de integração mínima da escolha de modo.</w:t>
            </w:r>
          </w:p>
        </w:tc>
      </w:tr>
      <w:tr>
        <w:tc>
          <w:tcPr>
            <w:tcW w:type="dxa" w:w="1643"/>
            <w:vAlign w:val="center"/>
          </w:tcPr>
          <w:p>
            <w:r>
              <w:rPr>
                <w:sz w:val="18"/>
              </w:rPr>
              <w:t>9</w:t>
            </w:r>
          </w:p>
        </w:tc>
        <w:tc>
          <w:tcPr>
            <w:tcW w:type="dxa" w:w="1643"/>
            <w:vAlign w:val="center"/>
          </w:tcPr>
          <w:p>
            <w:r>
              <w:rPr>
                <w:sz w:val="18"/>
              </w:rPr>
              <w:t>teste_pulsos_aleatorios.py</w:t>
            </w:r>
          </w:p>
        </w:tc>
        <w:tc>
          <w:tcPr>
            <w:tcW w:type="dxa" w:w="1643"/>
            <w:vAlign w:val="center"/>
          </w:tcPr>
          <w:p>
            <w:r>
              <w:rPr>
                <w:sz w:val="18"/>
              </w:rPr>
              <w:t>Funcional e recomendável</w:t>
            </w:r>
          </w:p>
        </w:tc>
        <w:tc>
          <w:tcPr>
            <w:tcW w:type="dxa" w:w="1643"/>
            <w:vAlign w:val="center"/>
          </w:tcPr>
          <w:p>
            <w:r>
              <w:rPr>
                <w:sz w:val="18"/>
              </w:rPr>
              <w:t>Validação do simulador em modo aleatório ponderado</w:t>
            </w:r>
          </w:p>
        </w:tc>
        <w:tc>
          <w:tcPr>
            <w:tcW w:type="dxa" w:w="1643"/>
            <w:vAlign w:val="center"/>
          </w:tcPr>
          <w:p>
            <w:r>
              <w:rPr>
                <w:sz w:val="18"/>
              </w:rPr>
              <w:t>app/coletor_simulado.py</w:t>
            </w:r>
          </w:p>
        </w:tc>
        <w:tc>
          <w:tcPr>
            <w:tcW w:type="dxa" w:w="1643"/>
            <w:vAlign w:val="center"/>
          </w:tcPr>
          <w:p>
            <w:r>
              <w:rPr>
                <w:sz w:val="18"/>
              </w:rPr>
              <w:t>Importante após a introdução do modo aleatório controlado.</w:t>
            </w:r>
          </w:p>
        </w:tc>
      </w:tr>
      <w:tr>
        <w:tc>
          <w:tcPr>
            <w:tcW w:type="dxa" w:w="1643"/>
            <w:vAlign w:val="center"/>
          </w:tcPr>
          <w:p>
            <w:r>
              <w:rPr>
                <w:sz w:val="18"/>
              </w:rPr>
              <w:t>10</w:t>
            </w:r>
          </w:p>
        </w:tc>
        <w:tc>
          <w:tcPr>
            <w:tcW w:type="dxa" w:w="1643"/>
            <w:vAlign w:val="center"/>
          </w:tcPr>
          <w:p>
            <w:r>
              <w:rPr>
                <w:sz w:val="18"/>
              </w:rPr>
              <w:t>inspecionar_banco_central.py</w:t>
            </w:r>
          </w:p>
        </w:tc>
        <w:tc>
          <w:tcPr>
            <w:tcW w:type="dxa" w:w="1643"/>
            <w:vAlign w:val="center"/>
          </w:tcPr>
          <w:p>
            <w:r>
              <w:rPr>
                <w:sz w:val="18"/>
              </w:rPr>
              <w:t>Funcional e recomendável</w:t>
            </w:r>
          </w:p>
        </w:tc>
        <w:tc>
          <w:tcPr>
            <w:tcW w:type="dxa" w:w="1643"/>
            <w:vAlign w:val="center"/>
          </w:tcPr>
          <w:p>
            <w:r>
              <w:rPr>
                <w:sz w:val="18"/>
              </w:rPr>
              <w:t>Inspeção da base central no lado do PC</w:t>
            </w:r>
          </w:p>
        </w:tc>
        <w:tc>
          <w:tcPr>
            <w:tcW w:type="dxa" w:w="1643"/>
            <w:vAlign w:val="center"/>
          </w:tcPr>
          <w:p>
            <w:r>
              <w:rPr>
                <w:sz w:val="18"/>
              </w:rPr>
              <w:t>pc/repositorio_central.py</w:t>
            </w:r>
          </w:p>
        </w:tc>
        <w:tc>
          <w:tcPr>
            <w:tcW w:type="dxa" w:w="1643"/>
            <w:vAlign w:val="center"/>
          </w:tcPr>
          <w:p>
            <w:r>
              <w:rPr>
                <w:sz w:val="18"/>
              </w:rPr>
              <w:t>Passou a ser crucial após a troca da persistência central em memória por SQLite real.</w:t>
            </w:r>
          </w:p>
        </w:tc>
      </w:tr>
      <w:tr>
        <w:tc>
          <w:tcPr>
            <w:tcW w:type="dxa" w:w="1643"/>
            <w:vAlign w:val="center"/>
          </w:tcPr>
          <w:p>
            <w:r>
              <w:rPr>
                <w:sz w:val="18"/>
              </w:rPr>
              <w:t>11</w:t>
            </w:r>
          </w:p>
        </w:tc>
        <w:tc>
          <w:tcPr>
            <w:tcW w:type="dxa" w:w="1643"/>
            <w:vAlign w:val="center"/>
          </w:tcPr>
          <w:p>
            <w:r>
              <w:rPr>
                <w:sz w:val="18"/>
              </w:rPr>
              <w:t>limpar_banco_central.py</w:t>
            </w:r>
          </w:p>
        </w:tc>
        <w:tc>
          <w:tcPr>
            <w:tcW w:type="dxa" w:w="1643"/>
            <w:vAlign w:val="center"/>
          </w:tcPr>
          <w:p>
            <w:r>
              <w:rPr>
                <w:sz w:val="18"/>
              </w:rPr>
              <w:t>Funcional e recomendável</w:t>
            </w:r>
          </w:p>
        </w:tc>
        <w:tc>
          <w:tcPr>
            <w:tcW w:type="dxa" w:w="1643"/>
            <w:vAlign w:val="center"/>
          </w:tcPr>
          <w:p>
            <w:r>
              <w:rPr>
                <w:sz w:val="18"/>
              </w:rPr>
              <w:t>Limpeza da base central de desenvolvimento</w:t>
            </w:r>
          </w:p>
        </w:tc>
        <w:tc>
          <w:tcPr>
            <w:tcW w:type="dxa" w:w="1643"/>
            <w:vAlign w:val="center"/>
          </w:tcPr>
          <w:p>
            <w:r>
              <w:rPr>
                <w:sz w:val="18"/>
              </w:rPr>
              <w:t>pc/repositorio_central.py</w:t>
            </w:r>
          </w:p>
        </w:tc>
        <w:tc>
          <w:tcPr>
            <w:tcW w:type="dxa" w:w="1643"/>
            <w:vAlign w:val="center"/>
          </w:tcPr>
          <w:p>
            <w:r>
              <w:rPr>
                <w:sz w:val="18"/>
              </w:rPr>
              <w:t>Muito útil para preparar cenários reprodutíveis de teste.</w:t>
            </w:r>
          </w:p>
        </w:tc>
      </w:tr>
      <w:tr>
        <w:tc>
          <w:tcPr>
            <w:tcW w:type="dxa" w:w="1643"/>
            <w:vAlign w:val="center"/>
          </w:tcPr>
          <w:p>
            <w:r>
              <w:rPr>
                <w:sz w:val="18"/>
              </w:rPr>
              <w:t>12</w:t>
            </w:r>
          </w:p>
        </w:tc>
        <w:tc>
          <w:tcPr>
            <w:tcW w:type="dxa" w:w="1643"/>
            <w:vAlign w:val="center"/>
          </w:tcPr>
          <w:p>
            <w:r>
              <w:rPr>
                <w:sz w:val="18"/>
              </w:rPr>
              <w:t>teste_banco_central.py</w:t>
            </w:r>
          </w:p>
        </w:tc>
        <w:tc>
          <w:tcPr>
            <w:tcW w:type="dxa" w:w="1643"/>
            <w:vAlign w:val="center"/>
          </w:tcPr>
          <w:p>
            <w:r>
              <w:rPr>
                <w:sz w:val="18"/>
              </w:rPr>
              <w:t>Funcional e recomendável</w:t>
            </w:r>
          </w:p>
        </w:tc>
        <w:tc>
          <w:tcPr>
            <w:tcW w:type="dxa" w:w="1643"/>
            <w:vAlign w:val="center"/>
          </w:tcPr>
          <w:p>
            <w:r>
              <w:rPr>
                <w:sz w:val="18"/>
              </w:rPr>
              <w:t>Validação direta da persistência central, sem rede</w:t>
            </w:r>
          </w:p>
        </w:tc>
        <w:tc>
          <w:tcPr>
            <w:tcW w:type="dxa" w:w="1643"/>
            <w:vAlign w:val="center"/>
          </w:tcPr>
          <w:p>
            <w:r>
              <w:rPr>
                <w:sz w:val="18"/>
              </w:rPr>
              <w:t>pc/persistencia_central.py; pc/repositorio_central.py</w:t>
            </w:r>
          </w:p>
        </w:tc>
        <w:tc>
          <w:tcPr>
            <w:tcW w:type="dxa" w:w="1643"/>
            <w:vAlign w:val="center"/>
          </w:tcPr>
          <w:p>
            <w:r>
              <w:rPr>
                <w:sz w:val="18"/>
              </w:rPr>
              <w:t>Foi fundamental para isolar um problema operacional no servidor.</w:t>
            </w:r>
          </w:p>
        </w:tc>
      </w:tr>
      <w:tr>
        <w:tc>
          <w:tcPr>
            <w:tcW w:type="dxa" w:w="1643"/>
            <w:vAlign w:val="center"/>
          </w:tcPr>
          <w:p>
            <w:r>
              <w:rPr>
                <w:sz w:val="18"/>
              </w:rPr>
              <w:t>13</w:t>
            </w:r>
          </w:p>
        </w:tc>
        <w:tc>
          <w:tcPr>
            <w:tcW w:type="dxa" w:w="1643"/>
            <w:vAlign w:val="center"/>
          </w:tcPr>
          <w:p>
            <w:r>
              <w:rPr>
                <w:sz w:val="18"/>
              </w:rPr>
              <w:t>healthcheck_ambiente.py</w:t>
            </w:r>
          </w:p>
        </w:tc>
        <w:tc>
          <w:tcPr>
            <w:tcW w:type="dxa" w:w="1643"/>
            <w:vAlign w:val="center"/>
          </w:tcPr>
          <w:p>
            <w:r>
              <w:rPr>
                <w:sz w:val="18"/>
              </w:rPr>
              <w:t>Funcional e recomendável</w:t>
            </w:r>
          </w:p>
        </w:tc>
        <w:tc>
          <w:tcPr>
            <w:tcW w:type="dxa" w:w="1643"/>
            <w:vAlign w:val="center"/>
          </w:tcPr>
          <w:p>
            <w:r>
              <w:rPr>
                <w:sz w:val="18"/>
              </w:rPr>
              <w:t>Verificação resumida do ambiente local e remoto</w:t>
            </w:r>
          </w:p>
        </w:tc>
        <w:tc>
          <w:tcPr>
            <w:tcW w:type="dxa" w:w="1643"/>
            <w:vAlign w:val="center"/>
          </w:tcPr>
          <w:p>
            <w:r>
              <w:rPr>
                <w:sz w:val="18"/>
              </w:rPr>
              <w:t>pc/servidor_recepcao.py; repositórios local e central</w:t>
            </w:r>
          </w:p>
        </w:tc>
        <w:tc>
          <w:tcPr>
            <w:tcW w:type="dxa" w:w="1643"/>
            <w:vAlign w:val="center"/>
          </w:tcPr>
          <w:p>
            <w:r>
              <w:rPr>
                <w:sz w:val="18"/>
              </w:rPr>
              <w:t>Resolve a ambiguidade sobre qual servidor está no ar e qual persistência ele usa.</w:t>
            </w:r>
          </w:p>
        </w:tc>
      </w:tr>
      <w:tr>
        <w:tc>
          <w:tcPr>
            <w:tcW w:type="dxa" w:w="1643"/>
            <w:vAlign w:val="center"/>
          </w:tcPr>
          <w:p>
            <w:r>
              <w:rPr>
                <w:sz w:val="18"/>
              </w:rPr>
              <w:t>14</w:t>
            </w:r>
          </w:p>
        </w:tc>
        <w:tc>
          <w:tcPr>
            <w:tcW w:type="dxa" w:w="1643"/>
            <w:vAlign w:val="center"/>
          </w:tcPr>
          <w:p>
            <w:r>
              <w:rPr>
                <w:sz w:val="18"/>
              </w:rPr>
              <w:t>teste_reenvio_idempotente.py</w:t>
            </w:r>
          </w:p>
        </w:tc>
        <w:tc>
          <w:tcPr>
            <w:tcW w:type="dxa" w:w="1643"/>
            <w:vAlign w:val="center"/>
          </w:tcPr>
          <w:p>
            <w:r>
              <w:rPr>
                <w:sz w:val="18"/>
              </w:rPr>
              <w:t>Funcional e recomendável</w:t>
            </w:r>
          </w:p>
        </w:tc>
        <w:tc>
          <w:tcPr>
            <w:tcW w:type="dxa" w:w="1643"/>
            <w:vAlign w:val="center"/>
          </w:tcPr>
          <w:p>
            <w:r>
              <w:rPr>
                <w:sz w:val="18"/>
              </w:rPr>
              <w:t>Validação de reenvio sem duplicação no banco central</w:t>
            </w:r>
          </w:p>
        </w:tc>
        <w:tc>
          <w:tcPr>
            <w:tcW w:type="dxa" w:w="1643"/>
            <w:vAlign w:val="center"/>
          </w:tcPr>
          <w:p>
            <w:r>
              <w:rPr>
                <w:sz w:val="18"/>
              </w:rPr>
              <w:t>pc/servidor_recepcao.py; pc/repositorio_central.py</w:t>
            </w:r>
          </w:p>
        </w:tc>
        <w:tc>
          <w:tcPr>
            <w:tcW w:type="dxa" w:w="1643"/>
            <w:vAlign w:val="center"/>
          </w:tcPr>
          <w:p>
            <w:r>
              <w:rPr>
                <w:sz w:val="18"/>
              </w:rPr>
              <w:t>Confirma a propriedade de idempotência da base central.</w:t>
            </w:r>
          </w:p>
        </w:tc>
      </w:tr>
      <w:tr>
        <w:tc>
          <w:tcPr>
            <w:tcW w:type="dxa" w:w="1643"/>
            <w:vAlign w:val="center"/>
          </w:tcPr>
          <w:p>
            <w:r>
              <w:rPr>
                <w:sz w:val="18"/>
              </w:rPr>
              <w:t>15</w:t>
            </w:r>
          </w:p>
        </w:tc>
        <w:tc>
          <w:tcPr>
            <w:tcW w:type="dxa" w:w="1643"/>
            <w:vAlign w:val="center"/>
          </w:tcPr>
          <w:p>
            <w:r>
              <w:rPr>
                <w:sz w:val="18"/>
              </w:rPr>
              <w:t>limpar_medicoes_antigas.py</w:t>
            </w:r>
          </w:p>
        </w:tc>
        <w:tc>
          <w:tcPr>
            <w:tcW w:type="dxa" w:w="1643"/>
            <w:vAlign w:val="center"/>
          </w:tcPr>
          <w:p>
            <w:r>
              <w:rPr>
                <w:sz w:val="18"/>
              </w:rPr>
              <w:t>Funcional e recomendável</w:t>
            </w:r>
          </w:p>
        </w:tc>
        <w:tc>
          <w:tcPr>
            <w:tcW w:type="dxa" w:w="1643"/>
            <w:vAlign w:val="center"/>
          </w:tcPr>
          <w:p>
            <w:r>
              <w:rPr>
                <w:sz w:val="18"/>
              </w:rPr>
              <w:t>Limpeza local por idade de registros ENVIADO</w:t>
            </w:r>
          </w:p>
        </w:tc>
        <w:tc>
          <w:tcPr>
            <w:tcW w:type="dxa" w:w="1643"/>
            <w:vAlign w:val="center"/>
          </w:tcPr>
          <w:p>
            <w:r>
              <w:rPr>
                <w:sz w:val="18"/>
              </w:rPr>
              <w:t>app/repositorio_medicoes.py</w:t>
            </w:r>
          </w:p>
        </w:tc>
        <w:tc>
          <w:tcPr>
            <w:tcW w:type="dxa" w:w="1643"/>
            <w:vAlign w:val="center"/>
          </w:tcPr>
          <w:p>
            <w:r>
              <w:rPr>
                <w:sz w:val="18"/>
              </w:rPr>
              <w:t>Instrumento prático de política de retenção local.</w:t>
            </w:r>
          </w:p>
        </w:tc>
      </w:tr>
      <w:tr>
        <w:tc>
          <w:tcPr>
            <w:tcW w:type="dxa" w:w="1643"/>
            <w:vAlign w:val="center"/>
          </w:tcPr>
          <w:p>
            <w:r>
              <w:rPr>
                <w:sz w:val="18"/>
              </w:rPr>
              <w:t>16</w:t>
            </w:r>
          </w:p>
        </w:tc>
        <w:tc>
          <w:tcPr>
            <w:tcW w:type="dxa" w:w="1643"/>
            <w:vAlign w:val="center"/>
          </w:tcPr>
          <w:p>
            <w:r>
              <w:rPr>
                <w:sz w:val="18"/>
              </w:rPr>
              <w:t>teste_manutencao_local.py</w:t>
            </w:r>
          </w:p>
        </w:tc>
        <w:tc>
          <w:tcPr>
            <w:tcW w:type="dxa" w:w="1643"/>
            <w:vAlign w:val="center"/>
          </w:tcPr>
          <w:p>
            <w:r>
              <w:rPr>
                <w:sz w:val="18"/>
              </w:rPr>
              <w:t>Funcional e recomendável</w:t>
            </w:r>
          </w:p>
        </w:tc>
        <w:tc>
          <w:tcPr>
            <w:tcW w:type="dxa" w:w="1643"/>
            <w:vAlign w:val="center"/>
          </w:tcPr>
          <w:p>
            <w:r>
              <w:rPr>
                <w:sz w:val="18"/>
              </w:rPr>
              <w:t>Validação da manutenção local com retenção</w:t>
            </w:r>
          </w:p>
        </w:tc>
        <w:tc>
          <w:tcPr>
            <w:tcW w:type="dxa" w:w="1643"/>
            <w:vAlign w:val="center"/>
          </w:tcPr>
          <w:p>
            <w:r>
              <w:rPr>
                <w:sz w:val="18"/>
              </w:rPr>
              <w:t>app/manutencao_local.py; app/repositorio_medicoes.py</w:t>
            </w:r>
          </w:p>
        </w:tc>
        <w:tc>
          <w:tcPr>
            <w:tcW w:type="dxa" w:w="1643"/>
            <w:vAlign w:val="center"/>
          </w:tcPr>
          <w:p>
            <w:r>
              <w:rPr>
                <w:sz w:val="18"/>
              </w:rPr>
              <w:t>Testa preservação de PENDENTE e remoção seletiva de ENVIADO antigo.</w:t>
            </w:r>
          </w:p>
        </w:tc>
      </w:tr>
      <w:tr>
        <w:tc>
          <w:tcPr>
            <w:tcW w:type="dxa" w:w="1643"/>
            <w:vAlign w:val="center"/>
          </w:tcPr>
          <w:p>
            <w:r>
              <w:rPr>
                <w:sz w:val="18"/>
              </w:rPr>
              <w:t>17</w:t>
            </w:r>
          </w:p>
        </w:tc>
        <w:tc>
          <w:tcPr>
            <w:tcW w:type="dxa" w:w="1643"/>
            <w:vAlign w:val="center"/>
          </w:tcPr>
          <w:p>
            <w:r>
              <w:rPr>
                <w:sz w:val="18"/>
              </w:rPr>
              <w:t>executar_manutencao_local.py</w:t>
            </w:r>
          </w:p>
        </w:tc>
        <w:tc>
          <w:tcPr>
            <w:tcW w:type="dxa" w:w="1643"/>
            <w:vAlign w:val="center"/>
          </w:tcPr>
          <w:p>
            <w:r>
              <w:rPr>
                <w:sz w:val="18"/>
              </w:rPr>
              <w:t>Funcional e recomendável</w:t>
            </w:r>
          </w:p>
        </w:tc>
        <w:tc>
          <w:tcPr>
            <w:tcW w:type="dxa" w:w="1643"/>
            <w:vAlign w:val="center"/>
          </w:tcPr>
          <w:p>
            <w:r>
              <w:rPr>
                <w:sz w:val="18"/>
              </w:rPr>
              <w:t>Execução manual/segura da manutenção local no banco principal</w:t>
            </w:r>
          </w:p>
        </w:tc>
        <w:tc>
          <w:tcPr>
            <w:tcW w:type="dxa" w:w="1643"/>
            <w:vAlign w:val="center"/>
          </w:tcPr>
          <w:p>
            <w:r>
              <w:rPr>
                <w:sz w:val="18"/>
              </w:rPr>
              <w:t>app/manutencao_local.py; app/repositorio_medicoes.py</w:t>
            </w:r>
          </w:p>
        </w:tc>
        <w:tc>
          <w:tcPr>
            <w:tcW w:type="dxa" w:w="1643"/>
            <w:vAlign w:val="center"/>
          </w:tcPr>
          <w:p>
            <w:r>
              <w:rPr>
                <w:sz w:val="18"/>
              </w:rPr>
              <w:t>Opera em modo simulação por padrão; só remove de fato com flag explícita.</w:t>
            </w:r>
          </w:p>
        </w:tc>
      </w:tr>
    </w:tbl>
    <w:p>
      <w:pPr>
        <w:pStyle w:val="Heading1"/>
      </w:pPr>
      <w:r>
        <w:t>3. Taxonomia funcional dos scripts</w:t>
      </w:r>
    </w:p>
    <w:p>
      <w:pPr>
        <w:spacing w:after="120"/>
      </w:pPr>
      <w:r>
        <w:t>Embora a ordem cronológica ajude a entender a evolução do projeto, uma segunda organização também é útil: a organização por função. Sob esse ponto de vista, os scripts se distribuem em quatro grupos principais. O primeiro grupo é formado pelos testes estruturais do núcleo local: inicialização do banco, teste da camada de persistência, coleta simulada e sincronização. O segundo grupo reúne utilitários operacionais do banco local: inspeção, limpezas amplas, limpezas seletivas e limpeza por idade. O terceiro grupo diz respeito ao lado do PC: inspeção do banco central, limpeza, teste direto da persistência central, health check e teste de reenvio idempotente. O quarto grupo é o de manutenção e governança operacional, no qual entram o teste de manutenção local e a execução manual/segura dessa manutenção sobre o banco principal.</w:t>
      </w:r>
    </w:p>
    <w:p>
      <w:pPr>
        <w:spacing w:after="120"/>
      </w:pPr>
      <w:r>
        <w:t>Essa taxonomia importa porque mostra que os scripts não estão todos no mesmo plano. Alguns servem para provar propriedades do sistema; outros servem para operar o sistema com segurança durante o desenvolvimento; outros servem para diagnosticar o ambiente. Isso ajuda, inclusive, a decidir o que pode ser mantido permanentemente, o que pode ser consolidado no futuro e o que talvez deva se transformar em subcomandos de uma ferramenta única quando a fase de refatoração arquitetural chegar.</w:t>
      </w:r>
    </w:p>
    <w:p>
      <w:r>
        <w:br w:type="page"/>
      </w:r>
    </w:p>
    <w:p>
      <w:pPr>
        <w:pStyle w:val="Heading1"/>
      </w:pPr>
      <w:r>
        <w:t>4.1 inicializar_banco.py</w:t>
      </w:r>
    </w:p>
    <w:p>
      <w:r>
        <w:rPr>
          <w:b/>
          <w:color w:val="284874"/>
          <w:sz w:val="24"/>
        </w:rPr>
        <w:t>inicializar_banco.py — Bootstrap inicial do banco local</w:t>
      </w:r>
    </w:p>
    <w:p>
      <w:pPr>
        <w:spacing w:after="120"/>
      </w:pPr>
      <w:r>
        <w:t>Script utilitário de inicialização do banco local. Seu papel arquitetural é garantir que a estrutura mínima do SQLite local exista antes da execução de outros componentes ou de testes manuais. Embora o conteúdo desse arquivo não tenha sido reproduzido no scripts.txt enviado, o histórico da sessão registra que ele chegou a existir vazio e depois foi recriado. Por honestidade metodológica, este relatório o trata como um utilitário de apoio cujo objetivo é chamar a rotina de inicialização do repositório local, e não como um script largamente validado ao longo das últimas iterações.</w:t>
      </w:r>
    </w:p>
    <w:tbl>
      <w:tblPr>
        <w:tblStyle w:val="TableGrid"/>
        <w:tblW w:type="auto" w:w="0"/>
        <w:tblLook w:firstColumn="1" w:firstRow="1" w:lastColumn="0" w:lastRow="0" w:noHBand="0" w:noVBand="1" w:val="04A0"/>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4929"/>
        <w:gridCol w:w="4929"/>
      </w:tblGrid>
      <w:tr>
        <w:trPr>
          <w:tblHeader w:val="true"/>
          <w:tblHeader w:val="true"/>
        </w:trPr>
        <w:tc>
          <w:tcPr>
            <w:tcW w:type="dxa" w:w="4929"/>
            <w:shd w:fill="EAF2F8"/>
            <w:vAlign w:val="center"/>
            <w:shd w:fill="EAF2F8"/>
          </w:tcPr>
          <w:p>
            <w:pPr>
              <w:jc w:val="center"/>
            </w:pPr>
            <w:r>
              <w:rPr>
                <w:b/>
                <w:sz w:val="18"/>
              </w:rPr>
              <w:t>Campo</w:t>
            </w:r>
          </w:p>
        </w:tc>
        <w:tc>
          <w:tcPr>
            <w:tcW w:type="dxa" w:w="4929"/>
            <w:shd w:fill="EAF2F8"/>
            <w:vAlign w:val="center"/>
            <w:shd w:fill="EAF2F8"/>
          </w:tcPr>
          <w:p>
            <w:pPr>
              <w:jc w:val="center"/>
            </w:pPr>
            <w:r>
              <w:rPr>
                <w:b/>
                <w:sz w:val="18"/>
              </w:rPr>
              <w:t>Informação</w:t>
            </w:r>
          </w:p>
        </w:tc>
      </w:tr>
      <w:tr>
        <w:tc>
          <w:tcPr>
            <w:tcW w:type="dxa" w:w="4929"/>
            <w:vAlign w:val="center"/>
          </w:tcPr>
          <w:p>
            <w:r>
              <w:rPr>
                <w:sz w:val="18"/>
              </w:rPr>
              <w:t>Categoria</w:t>
            </w:r>
          </w:p>
        </w:tc>
        <w:tc>
          <w:tcPr>
            <w:tcW w:type="dxa" w:w="4929"/>
            <w:vAlign w:val="center"/>
          </w:tcPr>
          <w:p>
            <w:r>
              <w:rPr>
                <w:sz w:val="18"/>
              </w:rPr>
              <w:t>Utilitário de infraestrutura</w:t>
            </w:r>
          </w:p>
        </w:tc>
      </w:tr>
      <w:tr>
        <w:tc>
          <w:tcPr>
            <w:tcW w:type="dxa" w:w="4929"/>
            <w:vAlign w:val="center"/>
          </w:tcPr>
          <w:p>
            <w:r>
              <w:rPr>
                <w:sz w:val="18"/>
              </w:rPr>
              <w:t>Estado atual</w:t>
            </w:r>
          </w:p>
        </w:tc>
        <w:tc>
          <w:tcPr>
            <w:tcW w:type="dxa" w:w="4929"/>
            <w:vAlign w:val="center"/>
          </w:tcPr>
          <w:p>
            <w:r>
              <w:rPr>
                <w:sz w:val="18"/>
              </w:rPr>
              <w:t>Exige validação local</w:t>
            </w:r>
          </w:p>
        </w:tc>
      </w:tr>
      <w:tr>
        <w:tc>
          <w:tcPr>
            <w:tcW w:type="dxa" w:w="4929"/>
            <w:vAlign w:val="center"/>
          </w:tcPr>
          <w:p>
            <w:r>
              <w:rPr>
                <w:sz w:val="18"/>
              </w:rPr>
              <w:t>Arquivos principais relacionados</w:t>
            </w:r>
          </w:p>
        </w:tc>
        <w:tc>
          <w:tcPr>
            <w:tcW w:type="dxa" w:w="4929"/>
            <w:vAlign w:val="center"/>
          </w:tcPr>
          <w:p>
            <w:r>
              <w:rPr>
                <w:sz w:val="18"/>
              </w:rPr>
              <w:t>app/repositorio_medicoes.py; app/config.py</w:t>
            </w:r>
          </w:p>
        </w:tc>
      </w:tr>
      <w:tr>
        <w:tc>
          <w:tcPr>
            <w:tcW w:type="dxa" w:w="4929"/>
            <w:vAlign w:val="center"/>
          </w:tcPr>
          <w:p>
            <w:r>
              <w:rPr>
                <w:sz w:val="18"/>
              </w:rPr>
              <w:t>Modo correto de rodar</w:t>
            </w:r>
          </w:p>
        </w:tc>
        <w:tc>
          <w:tcPr>
            <w:tcW w:type="dxa" w:w="4929"/>
            <w:vAlign w:val="center"/>
          </w:tcPr>
          <w:p>
            <w:r>
              <w:rPr>
                <w:sz w:val="18"/>
              </w:rPr>
              <w:t>python -m scripts.inicializar_banco</w:t>
            </w:r>
          </w:p>
        </w:tc>
      </w:tr>
      <w:tr>
        <w:tc>
          <w:tcPr>
            <w:tcW w:type="dxa" w:w="4929"/>
            <w:vAlign w:val="center"/>
          </w:tcPr>
          <w:p>
            <w:r>
              <w:rPr>
                <w:sz w:val="18"/>
              </w:rPr>
              <w:t>Especificações/observações técnicas</w:t>
            </w:r>
          </w:p>
        </w:tc>
        <w:tc>
          <w:tcPr>
            <w:tcW w:type="dxa" w:w="4929"/>
            <w:vAlign w:val="center"/>
          </w:tcPr>
          <w:p>
            <w:r>
              <w:rPr>
                <w:sz w:val="18"/>
              </w:rPr>
              <w:t>Confirmar que o banco local existe e que a tabela medicoes foi criada sem depender do fluxo principal. Deve ser mantido simples. Caso o arquivo volte a ser reescrito no futuro, convém padronizá-lo como um bootstrap explícito e estável.</w:t>
            </w:r>
          </w:p>
        </w:tc>
      </w:tr>
    </w:tbl>
    <w:p>
      <w:pPr>
        <w:spacing w:after="120"/>
      </w:pPr>
      <w:r>
        <w:t>Comentário analítico: Este utilitário tem valor operacional direto. Além de executar uma tarefa prática, ele codifica uma política do projeto e ajuda a tornar o comportamento do ambiente mais previsível e auditável.</w:t>
      </w:r>
    </w:p>
    <w:p>
      <w:r>
        <w:br w:type="page"/>
      </w:r>
    </w:p>
    <w:p>
      <w:pPr>
        <w:pStyle w:val="Heading1"/>
      </w:pPr>
      <w:r>
        <w:t>4.2 teste_etapa1.py</w:t>
      </w:r>
    </w:p>
    <w:p>
      <w:r>
        <w:rPr>
          <w:b/>
          <w:color w:val="284874"/>
          <w:sz w:val="24"/>
        </w:rPr>
        <w:t>teste_etapa1.py — Validação da persistência local</w:t>
      </w:r>
    </w:p>
    <w:p>
      <w:pPr>
        <w:spacing w:after="120"/>
      </w:pPr>
      <w:r>
        <w:t>Este foi o primeiro teste estruturado do projeto. Seu foco é a camada de persistência local em SQLite, sem envolver coleta real, sincronização em rede ou servidor remoto. O script insere medições artificiais, consulta pendentes, simula falha de envio e marca um item como enviado. Em outras palavras, ele prova a corretude mínima do repositório local e do modelo de estados PENDENTE/ENVIADO.</w:t>
      </w:r>
    </w:p>
    <w:tbl>
      <w:tblPr>
        <w:tblStyle w:val="TableGrid"/>
        <w:tblW w:type="auto" w:w="0"/>
        <w:tblLook w:firstColumn="1" w:firstRow="1" w:lastColumn="0" w:lastRow="0" w:noHBand="0" w:noVBand="1" w:val="04A0"/>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4929"/>
        <w:gridCol w:w="4929"/>
      </w:tblGrid>
      <w:tr>
        <w:trPr>
          <w:tblHeader w:val="true"/>
          <w:tblHeader w:val="true"/>
        </w:trPr>
        <w:tc>
          <w:tcPr>
            <w:tcW w:type="dxa" w:w="4929"/>
            <w:shd w:fill="EAF2F8"/>
            <w:vAlign w:val="center"/>
            <w:shd w:fill="EAF2F8"/>
          </w:tcPr>
          <w:p>
            <w:pPr>
              <w:jc w:val="center"/>
            </w:pPr>
            <w:r>
              <w:rPr>
                <w:b/>
                <w:sz w:val="18"/>
              </w:rPr>
              <w:t>Campo</w:t>
            </w:r>
          </w:p>
        </w:tc>
        <w:tc>
          <w:tcPr>
            <w:tcW w:type="dxa" w:w="4929"/>
            <w:shd w:fill="EAF2F8"/>
            <w:vAlign w:val="center"/>
            <w:shd w:fill="EAF2F8"/>
          </w:tcPr>
          <w:p>
            <w:pPr>
              <w:jc w:val="center"/>
            </w:pPr>
            <w:r>
              <w:rPr>
                <w:b/>
                <w:sz w:val="18"/>
              </w:rPr>
              <w:t>Informação</w:t>
            </w:r>
          </w:p>
        </w:tc>
      </w:tr>
      <w:tr>
        <w:tc>
          <w:tcPr>
            <w:tcW w:type="dxa" w:w="4929"/>
            <w:vAlign w:val="center"/>
          </w:tcPr>
          <w:p>
            <w:r>
              <w:rPr>
                <w:sz w:val="18"/>
              </w:rPr>
              <w:t>Categoria</w:t>
            </w:r>
          </w:p>
        </w:tc>
        <w:tc>
          <w:tcPr>
            <w:tcW w:type="dxa" w:w="4929"/>
            <w:vAlign w:val="center"/>
          </w:tcPr>
          <w:p>
            <w:r>
              <w:rPr>
                <w:sz w:val="18"/>
              </w:rPr>
              <w:t>Teste estrutural do banco local</w:t>
            </w:r>
          </w:p>
        </w:tc>
      </w:tr>
      <w:tr>
        <w:tc>
          <w:tcPr>
            <w:tcW w:type="dxa" w:w="4929"/>
            <w:vAlign w:val="center"/>
          </w:tcPr>
          <w:p>
            <w:r>
              <w:rPr>
                <w:sz w:val="18"/>
              </w:rPr>
              <w:t>Estado atual</w:t>
            </w:r>
          </w:p>
        </w:tc>
        <w:tc>
          <w:tcPr>
            <w:tcW w:type="dxa" w:w="4929"/>
            <w:vAlign w:val="center"/>
          </w:tcPr>
          <w:p>
            <w:r>
              <w:rPr>
                <w:sz w:val="18"/>
              </w:rPr>
              <w:t>Funcional e recomendável</w:t>
            </w:r>
          </w:p>
        </w:tc>
      </w:tr>
      <w:tr>
        <w:tc>
          <w:tcPr>
            <w:tcW w:type="dxa" w:w="4929"/>
            <w:vAlign w:val="center"/>
          </w:tcPr>
          <w:p>
            <w:r>
              <w:rPr>
                <w:sz w:val="18"/>
              </w:rPr>
              <w:t>Arquivos principais relacionados</w:t>
            </w:r>
          </w:p>
        </w:tc>
        <w:tc>
          <w:tcPr>
            <w:tcW w:type="dxa" w:w="4929"/>
            <w:vAlign w:val="center"/>
          </w:tcPr>
          <w:p>
            <w:r>
              <w:rPr>
                <w:sz w:val="18"/>
              </w:rPr>
              <w:t>app/repositorio_medicoes.py; app/modelos.py</w:t>
            </w:r>
          </w:p>
        </w:tc>
      </w:tr>
      <w:tr>
        <w:tc>
          <w:tcPr>
            <w:tcW w:type="dxa" w:w="4929"/>
            <w:vAlign w:val="center"/>
          </w:tcPr>
          <w:p>
            <w:r>
              <w:rPr>
                <w:sz w:val="18"/>
              </w:rPr>
              <w:t>Modo correto de rodar</w:t>
            </w:r>
          </w:p>
        </w:tc>
        <w:tc>
          <w:tcPr>
            <w:tcW w:type="dxa" w:w="4929"/>
            <w:vAlign w:val="center"/>
          </w:tcPr>
          <w:p>
            <w:r>
              <w:rPr>
                <w:sz w:val="18"/>
              </w:rPr>
              <w:t>python -m scripts.teste_etapa1</w:t>
            </w:r>
          </w:p>
        </w:tc>
      </w:tr>
      <w:tr>
        <w:tc>
          <w:tcPr>
            <w:tcW w:type="dxa" w:w="4929"/>
            <w:vAlign w:val="center"/>
          </w:tcPr>
          <w:p>
            <w:r>
              <w:rPr>
                <w:sz w:val="18"/>
              </w:rPr>
              <w:t>Especificações/observações técnicas</w:t>
            </w:r>
          </w:p>
        </w:tc>
        <w:tc>
          <w:tcPr>
            <w:tcW w:type="dxa" w:w="4929"/>
            <w:vAlign w:val="center"/>
          </w:tcPr>
          <w:p>
            <w:r>
              <w:rPr>
                <w:sz w:val="18"/>
              </w:rPr>
              <w:t>É um teste de regressão importante. Sempre que o repositório local for alterado, ele deve ser rodado novamente. Além disso, ele foi o teste que permitiu identificar o problema inicial de importações relativas no pacote app.</w:t>
            </w:r>
          </w:p>
        </w:tc>
      </w:tr>
    </w:tbl>
    <w:p>
      <w:pPr>
        <w:spacing w:after="120"/>
      </w:pPr>
      <w:r>
        <w:t>Comentário analítico: Este script deve ser entendido dentro da lógica incremental do projeto. Seu papel não é substituir o fluxo principal, mas oferecer um ponto de validação ou de operação que reduza risco, facilite diagnóstico e documente de maneira executável uma parte da arquitetura.</w:t>
      </w:r>
    </w:p>
    <w:p>
      <w:r>
        <w:br w:type="page"/>
      </w:r>
    </w:p>
    <w:p>
      <w:pPr>
        <w:pStyle w:val="Heading1"/>
      </w:pPr>
      <w:r>
        <w:t>4.3 teste_coleta_simulada.py</w:t>
      </w:r>
    </w:p>
    <w:p>
      <w:r>
        <w:rPr>
          <w:b/>
          <w:color w:val="284874"/>
          <w:sz w:val="24"/>
        </w:rPr>
        <w:t>teste_coleta_simulada.py — Validação da coleta simulada</w:t>
      </w:r>
    </w:p>
    <w:p>
      <w:pPr>
        <w:spacing w:after="120"/>
      </w:pPr>
      <w:r>
        <w:t>Este script introduz a primeira camada acima do banco local: a geração de medições simuladas. Ele usa um cenário controlado de pulsos para verificar avanço temporal, cálculo de chuva por intervalo, cálculo de acumulado e persistência local. Seu valor está justamente em isolar a coleta simulada sem misturá-la com sockets ou manutenção.</w:t>
      </w:r>
    </w:p>
    <w:tbl>
      <w:tblPr>
        <w:tblStyle w:val="TableGrid"/>
        <w:tblW w:type="auto" w:w="0"/>
        <w:tblLook w:firstColumn="1" w:firstRow="1" w:lastColumn="0" w:lastRow="0" w:noHBand="0" w:noVBand="1" w:val="04A0"/>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4929"/>
        <w:gridCol w:w="4929"/>
      </w:tblGrid>
      <w:tr>
        <w:trPr>
          <w:tblHeader w:val="true"/>
          <w:tblHeader w:val="true"/>
        </w:trPr>
        <w:tc>
          <w:tcPr>
            <w:tcW w:type="dxa" w:w="4929"/>
            <w:shd w:fill="EAF2F8"/>
            <w:vAlign w:val="center"/>
            <w:shd w:fill="EAF2F8"/>
          </w:tcPr>
          <w:p>
            <w:pPr>
              <w:jc w:val="center"/>
            </w:pPr>
            <w:r>
              <w:rPr>
                <w:b/>
                <w:sz w:val="18"/>
              </w:rPr>
              <w:t>Campo</w:t>
            </w:r>
          </w:p>
        </w:tc>
        <w:tc>
          <w:tcPr>
            <w:tcW w:type="dxa" w:w="4929"/>
            <w:shd w:fill="EAF2F8"/>
            <w:vAlign w:val="center"/>
            <w:shd w:fill="EAF2F8"/>
          </w:tcPr>
          <w:p>
            <w:pPr>
              <w:jc w:val="center"/>
            </w:pPr>
            <w:r>
              <w:rPr>
                <w:b/>
                <w:sz w:val="18"/>
              </w:rPr>
              <w:t>Informação</w:t>
            </w:r>
          </w:p>
        </w:tc>
      </w:tr>
      <w:tr>
        <w:tc>
          <w:tcPr>
            <w:tcW w:type="dxa" w:w="4929"/>
            <w:vAlign w:val="center"/>
          </w:tcPr>
          <w:p>
            <w:r>
              <w:rPr>
                <w:sz w:val="18"/>
              </w:rPr>
              <w:t>Categoria</w:t>
            </w:r>
          </w:p>
        </w:tc>
        <w:tc>
          <w:tcPr>
            <w:tcW w:type="dxa" w:w="4929"/>
            <w:vAlign w:val="center"/>
          </w:tcPr>
          <w:p>
            <w:r>
              <w:rPr>
                <w:sz w:val="18"/>
              </w:rPr>
              <w:t>Teste funcional da coleta local simulada</w:t>
            </w:r>
          </w:p>
        </w:tc>
      </w:tr>
      <w:tr>
        <w:tc>
          <w:tcPr>
            <w:tcW w:type="dxa" w:w="4929"/>
            <w:vAlign w:val="center"/>
          </w:tcPr>
          <w:p>
            <w:r>
              <w:rPr>
                <w:sz w:val="18"/>
              </w:rPr>
              <w:t>Estado atual</w:t>
            </w:r>
          </w:p>
        </w:tc>
        <w:tc>
          <w:tcPr>
            <w:tcW w:type="dxa" w:w="4929"/>
            <w:vAlign w:val="center"/>
          </w:tcPr>
          <w:p>
            <w:r>
              <w:rPr>
                <w:sz w:val="18"/>
              </w:rPr>
              <w:t>Funcional e recomendável</w:t>
            </w:r>
          </w:p>
        </w:tc>
      </w:tr>
      <w:tr>
        <w:tc>
          <w:tcPr>
            <w:tcW w:type="dxa" w:w="4929"/>
            <w:vAlign w:val="center"/>
          </w:tcPr>
          <w:p>
            <w:r>
              <w:rPr>
                <w:sz w:val="18"/>
              </w:rPr>
              <w:t>Arquivos principais relacionados</w:t>
            </w:r>
          </w:p>
        </w:tc>
        <w:tc>
          <w:tcPr>
            <w:tcW w:type="dxa" w:w="4929"/>
            <w:vAlign w:val="center"/>
          </w:tcPr>
          <w:p>
            <w:r>
              <w:rPr>
                <w:sz w:val="18"/>
              </w:rPr>
              <w:t>app/coletor_simulado.py; app/repositorio_medicoes.py</w:t>
            </w:r>
          </w:p>
        </w:tc>
      </w:tr>
      <w:tr>
        <w:tc>
          <w:tcPr>
            <w:tcW w:type="dxa" w:w="4929"/>
            <w:vAlign w:val="center"/>
          </w:tcPr>
          <w:p>
            <w:r>
              <w:rPr>
                <w:sz w:val="18"/>
              </w:rPr>
              <w:t>Modo correto de rodar</w:t>
            </w:r>
          </w:p>
        </w:tc>
        <w:tc>
          <w:tcPr>
            <w:tcW w:type="dxa" w:w="4929"/>
            <w:vAlign w:val="center"/>
          </w:tcPr>
          <w:p>
            <w:r>
              <w:rPr>
                <w:sz w:val="18"/>
              </w:rPr>
              <w:t>python -m scripts.teste_coleta_simulada</w:t>
            </w:r>
          </w:p>
        </w:tc>
      </w:tr>
      <w:tr>
        <w:tc>
          <w:tcPr>
            <w:tcW w:type="dxa" w:w="4929"/>
            <w:vAlign w:val="center"/>
          </w:tcPr>
          <w:p>
            <w:r>
              <w:rPr>
                <w:sz w:val="18"/>
              </w:rPr>
              <w:t>Especificações/observações técnicas</w:t>
            </w:r>
          </w:p>
        </w:tc>
        <w:tc>
          <w:tcPr>
            <w:tcW w:type="dxa" w:w="4929"/>
            <w:vAlign w:val="center"/>
          </w:tcPr>
          <w:p>
            <w:r>
              <w:rPr>
                <w:sz w:val="18"/>
              </w:rPr>
              <w:t>Continua atual porque o método gerar_medicao(pulsos) foi preservado mesmo após a evolução do simulador para suportar modo aleatório. É um excelente teste para detectar regressões numéricas.</w:t>
            </w:r>
          </w:p>
        </w:tc>
      </w:tr>
    </w:tbl>
    <w:p>
      <w:pPr>
        <w:spacing w:after="120"/>
      </w:pPr>
      <w:r>
        <w:t>Comentário analítico: Este script deve ser entendido dentro da lógica incremental do projeto. Seu papel não é substituir o fluxo principal, mas oferecer um ponto de validação ou de operação que reduza risco, facilite diagnóstico e documente de maneira executável uma parte da arquitetura.</w:t>
      </w:r>
    </w:p>
    <w:p>
      <w:r>
        <w:br w:type="page"/>
      </w:r>
    </w:p>
    <w:p>
      <w:pPr>
        <w:pStyle w:val="Heading1"/>
      </w:pPr>
      <w:r>
        <w:t>4.4 teste_sincronizacao.py</w:t>
      </w:r>
    </w:p>
    <w:p>
      <w:r>
        <w:rPr>
          <w:b/>
          <w:color w:val="284874"/>
          <w:sz w:val="24"/>
        </w:rPr>
        <w:t>teste_sincronizacao.py — Validação pontual da sincronização</w:t>
      </w:r>
    </w:p>
    <w:p>
      <w:pPr>
        <w:spacing w:after="120"/>
      </w:pPr>
      <w:r>
        <w:t>Este script faz a ponte entre o banco local e o servidor do PC, mas ainda de forma controlada. Ele cria pendências em um banco de teste, aciona uma tentativa única de sincronização e então exibe o estado final dos registros. Foi essencial para validar três cenários: sucesso total, falha total de conexão e confirmação parcial.</w:t>
      </w:r>
    </w:p>
    <w:tbl>
      <w:tblPr>
        <w:tblStyle w:val="TableGrid"/>
        <w:tblW w:type="auto" w:w="0"/>
        <w:tblLook w:firstColumn="1" w:firstRow="1" w:lastColumn="0" w:lastRow="0" w:noHBand="0" w:noVBand="1" w:val="04A0"/>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4929"/>
        <w:gridCol w:w="4929"/>
      </w:tblGrid>
      <w:tr>
        <w:trPr>
          <w:tblHeader w:val="true"/>
          <w:tblHeader w:val="true"/>
        </w:trPr>
        <w:tc>
          <w:tcPr>
            <w:tcW w:type="dxa" w:w="4929"/>
            <w:shd w:fill="EAF2F8"/>
            <w:vAlign w:val="center"/>
            <w:shd w:fill="EAF2F8"/>
          </w:tcPr>
          <w:p>
            <w:pPr>
              <w:jc w:val="center"/>
            </w:pPr>
            <w:r>
              <w:rPr>
                <w:b/>
                <w:sz w:val="18"/>
              </w:rPr>
              <w:t>Campo</w:t>
            </w:r>
          </w:p>
        </w:tc>
        <w:tc>
          <w:tcPr>
            <w:tcW w:type="dxa" w:w="4929"/>
            <w:shd w:fill="EAF2F8"/>
            <w:vAlign w:val="center"/>
            <w:shd w:fill="EAF2F8"/>
          </w:tcPr>
          <w:p>
            <w:pPr>
              <w:jc w:val="center"/>
            </w:pPr>
            <w:r>
              <w:rPr>
                <w:b/>
                <w:sz w:val="18"/>
              </w:rPr>
              <w:t>Informação</w:t>
            </w:r>
          </w:p>
        </w:tc>
      </w:tr>
      <w:tr>
        <w:tc>
          <w:tcPr>
            <w:tcW w:type="dxa" w:w="4929"/>
            <w:vAlign w:val="center"/>
          </w:tcPr>
          <w:p>
            <w:r>
              <w:rPr>
                <w:sz w:val="18"/>
              </w:rPr>
              <w:t>Categoria</w:t>
            </w:r>
          </w:p>
        </w:tc>
        <w:tc>
          <w:tcPr>
            <w:tcW w:type="dxa" w:w="4929"/>
            <w:vAlign w:val="center"/>
          </w:tcPr>
          <w:p>
            <w:r>
              <w:rPr>
                <w:sz w:val="18"/>
              </w:rPr>
              <w:t>Teste funcional de rede e atualização de status</w:t>
            </w:r>
          </w:p>
        </w:tc>
      </w:tr>
      <w:tr>
        <w:tc>
          <w:tcPr>
            <w:tcW w:type="dxa" w:w="4929"/>
            <w:vAlign w:val="center"/>
          </w:tcPr>
          <w:p>
            <w:r>
              <w:rPr>
                <w:sz w:val="18"/>
              </w:rPr>
              <w:t>Estado atual</w:t>
            </w:r>
          </w:p>
        </w:tc>
        <w:tc>
          <w:tcPr>
            <w:tcW w:type="dxa" w:w="4929"/>
            <w:vAlign w:val="center"/>
          </w:tcPr>
          <w:p>
            <w:r>
              <w:rPr>
                <w:sz w:val="18"/>
              </w:rPr>
              <w:t>Funcional e recomendável</w:t>
            </w:r>
          </w:p>
        </w:tc>
      </w:tr>
      <w:tr>
        <w:tc>
          <w:tcPr>
            <w:tcW w:type="dxa" w:w="4929"/>
            <w:vAlign w:val="center"/>
          </w:tcPr>
          <w:p>
            <w:r>
              <w:rPr>
                <w:sz w:val="18"/>
              </w:rPr>
              <w:t>Arquivos principais relacionados</w:t>
            </w:r>
          </w:p>
        </w:tc>
        <w:tc>
          <w:tcPr>
            <w:tcW w:type="dxa" w:w="4929"/>
            <w:vAlign w:val="center"/>
          </w:tcPr>
          <w:p>
            <w:r>
              <w:rPr>
                <w:sz w:val="18"/>
              </w:rPr>
              <w:t>app/cliente_envio.py; app/sincronizador.py; pc/servidor_recepcao.py</w:t>
            </w:r>
          </w:p>
        </w:tc>
      </w:tr>
      <w:tr>
        <w:tc>
          <w:tcPr>
            <w:tcW w:type="dxa" w:w="4929"/>
            <w:vAlign w:val="center"/>
          </w:tcPr>
          <w:p>
            <w:r>
              <w:rPr>
                <w:sz w:val="18"/>
              </w:rPr>
              <w:t>Modo correto de rodar</w:t>
            </w:r>
          </w:p>
        </w:tc>
        <w:tc>
          <w:tcPr>
            <w:tcW w:type="dxa" w:w="4929"/>
            <w:vAlign w:val="center"/>
          </w:tcPr>
          <w:p>
            <w:r>
              <w:rPr>
                <w:sz w:val="18"/>
              </w:rPr>
              <w:t>python -m scripts.teste_sincronizacao</w:t>
            </w:r>
          </w:p>
        </w:tc>
      </w:tr>
      <w:tr>
        <w:tc>
          <w:tcPr>
            <w:tcW w:type="dxa" w:w="4929"/>
            <w:vAlign w:val="center"/>
          </w:tcPr>
          <w:p>
            <w:r>
              <w:rPr>
                <w:sz w:val="18"/>
              </w:rPr>
              <w:t>Especificações/observações técnicas</w:t>
            </w:r>
          </w:p>
        </w:tc>
        <w:tc>
          <w:tcPr>
            <w:tcW w:type="dxa" w:w="4929"/>
            <w:vAlign w:val="center"/>
          </w:tcPr>
          <w:p>
            <w:r>
              <w:rPr>
                <w:sz w:val="18"/>
              </w:rPr>
              <w:t>Para cenários com confirmação real, o servidor do PC deve estar em execução. Historicamente, esse script teve grande importância para validar a regra de não perda de dados quando a rede falha.</w:t>
            </w:r>
          </w:p>
        </w:tc>
      </w:tr>
    </w:tbl>
    <w:p>
      <w:pPr>
        <w:spacing w:after="120"/>
      </w:pPr>
      <w:r>
        <w:t>Comentário analítico: Este script deve ser entendido dentro da lógica incremental do projeto. Seu papel não é substituir o fluxo principal, mas oferecer um ponto de validação ou de operação que reduza risco, facilite diagnóstico e documente de maneira executável uma parte da arquitetura.</w:t>
      </w:r>
    </w:p>
    <w:p>
      <w:r>
        <w:br w:type="page"/>
      </w:r>
    </w:p>
    <w:p>
      <w:pPr>
        <w:pStyle w:val="Heading1"/>
      </w:pPr>
      <w:r>
        <w:t>4.5 limpar_bases_desenvolvimento.py</w:t>
      </w:r>
    </w:p>
    <w:p>
      <w:r>
        <w:rPr>
          <w:b/>
          <w:color w:val="284874"/>
          <w:sz w:val="24"/>
        </w:rPr>
        <w:t>limpar_bases_desenvolvimento.py — Limpeza ampla do ambiente de desenvolvimento</w:t>
      </w:r>
    </w:p>
    <w:p>
      <w:pPr>
        <w:spacing w:after="120"/>
      </w:pPr>
      <w:r>
        <w:t>Este utilitário remove os bancos usados no desenvolvimento local e em testes específicos, permitindo reiniciar o ambiente sem resíduos de execuções anteriores. Sua função é simples, mas muito relevante para evitar confusões com pendências antigas ou bancos de teste esquecidos.</w:t>
      </w:r>
    </w:p>
    <w:tbl>
      <w:tblPr>
        <w:tblStyle w:val="TableGrid"/>
        <w:tblW w:type="auto" w:w="0"/>
        <w:tblLook w:firstColumn="1" w:firstRow="1" w:lastColumn="0" w:lastRow="0" w:noHBand="0" w:noVBand="1" w:val="04A0"/>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4929"/>
        <w:gridCol w:w="4929"/>
      </w:tblGrid>
      <w:tr>
        <w:trPr>
          <w:tblHeader w:val="true"/>
          <w:tblHeader w:val="true"/>
        </w:trPr>
        <w:tc>
          <w:tcPr>
            <w:tcW w:type="dxa" w:w="4929"/>
            <w:shd w:fill="EAF2F8"/>
            <w:vAlign w:val="center"/>
            <w:shd w:fill="EAF2F8"/>
          </w:tcPr>
          <w:p>
            <w:pPr>
              <w:jc w:val="center"/>
            </w:pPr>
            <w:r>
              <w:rPr>
                <w:b/>
                <w:sz w:val="18"/>
              </w:rPr>
              <w:t>Campo</w:t>
            </w:r>
          </w:p>
        </w:tc>
        <w:tc>
          <w:tcPr>
            <w:tcW w:type="dxa" w:w="4929"/>
            <w:shd w:fill="EAF2F8"/>
            <w:vAlign w:val="center"/>
            <w:shd w:fill="EAF2F8"/>
          </w:tcPr>
          <w:p>
            <w:pPr>
              <w:jc w:val="center"/>
            </w:pPr>
            <w:r>
              <w:rPr>
                <w:b/>
                <w:sz w:val="18"/>
              </w:rPr>
              <w:t>Informação</w:t>
            </w:r>
          </w:p>
        </w:tc>
      </w:tr>
      <w:tr>
        <w:tc>
          <w:tcPr>
            <w:tcW w:type="dxa" w:w="4929"/>
            <w:vAlign w:val="center"/>
          </w:tcPr>
          <w:p>
            <w:r>
              <w:rPr>
                <w:sz w:val="18"/>
              </w:rPr>
              <w:t>Categoria</w:t>
            </w:r>
          </w:p>
        </w:tc>
        <w:tc>
          <w:tcPr>
            <w:tcW w:type="dxa" w:w="4929"/>
            <w:vAlign w:val="center"/>
          </w:tcPr>
          <w:p>
            <w:r>
              <w:rPr>
                <w:sz w:val="18"/>
              </w:rPr>
              <w:t>Utilitário operacional de limpeza de ambiente</w:t>
            </w:r>
          </w:p>
        </w:tc>
      </w:tr>
      <w:tr>
        <w:tc>
          <w:tcPr>
            <w:tcW w:type="dxa" w:w="4929"/>
            <w:vAlign w:val="center"/>
          </w:tcPr>
          <w:p>
            <w:r>
              <w:rPr>
                <w:sz w:val="18"/>
              </w:rPr>
              <w:t>Estado atual</w:t>
            </w:r>
          </w:p>
        </w:tc>
        <w:tc>
          <w:tcPr>
            <w:tcW w:type="dxa" w:w="4929"/>
            <w:vAlign w:val="center"/>
          </w:tcPr>
          <w:p>
            <w:r>
              <w:rPr>
                <w:sz w:val="18"/>
              </w:rPr>
              <w:t>Funcional e recomendável</w:t>
            </w:r>
          </w:p>
        </w:tc>
      </w:tr>
      <w:tr>
        <w:tc>
          <w:tcPr>
            <w:tcW w:type="dxa" w:w="4929"/>
            <w:vAlign w:val="center"/>
          </w:tcPr>
          <w:p>
            <w:r>
              <w:rPr>
                <w:sz w:val="18"/>
              </w:rPr>
              <w:t>Arquivos principais relacionados</w:t>
            </w:r>
          </w:p>
        </w:tc>
        <w:tc>
          <w:tcPr>
            <w:tcW w:type="dxa" w:w="4929"/>
            <w:vAlign w:val="center"/>
          </w:tcPr>
          <w:p>
            <w:r>
              <w:rPr>
                <w:sz w:val="18"/>
              </w:rPr>
              <w:t>app/config.py</w:t>
            </w:r>
          </w:p>
        </w:tc>
      </w:tr>
      <w:tr>
        <w:tc>
          <w:tcPr>
            <w:tcW w:type="dxa" w:w="4929"/>
            <w:vAlign w:val="center"/>
          </w:tcPr>
          <w:p>
            <w:r>
              <w:rPr>
                <w:sz w:val="18"/>
              </w:rPr>
              <w:t>Modo correto de rodar</w:t>
            </w:r>
          </w:p>
        </w:tc>
        <w:tc>
          <w:tcPr>
            <w:tcW w:type="dxa" w:w="4929"/>
            <w:vAlign w:val="center"/>
          </w:tcPr>
          <w:p>
            <w:r>
              <w:rPr>
                <w:sz w:val="18"/>
              </w:rPr>
              <w:t>python -m scripts.limpar_bases_desenvolvimento</w:t>
            </w:r>
          </w:p>
        </w:tc>
      </w:tr>
      <w:tr>
        <w:tc>
          <w:tcPr>
            <w:tcW w:type="dxa" w:w="4929"/>
            <w:vAlign w:val="center"/>
          </w:tcPr>
          <w:p>
            <w:r>
              <w:rPr>
                <w:sz w:val="18"/>
              </w:rPr>
              <w:t>Especificações/observações técnicas</w:t>
            </w:r>
          </w:p>
        </w:tc>
        <w:tc>
          <w:tcPr>
            <w:tcW w:type="dxa" w:w="4929"/>
            <w:vAlign w:val="center"/>
          </w:tcPr>
          <w:p>
            <w:r>
              <w:rPr>
                <w:sz w:val="18"/>
              </w:rPr>
              <w:t>É um script de preparação de ambiente. Não mexe em lógica de negócio, mas reduz ruído e inconsistência operacional. Recomenda-se mantê-lo sempre disponível.</w:t>
            </w:r>
          </w:p>
        </w:tc>
      </w:tr>
    </w:tbl>
    <w:p>
      <w:pPr>
        <w:spacing w:after="120"/>
      </w:pPr>
      <w:r>
        <w:t>Comentário analítico: Este utilitário tem valor operacional direto. Além de executar uma tarefa prática, ele codifica uma política do projeto e ajuda a tornar o comportamento do ambiente mais previsível e auditável.</w:t>
      </w:r>
    </w:p>
    <w:p>
      <w:r>
        <w:br w:type="page"/>
      </w:r>
    </w:p>
    <w:p>
      <w:pPr>
        <w:pStyle w:val="Heading1"/>
      </w:pPr>
      <w:r>
        <w:t>4.6 inspecionar_banco.py</w:t>
      </w:r>
    </w:p>
    <w:p>
      <w:r>
        <w:rPr>
          <w:b/>
          <w:color w:val="284874"/>
          <w:sz w:val="24"/>
        </w:rPr>
        <w:t>inspecionar_banco.py — Inspeção do banco local</w:t>
      </w:r>
    </w:p>
    <w:p>
      <w:pPr>
        <w:spacing w:after="120"/>
      </w:pPr>
      <w:r>
        <w:t>Este é um dos scripts mais úteis no dia a dia do projeto. Ele gera um resumo do banco local e lista registros com possibilidade de filtrar apenas pendentes e limitar a saída. Funciona como um “raio X” do estado do cliente/Raspberry.</w:t>
      </w:r>
    </w:p>
    <w:tbl>
      <w:tblPr>
        <w:tblStyle w:val="TableGrid"/>
        <w:tblW w:type="auto" w:w="0"/>
        <w:tblLook w:firstColumn="1" w:firstRow="1" w:lastColumn="0" w:lastRow="0" w:noHBand="0" w:noVBand="1" w:val="04A0"/>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4929"/>
        <w:gridCol w:w="4929"/>
      </w:tblGrid>
      <w:tr>
        <w:trPr>
          <w:tblHeader w:val="true"/>
          <w:tblHeader w:val="true"/>
        </w:trPr>
        <w:tc>
          <w:tcPr>
            <w:tcW w:type="dxa" w:w="4929"/>
            <w:shd w:fill="EAF2F8"/>
            <w:vAlign w:val="center"/>
            <w:shd w:fill="EAF2F8"/>
          </w:tcPr>
          <w:p>
            <w:pPr>
              <w:jc w:val="center"/>
            </w:pPr>
            <w:r>
              <w:rPr>
                <w:b/>
                <w:sz w:val="18"/>
              </w:rPr>
              <w:t>Campo</w:t>
            </w:r>
          </w:p>
        </w:tc>
        <w:tc>
          <w:tcPr>
            <w:tcW w:type="dxa" w:w="4929"/>
            <w:shd w:fill="EAF2F8"/>
            <w:vAlign w:val="center"/>
            <w:shd w:fill="EAF2F8"/>
          </w:tcPr>
          <w:p>
            <w:pPr>
              <w:jc w:val="center"/>
            </w:pPr>
            <w:r>
              <w:rPr>
                <w:b/>
                <w:sz w:val="18"/>
              </w:rPr>
              <w:t>Informação</w:t>
            </w:r>
          </w:p>
        </w:tc>
      </w:tr>
      <w:tr>
        <w:tc>
          <w:tcPr>
            <w:tcW w:type="dxa" w:w="4929"/>
            <w:vAlign w:val="center"/>
          </w:tcPr>
          <w:p>
            <w:r>
              <w:rPr>
                <w:sz w:val="18"/>
              </w:rPr>
              <w:t>Categoria</w:t>
            </w:r>
          </w:p>
        </w:tc>
        <w:tc>
          <w:tcPr>
            <w:tcW w:type="dxa" w:w="4929"/>
            <w:vAlign w:val="center"/>
          </w:tcPr>
          <w:p>
            <w:r>
              <w:rPr>
                <w:sz w:val="18"/>
              </w:rPr>
              <w:t>Diagnóstico operacional do banco local</w:t>
            </w:r>
          </w:p>
        </w:tc>
      </w:tr>
      <w:tr>
        <w:tc>
          <w:tcPr>
            <w:tcW w:type="dxa" w:w="4929"/>
            <w:vAlign w:val="center"/>
          </w:tcPr>
          <w:p>
            <w:r>
              <w:rPr>
                <w:sz w:val="18"/>
              </w:rPr>
              <w:t>Estado atual</w:t>
            </w:r>
          </w:p>
        </w:tc>
        <w:tc>
          <w:tcPr>
            <w:tcW w:type="dxa" w:w="4929"/>
            <w:vAlign w:val="center"/>
          </w:tcPr>
          <w:p>
            <w:r>
              <w:rPr>
                <w:sz w:val="18"/>
              </w:rPr>
              <w:t>Funcional e recomendável</w:t>
            </w:r>
          </w:p>
        </w:tc>
      </w:tr>
      <w:tr>
        <w:tc>
          <w:tcPr>
            <w:tcW w:type="dxa" w:w="4929"/>
            <w:vAlign w:val="center"/>
          </w:tcPr>
          <w:p>
            <w:r>
              <w:rPr>
                <w:sz w:val="18"/>
              </w:rPr>
              <w:t>Arquivos principais relacionados</w:t>
            </w:r>
          </w:p>
        </w:tc>
        <w:tc>
          <w:tcPr>
            <w:tcW w:type="dxa" w:w="4929"/>
            <w:vAlign w:val="center"/>
          </w:tcPr>
          <w:p>
            <w:r>
              <w:rPr>
                <w:sz w:val="18"/>
              </w:rPr>
              <w:t>app/repositorio_medicoes.py</w:t>
            </w:r>
          </w:p>
        </w:tc>
      </w:tr>
      <w:tr>
        <w:tc>
          <w:tcPr>
            <w:tcW w:type="dxa" w:w="4929"/>
            <w:vAlign w:val="center"/>
          </w:tcPr>
          <w:p>
            <w:r>
              <w:rPr>
                <w:sz w:val="18"/>
              </w:rPr>
              <w:t>Modo correto de rodar</w:t>
            </w:r>
          </w:p>
        </w:tc>
        <w:tc>
          <w:tcPr>
            <w:tcW w:type="dxa" w:w="4929"/>
            <w:vAlign w:val="center"/>
          </w:tcPr>
          <w:p>
            <w:r>
              <w:rPr>
                <w:sz w:val="18"/>
              </w:rPr>
              <w:t>python -m scripts.inspecionar_banco</w:t>
              <w:br/>
              <w:t>python -m scripts.inspecionar_banco --pendentes</w:t>
              <w:br/>
              <w:t>python -m scripts.inspecionar_banco --limite 5</w:t>
            </w:r>
          </w:p>
        </w:tc>
      </w:tr>
      <w:tr>
        <w:tc>
          <w:tcPr>
            <w:tcW w:type="dxa" w:w="4929"/>
            <w:vAlign w:val="center"/>
          </w:tcPr>
          <w:p>
            <w:r>
              <w:rPr>
                <w:sz w:val="18"/>
              </w:rPr>
              <w:t>Especificações/observações técnicas</w:t>
            </w:r>
          </w:p>
        </w:tc>
        <w:tc>
          <w:tcPr>
            <w:tcW w:type="dxa" w:w="4929"/>
            <w:vAlign w:val="center"/>
          </w:tcPr>
          <w:p>
            <w:r>
              <w:rPr>
                <w:sz w:val="18"/>
              </w:rPr>
              <w:t>Depois que a arquitetura começou a ganhar sincronização, manutenção e retenção local, esse script passou a ser quase obrigatório em qualquer investigação de comportamento.</w:t>
            </w:r>
          </w:p>
        </w:tc>
      </w:tr>
    </w:tbl>
    <w:p>
      <w:pPr>
        <w:spacing w:after="120"/>
      </w:pPr>
      <w:r>
        <w:t>Comentário analítico: Este utilitário tem valor operacional direto. Além de executar uma tarefa prática, ele codifica uma política do projeto e ajuda a tornar o comportamento do ambiente mais previsível e auditável.</w:t>
      </w:r>
    </w:p>
    <w:p>
      <w:r>
        <w:br w:type="page"/>
      </w:r>
    </w:p>
    <w:p>
      <w:pPr>
        <w:pStyle w:val="Heading1"/>
      </w:pPr>
      <w:r>
        <w:t>4.7 limpar_medicoes.py</w:t>
      </w:r>
    </w:p>
    <w:p>
      <w:r>
        <w:rPr>
          <w:b/>
          <w:color w:val="284874"/>
          <w:sz w:val="24"/>
        </w:rPr>
        <w:t>limpar_medicoes.py — Limpeza seletiva por status</w:t>
      </w:r>
    </w:p>
    <w:p>
      <w:pPr>
        <w:spacing w:after="120"/>
      </w:pPr>
      <w:r>
        <w:t>Este script remove medições do banco local com base em uma estratégia explícita: apenas ENVIADO, apenas PENDENTE ou todas. Foi criado para dar flexibilidade operacional sem obrigar o desenvolvedor a apagar o arquivo inteiro do banco.</w:t>
      </w:r>
    </w:p>
    <w:tbl>
      <w:tblPr>
        <w:tblStyle w:val="TableGrid"/>
        <w:tblW w:type="auto" w:w="0"/>
        <w:tblLook w:firstColumn="1" w:firstRow="1" w:lastColumn="0" w:lastRow="0" w:noHBand="0" w:noVBand="1" w:val="04A0"/>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4929"/>
        <w:gridCol w:w="4929"/>
      </w:tblGrid>
      <w:tr>
        <w:trPr>
          <w:tblHeader w:val="true"/>
          <w:tblHeader w:val="true"/>
        </w:trPr>
        <w:tc>
          <w:tcPr>
            <w:tcW w:type="dxa" w:w="4929"/>
            <w:shd w:fill="EAF2F8"/>
            <w:vAlign w:val="center"/>
            <w:shd w:fill="EAF2F8"/>
          </w:tcPr>
          <w:p>
            <w:pPr>
              <w:jc w:val="center"/>
            </w:pPr>
            <w:r>
              <w:rPr>
                <w:b/>
                <w:sz w:val="18"/>
              </w:rPr>
              <w:t>Campo</w:t>
            </w:r>
          </w:p>
        </w:tc>
        <w:tc>
          <w:tcPr>
            <w:tcW w:type="dxa" w:w="4929"/>
            <w:shd w:fill="EAF2F8"/>
            <w:vAlign w:val="center"/>
            <w:shd w:fill="EAF2F8"/>
          </w:tcPr>
          <w:p>
            <w:pPr>
              <w:jc w:val="center"/>
            </w:pPr>
            <w:r>
              <w:rPr>
                <w:b/>
                <w:sz w:val="18"/>
              </w:rPr>
              <w:t>Informação</w:t>
            </w:r>
          </w:p>
        </w:tc>
      </w:tr>
      <w:tr>
        <w:tc>
          <w:tcPr>
            <w:tcW w:type="dxa" w:w="4929"/>
            <w:vAlign w:val="center"/>
          </w:tcPr>
          <w:p>
            <w:r>
              <w:rPr>
                <w:sz w:val="18"/>
              </w:rPr>
              <w:t>Categoria</w:t>
            </w:r>
          </w:p>
        </w:tc>
        <w:tc>
          <w:tcPr>
            <w:tcW w:type="dxa" w:w="4929"/>
            <w:vAlign w:val="center"/>
          </w:tcPr>
          <w:p>
            <w:r>
              <w:rPr>
                <w:sz w:val="18"/>
              </w:rPr>
              <w:t>Utilitário operacional de limpeza seletiva</w:t>
            </w:r>
          </w:p>
        </w:tc>
      </w:tr>
      <w:tr>
        <w:tc>
          <w:tcPr>
            <w:tcW w:type="dxa" w:w="4929"/>
            <w:vAlign w:val="center"/>
          </w:tcPr>
          <w:p>
            <w:r>
              <w:rPr>
                <w:sz w:val="18"/>
              </w:rPr>
              <w:t>Estado atual</w:t>
            </w:r>
          </w:p>
        </w:tc>
        <w:tc>
          <w:tcPr>
            <w:tcW w:type="dxa" w:w="4929"/>
            <w:vAlign w:val="center"/>
          </w:tcPr>
          <w:p>
            <w:r>
              <w:rPr>
                <w:sz w:val="18"/>
              </w:rPr>
              <w:t>Funcional e recomendável</w:t>
            </w:r>
          </w:p>
        </w:tc>
      </w:tr>
      <w:tr>
        <w:tc>
          <w:tcPr>
            <w:tcW w:type="dxa" w:w="4929"/>
            <w:vAlign w:val="center"/>
          </w:tcPr>
          <w:p>
            <w:r>
              <w:rPr>
                <w:sz w:val="18"/>
              </w:rPr>
              <w:t>Arquivos principais relacionados</w:t>
            </w:r>
          </w:p>
        </w:tc>
        <w:tc>
          <w:tcPr>
            <w:tcW w:type="dxa" w:w="4929"/>
            <w:vAlign w:val="center"/>
          </w:tcPr>
          <w:p>
            <w:r>
              <w:rPr>
                <w:sz w:val="18"/>
              </w:rPr>
              <w:t>app/repositorio_medicoes.py</w:t>
            </w:r>
          </w:p>
        </w:tc>
      </w:tr>
      <w:tr>
        <w:tc>
          <w:tcPr>
            <w:tcW w:type="dxa" w:w="4929"/>
            <w:vAlign w:val="center"/>
          </w:tcPr>
          <w:p>
            <w:r>
              <w:rPr>
                <w:sz w:val="18"/>
              </w:rPr>
              <w:t>Modo correto de rodar</w:t>
            </w:r>
          </w:p>
        </w:tc>
        <w:tc>
          <w:tcPr>
            <w:tcW w:type="dxa" w:w="4929"/>
            <w:vAlign w:val="center"/>
          </w:tcPr>
          <w:p>
            <w:r>
              <w:rPr>
                <w:sz w:val="18"/>
              </w:rPr>
              <w:t>python -m scripts.limpar_medicoes --enviadas</w:t>
              <w:br/>
              <w:t>python -m scripts.limpar_medicoes --pendentes</w:t>
              <w:br/>
              <w:t>python -m scripts.limpar_medicoes --todas</w:t>
            </w:r>
          </w:p>
        </w:tc>
      </w:tr>
      <w:tr>
        <w:tc>
          <w:tcPr>
            <w:tcW w:type="dxa" w:w="4929"/>
            <w:vAlign w:val="center"/>
          </w:tcPr>
          <w:p>
            <w:r>
              <w:rPr>
                <w:sz w:val="18"/>
              </w:rPr>
              <w:t>Especificações/observações técnicas</w:t>
            </w:r>
          </w:p>
        </w:tc>
        <w:tc>
          <w:tcPr>
            <w:tcW w:type="dxa" w:w="4929"/>
            <w:vAlign w:val="center"/>
          </w:tcPr>
          <w:p>
            <w:r>
              <w:rPr>
                <w:sz w:val="18"/>
              </w:rPr>
              <w:t>As validações de argumentos são importantes, porque impedem operações ambíguas. Apesar de aceitar limpeza de PENDENTE, esse uso deve ser feito com cautela.</w:t>
            </w:r>
          </w:p>
        </w:tc>
      </w:tr>
    </w:tbl>
    <w:p>
      <w:pPr>
        <w:spacing w:after="120"/>
      </w:pPr>
      <w:r>
        <w:t>Comentário analítico: Este utilitário tem valor operacional direto. Além de executar uma tarefa prática, ele codifica uma política do projeto e ajuda a tornar o comportamento do ambiente mais previsível e auditável.</w:t>
      </w:r>
    </w:p>
    <w:p>
      <w:r>
        <w:br w:type="page"/>
      </w:r>
    </w:p>
    <w:p>
      <w:pPr>
        <w:pStyle w:val="Heading1"/>
      </w:pPr>
      <w:r>
        <w:t>4.8 teste_modo_execucao.py</w:t>
      </w:r>
    </w:p>
    <w:p>
      <w:r>
        <w:rPr>
          <w:b/>
          <w:color w:val="284874"/>
          <w:sz w:val="24"/>
        </w:rPr>
        <w:t>teste_modo_execucao.py — Validação do seletor de modo</w:t>
      </w:r>
    </w:p>
    <w:p>
      <w:pPr>
        <w:spacing w:after="120"/>
      </w:pPr>
      <w:r>
        <w:t>Quando o projeto passou a suportar explicitamente os modos simulado e GPIO, tornou-se necessário testar a escolha do coletor adequado. Esse script verifica exatamente isso: se o modo simulado instancia o coletor correto e se o modo GPIO falha de maneira controlada em ambiente sem RPi.GPIO.</w:t>
      </w:r>
    </w:p>
    <w:tbl>
      <w:tblPr>
        <w:tblStyle w:val="TableGrid"/>
        <w:tblW w:type="auto" w:w="0"/>
        <w:tblLook w:firstColumn="1" w:firstRow="1" w:lastColumn="0" w:lastRow="0" w:noHBand="0" w:noVBand="1" w:val="04A0"/>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4929"/>
        <w:gridCol w:w="4929"/>
      </w:tblGrid>
      <w:tr>
        <w:trPr>
          <w:tblHeader w:val="true"/>
          <w:tblHeader w:val="true"/>
        </w:trPr>
        <w:tc>
          <w:tcPr>
            <w:tcW w:type="dxa" w:w="4929"/>
            <w:shd w:fill="EAF2F8"/>
            <w:vAlign w:val="center"/>
            <w:shd w:fill="EAF2F8"/>
          </w:tcPr>
          <w:p>
            <w:pPr>
              <w:jc w:val="center"/>
            </w:pPr>
            <w:r>
              <w:rPr>
                <w:b/>
                <w:sz w:val="18"/>
              </w:rPr>
              <w:t>Campo</w:t>
            </w:r>
          </w:p>
        </w:tc>
        <w:tc>
          <w:tcPr>
            <w:tcW w:type="dxa" w:w="4929"/>
            <w:shd w:fill="EAF2F8"/>
            <w:vAlign w:val="center"/>
            <w:shd w:fill="EAF2F8"/>
          </w:tcPr>
          <w:p>
            <w:pPr>
              <w:jc w:val="center"/>
            </w:pPr>
            <w:r>
              <w:rPr>
                <w:b/>
                <w:sz w:val="18"/>
              </w:rPr>
              <w:t>Informação</w:t>
            </w:r>
          </w:p>
        </w:tc>
      </w:tr>
      <w:tr>
        <w:tc>
          <w:tcPr>
            <w:tcW w:type="dxa" w:w="4929"/>
            <w:vAlign w:val="center"/>
          </w:tcPr>
          <w:p>
            <w:r>
              <w:rPr>
                <w:sz w:val="18"/>
              </w:rPr>
              <w:t>Categoria</w:t>
            </w:r>
          </w:p>
        </w:tc>
        <w:tc>
          <w:tcPr>
            <w:tcW w:type="dxa" w:w="4929"/>
            <w:vAlign w:val="center"/>
          </w:tcPr>
          <w:p>
            <w:r>
              <w:rPr>
                <w:sz w:val="18"/>
              </w:rPr>
              <w:t>Teste de configuração e bootstrap de coletor</w:t>
            </w:r>
          </w:p>
        </w:tc>
      </w:tr>
      <w:tr>
        <w:tc>
          <w:tcPr>
            <w:tcW w:type="dxa" w:w="4929"/>
            <w:vAlign w:val="center"/>
          </w:tcPr>
          <w:p>
            <w:r>
              <w:rPr>
                <w:sz w:val="18"/>
              </w:rPr>
              <w:t>Estado atual</w:t>
            </w:r>
          </w:p>
        </w:tc>
        <w:tc>
          <w:tcPr>
            <w:tcW w:type="dxa" w:w="4929"/>
            <w:vAlign w:val="center"/>
          </w:tcPr>
          <w:p>
            <w:r>
              <w:rPr>
                <w:sz w:val="18"/>
              </w:rPr>
              <w:t>Funcional e recomendável</w:t>
            </w:r>
          </w:p>
        </w:tc>
      </w:tr>
      <w:tr>
        <w:tc>
          <w:tcPr>
            <w:tcW w:type="dxa" w:w="4929"/>
            <w:vAlign w:val="center"/>
          </w:tcPr>
          <w:p>
            <w:r>
              <w:rPr>
                <w:sz w:val="18"/>
              </w:rPr>
              <w:t>Arquivos principais relacionados</w:t>
            </w:r>
          </w:p>
        </w:tc>
        <w:tc>
          <w:tcPr>
            <w:tcW w:type="dxa" w:w="4929"/>
            <w:vAlign w:val="center"/>
          </w:tcPr>
          <w:p>
            <w:r>
              <w:rPr>
                <w:sz w:val="18"/>
              </w:rPr>
              <w:t>app/coletor_simulado.py; app/coletor_gpio.py; app/config.py</w:t>
            </w:r>
          </w:p>
        </w:tc>
      </w:tr>
      <w:tr>
        <w:tc>
          <w:tcPr>
            <w:tcW w:type="dxa" w:w="4929"/>
            <w:vAlign w:val="center"/>
          </w:tcPr>
          <w:p>
            <w:r>
              <w:rPr>
                <w:sz w:val="18"/>
              </w:rPr>
              <w:t>Modo correto de rodar</w:t>
            </w:r>
          </w:p>
        </w:tc>
        <w:tc>
          <w:tcPr>
            <w:tcW w:type="dxa" w:w="4929"/>
            <w:vAlign w:val="center"/>
          </w:tcPr>
          <w:p>
            <w:r>
              <w:rPr>
                <w:sz w:val="18"/>
              </w:rPr>
              <w:t>python -m scripts.teste_modo_execucao</w:t>
            </w:r>
          </w:p>
        </w:tc>
      </w:tr>
      <w:tr>
        <w:tc>
          <w:tcPr>
            <w:tcW w:type="dxa" w:w="4929"/>
            <w:vAlign w:val="center"/>
          </w:tcPr>
          <w:p>
            <w:r>
              <w:rPr>
                <w:sz w:val="18"/>
              </w:rPr>
              <w:t>Especificações/observações técnicas</w:t>
            </w:r>
          </w:p>
        </w:tc>
        <w:tc>
          <w:tcPr>
            <w:tcW w:type="dxa" w:w="4929"/>
            <w:vAlign w:val="center"/>
          </w:tcPr>
          <w:p>
            <w:r>
              <w:rPr>
                <w:sz w:val="18"/>
              </w:rPr>
              <w:t>É um teste curto, mas importante para evitar regressões no mecanismo que escolhe a origem dos dados de coleta.</w:t>
            </w:r>
          </w:p>
        </w:tc>
      </w:tr>
    </w:tbl>
    <w:p>
      <w:pPr>
        <w:spacing w:after="120"/>
      </w:pPr>
      <w:r>
        <w:t>Comentário analítico: Este script deve ser entendido dentro da lógica incremental do projeto. Seu papel não é substituir o fluxo principal, mas oferecer um ponto de validação ou de operação que reduza risco, facilite diagnóstico e documente de maneira executável uma parte da arquitetura.</w:t>
      </w:r>
    </w:p>
    <w:p>
      <w:r>
        <w:br w:type="page"/>
      </w:r>
    </w:p>
    <w:p>
      <w:pPr>
        <w:pStyle w:val="Heading1"/>
      </w:pPr>
      <w:r>
        <w:t>4.9 teste_pulsos_aleatorios.py</w:t>
      </w:r>
    </w:p>
    <w:p>
      <w:r>
        <w:rPr>
          <w:b/>
          <w:color w:val="284874"/>
          <w:sz w:val="24"/>
        </w:rPr>
        <w:t>teste_pulsos_aleatorios.py — Validação do simulador em modo aleatório</w:t>
      </w:r>
    </w:p>
    <w:p>
      <w:pPr>
        <w:spacing w:after="120"/>
      </w:pPr>
      <w:r>
        <w:t>Depois que o simulador evoluiu para trabalhar com pulsos aleatórios ponderados, tornou-se necessário um teste próprio para provar que os pulsos sorteados permanecem dentro da faixa configurada e que o acumulado segue coerente. Esse script cumpre exatamente essa função.</w:t>
      </w:r>
    </w:p>
    <w:tbl>
      <w:tblPr>
        <w:tblStyle w:val="TableGrid"/>
        <w:tblW w:type="auto" w:w="0"/>
        <w:tblLook w:firstColumn="1" w:firstRow="1" w:lastColumn="0" w:lastRow="0" w:noHBand="0" w:noVBand="1" w:val="04A0"/>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4929"/>
        <w:gridCol w:w="4929"/>
      </w:tblGrid>
      <w:tr>
        <w:trPr>
          <w:tblHeader w:val="true"/>
          <w:tblHeader w:val="true"/>
        </w:trPr>
        <w:tc>
          <w:tcPr>
            <w:tcW w:type="dxa" w:w="4929"/>
            <w:shd w:fill="EAF2F8"/>
            <w:vAlign w:val="center"/>
            <w:shd w:fill="EAF2F8"/>
          </w:tcPr>
          <w:p>
            <w:pPr>
              <w:jc w:val="center"/>
            </w:pPr>
            <w:r>
              <w:rPr>
                <w:b/>
                <w:sz w:val="18"/>
              </w:rPr>
              <w:t>Campo</w:t>
            </w:r>
          </w:p>
        </w:tc>
        <w:tc>
          <w:tcPr>
            <w:tcW w:type="dxa" w:w="4929"/>
            <w:shd w:fill="EAF2F8"/>
            <w:vAlign w:val="center"/>
            <w:shd w:fill="EAF2F8"/>
          </w:tcPr>
          <w:p>
            <w:pPr>
              <w:jc w:val="center"/>
            </w:pPr>
            <w:r>
              <w:rPr>
                <w:b/>
                <w:sz w:val="18"/>
              </w:rPr>
              <w:t>Informação</w:t>
            </w:r>
          </w:p>
        </w:tc>
      </w:tr>
      <w:tr>
        <w:tc>
          <w:tcPr>
            <w:tcW w:type="dxa" w:w="4929"/>
            <w:vAlign w:val="center"/>
          </w:tcPr>
          <w:p>
            <w:r>
              <w:rPr>
                <w:sz w:val="18"/>
              </w:rPr>
              <w:t>Categoria</w:t>
            </w:r>
          </w:p>
        </w:tc>
        <w:tc>
          <w:tcPr>
            <w:tcW w:type="dxa" w:w="4929"/>
            <w:vAlign w:val="center"/>
          </w:tcPr>
          <w:p>
            <w:r>
              <w:rPr>
                <w:sz w:val="18"/>
              </w:rPr>
              <w:t>Teste numérico do simulador aleatório</w:t>
            </w:r>
          </w:p>
        </w:tc>
      </w:tr>
      <w:tr>
        <w:tc>
          <w:tcPr>
            <w:tcW w:type="dxa" w:w="4929"/>
            <w:vAlign w:val="center"/>
          </w:tcPr>
          <w:p>
            <w:r>
              <w:rPr>
                <w:sz w:val="18"/>
              </w:rPr>
              <w:t>Estado atual</w:t>
            </w:r>
          </w:p>
        </w:tc>
        <w:tc>
          <w:tcPr>
            <w:tcW w:type="dxa" w:w="4929"/>
            <w:vAlign w:val="center"/>
          </w:tcPr>
          <w:p>
            <w:r>
              <w:rPr>
                <w:sz w:val="18"/>
              </w:rPr>
              <w:t>Funcional e recomendável</w:t>
            </w:r>
          </w:p>
        </w:tc>
      </w:tr>
      <w:tr>
        <w:tc>
          <w:tcPr>
            <w:tcW w:type="dxa" w:w="4929"/>
            <w:vAlign w:val="center"/>
          </w:tcPr>
          <w:p>
            <w:r>
              <w:rPr>
                <w:sz w:val="18"/>
              </w:rPr>
              <w:t>Arquivos principais relacionados</w:t>
            </w:r>
          </w:p>
        </w:tc>
        <w:tc>
          <w:tcPr>
            <w:tcW w:type="dxa" w:w="4929"/>
            <w:vAlign w:val="center"/>
          </w:tcPr>
          <w:p>
            <w:r>
              <w:rPr>
                <w:sz w:val="18"/>
              </w:rPr>
              <w:t>app/coletor_simulado.py; app/config.py</w:t>
            </w:r>
          </w:p>
        </w:tc>
      </w:tr>
      <w:tr>
        <w:tc>
          <w:tcPr>
            <w:tcW w:type="dxa" w:w="4929"/>
            <w:vAlign w:val="center"/>
          </w:tcPr>
          <w:p>
            <w:r>
              <w:rPr>
                <w:sz w:val="18"/>
              </w:rPr>
              <w:t>Modo correto de rodar</w:t>
            </w:r>
          </w:p>
        </w:tc>
        <w:tc>
          <w:tcPr>
            <w:tcW w:type="dxa" w:w="4929"/>
            <w:vAlign w:val="center"/>
          </w:tcPr>
          <w:p>
            <w:r>
              <w:rPr>
                <w:sz w:val="18"/>
              </w:rPr>
              <w:t>python -m scripts.teste_pulsos_aleatorios</w:t>
            </w:r>
          </w:p>
        </w:tc>
      </w:tr>
      <w:tr>
        <w:tc>
          <w:tcPr>
            <w:tcW w:type="dxa" w:w="4929"/>
            <w:vAlign w:val="center"/>
          </w:tcPr>
          <w:p>
            <w:r>
              <w:rPr>
                <w:sz w:val="18"/>
              </w:rPr>
              <w:t>Especificações/observações técnicas</w:t>
            </w:r>
          </w:p>
        </w:tc>
        <w:tc>
          <w:tcPr>
            <w:tcW w:type="dxa" w:w="4929"/>
            <w:vAlign w:val="center"/>
          </w:tcPr>
          <w:p>
            <w:r>
              <w:rPr>
                <w:sz w:val="18"/>
              </w:rPr>
              <w:t>Não substitui o teste determinístico da coleta simulada. Os dois coexistem porque validam propriedades diferentes: reprodutibilidade e variabilidade controlada.</w:t>
            </w:r>
          </w:p>
        </w:tc>
      </w:tr>
    </w:tbl>
    <w:p>
      <w:pPr>
        <w:spacing w:after="120"/>
      </w:pPr>
      <w:r>
        <w:t>Comentário analítico: Este script deve ser entendido dentro da lógica incremental do projeto. Seu papel não é substituir o fluxo principal, mas oferecer um ponto de validação ou de operação que reduza risco, facilite diagnóstico e documente de maneira executável uma parte da arquitetura.</w:t>
      </w:r>
    </w:p>
    <w:p>
      <w:r>
        <w:br w:type="page"/>
      </w:r>
    </w:p>
    <w:p>
      <w:pPr>
        <w:pStyle w:val="Heading1"/>
      </w:pPr>
      <w:r>
        <w:t>4.10 inspecionar_banco_central.py</w:t>
      </w:r>
    </w:p>
    <w:p>
      <w:r>
        <w:rPr>
          <w:b/>
          <w:color w:val="284874"/>
          <w:sz w:val="24"/>
        </w:rPr>
        <w:t>inspecionar_banco_central.py — Inspeção do banco central do PC</w:t>
      </w:r>
    </w:p>
    <w:p>
      <w:pPr>
        <w:spacing w:after="120"/>
      </w:pPr>
      <w:r>
        <w:t>Quando a persistência central saiu da memória e passou para SQLite real, esse script se tornou indispensável. Ele permite ver quantos registros já foram centralizados e inspecionar id_origem, medições e timestamps de recebimento.</w:t>
      </w:r>
    </w:p>
    <w:tbl>
      <w:tblPr>
        <w:tblStyle w:val="TableGrid"/>
        <w:tblW w:type="auto" w:w="0"/>
        <w:tblLook w:firstColumn="1" w:firstRow="1" w:lastColumn="0" w:lastRow="0" w:noHBand="0" w:noVBand="1" w:val="04A0"/>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4929"/>
        <w:gridCol w:w="4929"/>
      </w:tblGrid>
      <w:tr>
        <w:trPr>
          <w:tblHeader w:val="true"/>
          <w:tblHeader w:val="true"/>
        </w:trPr>
        <w:tc>
          <w:tcPr>
            <w:tcW w:type="dxa" w:w="4929"/>
            <w:shd w:fill="EAF2F8"/>
            <w:vAlign w:val="center"/>
            <w:shd w:fill="EAF2F8"/>
          </w:tcPr>
          <w:p>
            <w:pPr>
              <w:jc w:val="center"/>
            </w:pPr>
            <w:r>
              <w:rPr>
                <w:b/>
                <w:sz w:val="18"/>
              </w:rPr>
              <w:t>Campo</w:t>
            </w:r>
          </w:p>
        </w:tc>
        <w:tc>
          <w:tcPr>
            <w:tcW w:type="dxa" w:w="4929"/>
            <w:shd w:fill="EAF2F8"/>
            <w:vAlign w:val="center"/>
            <w:shd w:fill="EAF2F8"/>
          </w:tcPr>
          <w:p>
            <w:pPr>
              <w:jc w:val="center"/>
            </w:pPr>
            <w:r>
              <w:rPr>
                <w:b/>
                <w:sz w:val="18"/>
              </w:rPr>
              <w:t>Informação</w:t>
            </w:r>
          </w:p>
        </w:tc>
      </w:tr>
      <w:tr>
        <w:tc>
          <w:tcPr>
            <w:tcW w:type="dxa" w:w="4929"/>
            <w:vAlign w:val="center"/>
          </w:tcPr>
          <w:p>
            <w:r>
              <w:rPr>
                <w:sz w:val="18"/>
              </w:rPr>
              <w:t>Categoria</w:t>
            </w:r>
          </w:p>
        </w:tc>
        <w:tc>
          <w:tcPr>
            <w:tcW w:type="dxa" w:w="4929"/>
            <w:vAlign w:val="center"/>
          </w:tcPr>
          <w:p>
            <w:r>
              <w:rPr>
                <w:sz w:val="18"/>
              </w:rPr>
              <w:t>Diagnóstico operacional do banco central</w:t>
            </w:r>
          </w:p>
        </w:tc>
      </w:tr>
      <w:tr>
        <w:tc>
          <w:tcPr>
            <w:tcW w:type="dxa" w:w="4929"/>
            <w:vAlign w:val="center"/>
          </w:tcPr>
          <w:p>
            <w:r>
              <w:rPr>
                <w:sz w:val="18"/>
              </w:rPr>
              <w:t>Estado atual</w:t>
            </w:r>
          </w:p>
        </w:tc>
        <w:tc>
          <w:tcPr>
            <w:tcW w:type="dxa" w:w="4929"/>
            <w:vAlign w:val="center"/>
          </w:tcPr>
          <w:p>
            <w:r>
              <w:rPr>
                <w:sz w:val="18"/>
              </w:rPr>
              <w:t>Funcional e recomendável</w:t>
            </w:r>
          </w:p>
        </w:tc>
      </w:tr>
      <w:tr>
        <w:tc>
          <w:tcPr>
            <w:tcW w:type="dxa" w:w="4929"/>
            <w:vAlign w:val="center"/>
          </w:tcPr>
          <w:p>
            <w:r>
              <w:rPr>
                <w:sz w:val="18"/>
              </w:rPr>
              <w:t>Arquivos principais relacionados</w:t>
            </w:r>
          </w:p>
        </w:tc>
        <w:tc>
          <w:tcPr>
            <w:tcW w:type="dxa" w:w="4929"/>
            <w:vAlign w:val="center"/>
          </w:tcPr>
          <w:p>
            <w:r>
              <w:rPr>
                <w:sz w:val="18"/>
              </w:rPr>
              <w:t>pc/repositorio_central.py</w:t>
            </w:r>
          </w:p>
        </w:tc>
      </w:tr>
      <w:tr>
        <w:tc>
          <w:tcPr>
            <w:tcW w:type="dxa" w:w="4929"/>
            <w:vAlign w:val="center"/>
          </w:tcPr>
          <w:p>
            <w:r>
              <w:rPr>
                <w:sz w:val="18"/>
              </w:rPr>
              <w:t>Modo correto de rodar</w:t>
            </w:r>
          </w:p>
        </w:tc>
        <w:tc>
          <w:tcPr>
            <w:tcW w:type="dxa" w:w="4929"/>
            <w:vAlign w:val="center"/>
          </w:tcPr>
          <w:p>
            <w:r>
              <w:rPr>
                <w:sz w:val="18"/>
              </w:rPr>
              <w:t>python -m scripts.inspecionar_banco_central</w:t>
              <w:br/>
              <w:t>python -m scripts.inspecionar_banco_central --limite 10</w:t>
            </w:r>
          </w:p>
        </w:tc>
      </w:tr>
      <w:tr>
        <w:tc>
          <w:tcPr>
            <w:tcW w:type="dxa" w:w="4929"/>
            <w:vAlign w:val="center"/>
          </w:tcPr>
          <w:p>
            <w:r>
              <w:rPr>
                <w:sz w:val="18"/>
              </w:rPr>
              <w:t>Especificações/observações técnicas</w:t>
            </w:r>
          </w:p>
        </w:tc>
        <w:tc>
          <w:tcPr>
            <w:tcW w:type="dxa" w:w="4929"/>
            <w:vAlign w:val="center"/>
          </w:tcPr>
          <w:p>
            <w:r>
              <w:rPr>
                <w:sz w:val="18"/>
              </w:rPr>
              <w:t>É o equivalente, do lado do PC, ao papel exercido por inspecionar_banco.py no lado local.</w:t>
            </w:r>
          </w:p>
        </w:tc>
      </w:tr>
    </w:tbl>
    <w:p>
      <w:pPr>
        <w:spacing w:after="120"/>
      </w:pPr>
      <w:r>
        <w:t>Comentário analítico: Este utilitário tem valor operacional direto. Além de executar uma tarefa prática, ele codifica uma política do projeto e ajuda a tornar o comportamento do ambiente mais previsível e auditável.</w:t>
      </w:r>
    </w:p>
    <w:p>
      <w:r>
        <w:br w:type="page"/>
      </w:r>
    </w:p>
    <w:p>
      <w:pPr>
        <w:pStyle w:val="Heading1"/>
      </w:pPr>
      <w:r>
        <w:t>4.11 limpar_banco_central.py</w:t>
      </w:r>
    </w:p>
    <w:p>
      <w:r>
        <w:rPr>
          <w:b/>
          <w:color w:val="284874"/>
          <w:sz w:val="24"/>
        </w:rPr>
        <w:t>limpar_banco_central.py — Limpeza da base central de desenvolvimento</w:t>
      </w:r>
    </w:p>
    <w:p>
      <w:pPr>
        <w:spacing w:after="120"/>
      </w:pPr>
      <w:r>
        <w:t>Este utilitário zera a base central SQLite usada no desenvolvimento do lado do PC. É útil para testar cenários reprodutíveis de recepção de lotes sem carregar dados de execuções anteriores.</w:t>
      </w:r>
    </w:p>
    <w:tbl>
      <w:tblPr>
        <w:tblStyle w:val="TableGrid"/>
        <w:tblW w:type="auto" w:w="0"/>
        <w:tblLook w:firstColumn="1" w:firstRow="1" w:lastColumn="0" w:lastRow="0" w:noHBand="0" w:noVBand="1" w:val="04A0"/>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4929"/>
        <w:gridCol w:w="4929"/>
      </w:tblGrid>
      <w:tr>
        <w:trPr>
          <w:tblHeader w:val="true"/>
          <w:tblHeader w:val="true"/>
        </w:trPr>
        <w:tc>
          <w:tcPr>
            <w:tcW w:type="dxa" w:w="4929"/>
            <w:shd w:fill="EAF2F8"/>
            <w:vAlign w:val="center"/>
            <w:shd w:fill="EAF2F8"/>
          </w:tcPr>
          <w:p>
            <w:pPr>
              <w:jc w:val="center"/>
            </w:pPr>
            <w:r>
              <w:rPr>
                <w:b/>
                <w:sz w:val="18"/>
              </w:rPr>
              <w:t>Campo</w:t>
            </w:r>
          </w:p>
        </w:tc>
        <w:tc>
          <w:tcPr>
            <w:tcW w:type="dxa" w:w="4929"/>
            <w:shd w:fill="EAF2F8"/>
            <w:vAlign w:val="center"/>
            <w:shd w:fill="EAF2F8"/>
          </w:tcPr>
          <w:p>
            <w:pPr>
              <w:jc w:val="center"/>
            </w:pPr>
            <w:r>
              <w:rPr>
                <w:b/>
                <w:sz w:val="18"/>
              </w:rPr>
              <w:t>Informação</w:t>
            </w:r>
          </w:p>
        </w:tc>
      </w:tr>
      <w:tr>
        <w:tc>
          <w:tcPr>
            <w:tcW w:type="dxa" w:w="4929"/>
            <w:vAlign w:val="center"/>
          </w:tcPr>
          <w:p>
            <w:r>
              <w:rPr>
                <w:sz w:val="18"/>
              </w:rPr>
              <w:t>Categoria</w:t>
            </w:r>
          </w:p>
        </w:tc>
        <w:tc>
          <w:tcPr>
            <w:tcW w:type="dxa" w:w="4929"/>
            <w:vAlign w:val="center"/>
          </w:tcPr>
          <w:p>
            <w:r>
              <w:rPr>
                <w:sz w:val="18"/>
              </w:rPr>
              <w:t>Utilitário operacional do banco central</w:t>
            </w:r>
          </w:p>
        </w:tc>
      </w:tr>
      <w:tr>
        <w:tc>
          <w:tcPr>
            <w:tcW w:type="dxa" w:w="4929"/>
            <w:vAlign w:val="center"/>
          </w:tcPr>
          <w:p>
            <w:r>
              <w:rPr>
                <w:sz w:val="18"/>
              </w:rPr>
              <w:t>Estado atual</w:t>
            </w:r>
          </w:p>
        </w:tc>
        <w:tc>
          <w:tcPr>
            <w:tcW w:type="dxa" w:w="4929"/>
            <w:vAlign w:val="center"/>
          </w:tcPr>
          <w:p>
            <w:r>
              <w:rPr>
                <w:sz w:val="18"/>
              </w:rPr>
              <w:t>Funcional e recomendável</w:t>
            </w:r>
          </w:p>
        </w:tc>
      </w:tr>
      <w:tr>
        <w:tc>
          <w:tcPr>
            <w:tcW w:type="dxa" w:w="4929"/>
            <w:vAlign w:val="center"/>
          </w:tcPr>
          <w:p>
            <w:r>
              <w:rPr>
                <w:sz w:val="18"/>
              </w:rPr>
              <w:t>Arquivos principais relacionados</w:t>
            </w:r>
          </w:p>
        </w:tc>
        <w:tc>
          <w:tcPr>
            <w:tcW w:type="dxa" w:w="4929"/>
            <w:vAlign w:val="center"/>
          </w:tcPr>
          <w:p>
            <w:r>
              <w:rPr>
                <w:sz w:val="18"/>
              </w:rPr>
              <w:t>pc/repositorio_central.py</w:t>
            </w:r>
          </w:p>
        </w:tc>
      </w:tr>
      <w:tr>
        <w:tc>
          <w:tcPr>
            <w:tcW w:type="dxa" w:w="4929"/>
            <w:vAlign w:val="center"/>
          </w:tcPr>
          <w:p>
            <w:r>
              <w:rPr>
                <w:sz w:val="18"/>
              </w:rPr>
              <w:t>Modo correto de rodar</w:t>
            </w:r>
          </w:p>
        </w:tc>
        <w:tc>
          <w:tcPr>
            <w:tcW w:type="dxa" w:w="4929"/>
            <w:vAlign w:val="center"/>
          </w:tcPr>
          <w:p>
            <w:r>
              <w:rPr>
                <w:sz w:val="18"/>
              </w:rPr>
              <w:t>python -m scripts.limpar_banco_central</w:t>
            </w:r>
          </w:p>
        </w:tc>
      </w:tr>
      <w:tr>
        <w:tc>
          <w:tcPr>
            <w:tcW w:type="dxa" w:w="4929"/>
            <w:vAlign w:val="center"/>
          </w:tcPr>
          <w:p>
            <w:r>
              <w:rPr>
                <w:sz w:val="18"/>
              </w:rPr>
              <w:t>Especificações/observações técnicas</w:t>
            </w:r>
          </w:p>
        </w:tc>
        <w:tc>
          <w:tcPr>
            <w:tcW w:type="dxa" w:w="4929"/>
            <w:vAlign w:val="center"/>
          </w:tcPr>
          <w:p>
            <w:r>
              <w:rPr>
                <w:sz w:val="18"/>
              </w:rPr>
              <w:t>Seu uso é simples, mas deve ser consciente. É voltado para o ambiente de desenvolvimento, não para produção.</w:t>
            </w:r>
          </w:p>
        </w:tc>
      </w:tr>
    </w:tbl>
    <w:p>
      <w:pPr>
        <w:spacing w:after="120"/>
      </w:pPr>
      <w:r>
        <w:t>Comentário analítico: Este utilitário tem valor operacional direto. Além de executar uma tarefa prática, ele codifica uma política do projeto e ajuda a tornar o comportamento do ambiente mais previsível e auditável.</w:t>
      </w:r>
    </w:p>
    <w:p>
      <w:r>
        <w:br w:type="page"/>
      </w:r>
    </w:p>
    <w:p>
      <w:pPr>
        <w:pStyle w:val="Heading1"/>
      </w:pPr>
      <w:r>
        <w:t>4.12 teste_banco_central.py</w:t>
      </w:r>
    </w:p>
    <w:p>
      <w:r>
        <w:rPr>
          <w:b/>
          <w:color w:val="284874"/>
          <w:sz w:val="24"/>
        </w:rPr>
        <w:t>teste_banco_central.py — Validação direta da persistência central</w:t>
      </w:r>
    </w:p>
    <w:p>
      <w:pPr>
        <w:spacing w:after="120"/>
      </w:pPr>
      <w:r>
        <w:t>Esse teste foi crucial para isolar um problema operacional quando parecia que o servidor confirmava recebimento, mas o banco central permanecia vazio. Ao testar a persistência central diretamente, sem rede, ele comprovou que o repositório e a camada de persistência central estavam corretos, deslocando o diagnóstico para o ambiente de execução do servidor.</w:t>
      </w:r>
    </w:p>
    <w:tbl>
      <w:tblPr>
        <w:tblStyle w:val="TableGrid"/>
        <w:tblW w:type="auto" w:w="0"/>
        <w:tblLook w:firstColumn="1" w:firstRow="1" w:lastColumn="0" w:lastRow="0" w:noHBand="0" w:noVBand="1" w:val="04A0"/>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4929"/>
        <w:gridCol w:w="4929"/>
      </w:tblGrid>
      <w:tr>
        <w:trPr>
          <w:tblHeader w:val="true"/>
          <w:tblHeader w:val="true"/>
        </w:trPr>
        <w:tc>
          <w:tcPr>
            <w:tcW w:type="dxa" w:w="4929"/>
            <w:shd w:fill="EAF2F8"/>
            <w:vAlign w:val="center"/>
            <w:shd w:fill="EAF2F8"/>
          </w:tcPr>
          <w:p>
            <w:pPr>
              <w:jc w:val="center"/>
            </w:pPr>
            <w:r>
              <w:rPr>
                <w:b/>
                <w:sz w:val="18"/>
              </w:rPr>
              <w:t>Campo</w:t>
            </w:r>
          </w:p>
        </w:tc>
        <w:tc>
          <w:tcPr>
            <w:tcW w:type="dxa" w:w="4929"/>
            <w:shd w:fill="EAF2F8"/>
            <w:vAlign w:val="center"/>
            <w:shd w:fill="EAF2F8"/>
          </w:tcPr>
          <w:p>
            <w:pPr>
              <w:jc w:val="center"/>
            </w:pPr>
            <w:r>
              <w:rPr>
                <w:b/>
                <w:sz w:val="18"/>
              </w:rPr>
              <w:t>Informação</w:t>
            </w:r>
          </w:p>
        </w:tc>
      </w:tr>
      <w:tr>
        <w:tc>
          <w:tcPr>
            <w:tcW w:type="dxa" w:w="4929"/>
            <w:vAlign w:val="center"/>
          </w:tcPr>
          <w:p>
            <w:r>
              <w:rPr>
                <w:sz w:val="18"/>
              </w:rPr>
              <w:t>Categoria</w:t>
            </w:r>
          </w:p>
        </w:tc>
        <w:tc>
          <w:tcPr>
            <w:tcW w:type="dxa" w:w="4929"/>
            <w:vAlign w:val="center"/>
          </w:tcPr>
          <w:p>
            <w:r>
              <w:rPr>
                <w:sz w:val="18"/>
              </w:rPr>
              <w:t>Teste estrutural da persistência central</w:t>
            </w:r>
          </w:p>
        </w:tc>
      </w:tr>
      <w:tr>
        <w:tc>
          <w:tcPr>
            <w:tcW w:type="dxa" w:w="4929"/>
            <w:vAlign w:val="center"/>
          </w:tcPr>
          <w:p>
            <w:r>
              <w:rPr>
                <w:sz w:val="18"/>
              </w:rPr>
              <w:t>Estado atual</w:t>
            </w:r>
          </w:p>
        </w:tc>
        <w:tc>
          <w:tcPr>
            <w:tcW w:type="dxa" w:w="4929"/>
            <w:vAlign w:val="center"/>
          </w:tcPr>
          <w:p>
            <w:r>
              <w:rPr>
                <w:sz w:val="18"/>
              </w:rPr>
              <w:t>Funcional e recomendável</w:t>
            </w:r>
          </w:p>
        </w:tc>
      </w:tr>
      <w:tr>
        <w:tc>
          <w:tcPr>
            <w:tcW w:type="dxa" w:w="4929"/>
            <w:vAlign w:val="center"/>
          </w:tcPr>
          <w:p>
            <w:r>
              <w:rPr>
                <w:sz w:val="18"/>
              </w:rPr>
              <w:t>Arquivos principais relacionados</w:t>
            </w:r>
          </w:p>
        </w:tc>
        <w:tc>
          <w:tcPr>
            <w:tcW w:type="dxa" w:w="4929"/>
            <w:vAlign w:val="center"/>
          </w:tcPr>
          <w:p>
            <w:r>
              <w:rPr>
                <w:sz w:val="18"/>
              </w:rPr>
              <w:t>pc/persistencia_central.py; pc/repositorio_central.py</w:t>
            </w:r>
          </w:p>
        </w:tc>
      </w:tr>
      <w:tr>
        <w:tc>
          <w:tcPr>
            <w:tcW w:type="dxa" w:w="4929"/>
            <w:vAlign w:val="center"/>
          </w:tcPr>
          <w:p>
            <w:r>
              <w:rPr>
                <w:sz w:val="18"/>
              </w:rPr>
              <w:t>Modo correto de rodar</w:t>
            </w:r>
          </w:p>
        </w:tc>
        <w:tc>
          <w:tcPr>
            <w:tcW w:type="dxa" w:w="4929"/>
            <w:vAlign w:val="center"/>
          </w:tcPr>
          <w:p>
            <w:r>
              <w:rPr>
                <w:sz w:val="18"/>
              </w:rPr>
              <w:t>python -m scripts.teste_banco_central</w:t>
            </w:r>
          </w:p>
        </w:tc>
      </w:tr>
      <w:tr>
        <w:tc>
          <w:tcPr>
            <w:tcW w:type="dxa" w:w="4929"/>
            <w:vAlign w:val="center"/>
          </w:tcPr>
          <w:p>
            <w:r>
              <w:rPr>
                <w:sz w:val="18"/>
              </w:rPr>
              <w:t>Especificações/observações técnicas</w:t>
            </w:r>
          </w:p>
        </w:tc>
        <w:tc>
          <w:tcPr>
            <w:tcW w:type="dxa" w:w="4929"/>
            <w:vAlign w:val="center"/>
          </w:tcPr>
          <w:p>
            <w:r>
              <w:rPr>
                <w:sz w:val="18"/>
              </w:rPr>
              <w:t>Foi um teste especialmente valioso porque serviu como ferramenta de diagnóstico diferencial, separando problema de infraestrutura de problema de lógica.</w:t>
            </w:r>
          </w:p>
        </w:tc>
      </w:tr>
    </w:tbl>
    <w:p>
      <w:pPr>
        <w:spacing w:after="120"/>
      </w:pPr>
      <w:r>
        <w:t>Comentário analítico: Este script deve ser entendido dentro da lógica incremental do projeto. Seu papel não é substituir o fluxo principal, mas oferecer um ponto de validação ou de operação que reduza risco, facilite diagnóstico e documente de maneira executável uma parte da arquitetura.</w:t>
      </w:r>
    </w:p>
    <w:p>
      <w:r>
        <w:br w:type="page"/>
      </w:r>
    </w:p>
    <w:p>
      <w:pPr>
        <w:pStyle w:val="Heading1"/>
      </w:pPr>
      <w:r>
        <w:t>4.13 healthcheck_ambiente.py</w:t>
      </w:r>
    </w:p>
    <w:p>
      <w:r>
        <w:rPr>
          <w:b/>
          <w:color w:val="284874"/>
          <w:sz w:val="24"/>
        </w:rPr>
        <w:t>healthcheck_ambiente.py — Health check do ambiente local e remoto</w:t>
      </w:r>
    </w:p>
    <w:p>
      <w:pPr>
        <w:spacing w:after="120"/>
      </w:pPr>
      <w:r>
        <w:t>Esse script nasceu de uma dor real do desenvolvimento: a possibilidade de estar testando contra um servidor “errado”, um processo antigo ou um estado ambíguo do ambiente. Ele consulta o banco local, o banco central por acesso direto e o servidor remoto via handshake específico, confirmando identidade do serviço, persistência ativa e quantidade de registros.</w:t>
      </w:r>
    </w:p>
    <w:tbl>
      <w:tblPr>
        <w:tblStyle w:val="TableGrid"/>
        <w:tblW w:type="auto" w:w="0"/>
        <w:tblLook w:firstColumn="1" w:firstRow="1" w:lastColumn="0" w:lastRow="0" w:noHBand="0" w:noVBand="1" w:val="04A0"/>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4929"/>
        <w:gridCol w:w="4929"/>
      </w:tblGrid>
      <w:tr>
        <w:trPr>
          <w:tblHeader w:val="true"/>
          <w:tblHeader w:val="true"/>
        </w:trPr>
        <w:tc>
          <w:tcPr>
            <w:tcW w:type="dxa" w:w="4929"/>
            <w:shd w:fill="EAF2F8"/>
            <w:vAlign w:val="center"/>
            <w:shd w:fill="EAF2F8"/>
          </w:tcPr>
          <w:p>
            <w:pPr>
              <w:jc w:val="center"/>
            </w:pPr>
            <w:r>
              <w:rPr>
                <w:b/>
                <w:sz w:val="18"/>
              </w:rPr>
              <w:t>Campo</w:t>
            </w:r>
          </w:p>
        </w:tc>
        <w:tc>
          <w:tcPr>
            <w:tcW w:type="dxa" w:w="4929"/>
            <w:shd w:fill="EAF2F8"/>
            <w:vAlign w:val="center"/>
            <w:shd w:fill="EAF2F8"/>
          </w:tcPr>
          <w:p>
            <w:pPr>
              <w:jc w:val="center"/>
            </w:pPr>
            <w:r>
              <w:rPr>
                <w:b/>
                <w:sz w:val="18"/>
              </w:rPr>
              <w:t>Informação</w:t>
            </w:r>
          </w:p>
        </w:tc>
      </w:tr>
      <w:tr>
        <w:tc>
          <w:tcPr>
            <w:tcW w:type="dxa" w:w="4929"/>
            <w:vAlign w:val="center"/>
          </w:tcPr>
          <w:p>
            <w:r>
              <w:rPr>
                <w:sz w:val="18"/>
              </w:rPr>
              <w:t>Categoria</w:t>
            </w:r>
          </w:p>
        </w:tc>
        <w:tc>
          <w:tcPr>
            <w:tcW w:type="dxa" w:w="4929"/>
            <w:vAlign w:val="center"/>
          </w:tcPr>
          <w:p>
            <w:r>
              <w:rPr>
                <w:sz w:val="18"/>
              </w:rPr>
              <w:t>Diagnóstico sistêmico do ambiente</w:t>
            </w:r>
          </w:p>
        </w:tc>
      </w:tr>
      <w:tr>
        <w:tc>
          <w:tcPr>
            <w:tcW w:type="dxa" w:w="4929"/>
            <w:vAlign w:val="center"/>
          </w:tcPr>
          <w:p>
            <w:r>
              <w:rPr>
                <w:sz w:val="18"/>
              </w:rPr>
              <w:t>Estado atual</w:t>
            </w:r>
          </w:p>
        </w:tc>
        <w:tc>
          <w:tcPr>
            <w:tcW w:type="dxa" w:w="4929"/>
            <w:vAlign w:val="center"/>
          </w:tcPr>
          <w:p>
            <w:r>
              <w:rPr>
                <w:sz w:val="18"/>
              </w:rPr>
              <w:t>Funcional e recomendável</w:t>
            </w:r>
          </w:p>
        </w:tc>
      </w:tr>
      <w:tr>
        <w:tc>
          <w:tcPr>
            <w:tcW w:type="dxa" w:w="4929"/>
            <w:vAlign w:val="center"/>
          </w:tcPr>
          <w:p>
            <w:r>
              <w:rPr>
                <w:sz w:val="18"/>
              </w:rPr>
              <w:t>Arquivos principais relacionados</w:t>
            </w:r>
          </w:p>
        </w:tc>
        <w:tc>
          <w:tcPr>
            <w:tcW w:type="dxa" w:w="4929"/>
            <w:vAlign w:val="center"/>
          </w:tcPr>
          <w:p>
            <w:r>
              <w:rPr>
                <w:sz w:val="18"/>
              </w:rPr>
              <w:t>pc/servidor_recepcao.py; app/config.py; repositórios local e central</w:t>
            </w:r>
          </w:p>
        </w:tc>
      </w:tr>
      <w:tr>
        <w:tc>
          <w:tcPr>
            <w:tcW w:type="dxa" w:w="4929"/>
            <w:vAlign w:val="center"/>
          </w:tcPr>
          <w:p>
            <w:r>
              <w:rPr>
                <w:sz w:val="18"/>
              </w:rPr>
              <w:t>Modo correto de rodar</w:t>
            </w:r>
          </w:p>
        </w:tc>
        <w:tc>
          <w:tcPr>
            <w:tcW w:type="dxa" w:w="4929"/>
            <w:vAlign w:val="center"/>
          </w:tcPr>
          <w:p>
            <w:r>
              <w:rPr>
                <w:sz w:val="18"/>
              </w:rPr>
              <w:t>python -m scripts.healthcheck_ambiente</w:t>
            </w:r>
          </w:p>
        </w:tc>
      </w:tr>
      <w:tr>
        <w:tc>
          <w:tcPr>
            <w:tcW w:type="dxa" w:w="4929"/>
            <w:vAlign w:val="center"/>
          </w:tcPr>
          <w:p>
            <w:r>
              <w:rPr>
                <w:sz w:val="18"/>
              </w:rPr>
              <w:t>Especificações/observações técnicas</w:t>
            </w:r>
          </w:p>
        </w:tc>
        <w:tc>
          <w:tcPr>
            <w:tcW w:type="dxa" w:w="4929"/>
            <w:vAlign w:val="center"/>
          </w:tcPr>
          <w:p>
            <w:r>
              <w:rPr>
                <w:sz w:val="18"/>
              </w:rPr>
              <w:t>É um dos scripts mais estratégicos do conjunto, porque reduz drasticamente ambiguidades operacionais.</w:t>
            </w:r>
          </w:p>
        </w:tc>
      </w:tr>
    </w:tbl>
    <w:p>
      <w:pPr>
        <w:spacing w:after="120"/>
      </w:pPr>
      <w:r>
        <w:t>Comentário analítico: Este script deve ser entendido dentro da lógica incremental do projeto. Seu papel não é substituir o fluxo principal, mas oferecer um ponto de validação ou de operação que reduza risco, facilite diagnóstico e documente de maneira executável uma parte da arquitetura.</w:t>
      </w:r>
    </w:p>
    <w:p>
      <w:r>
        <w:br w:type="page"/>
      </w:r>
    </w:p>
    <w:p>
      <w:pPr>
        <w:pStyle w:val="Heading1"/>
      </w:pPr>
      <w:r>
        <w:t>4.14 teste_reenvio_indempotente.py</w:t>
      </w:r>
    </w:p>
    <w:p>
      <w:r>
        <w:rPr>
          <w:b/>
          <w:color w:val="284874"/>
          <w:sz w:val="24"/>
        </w:rPr>
        <w:t>teste_reenvio_indempotente.py — Validação de reenvio sem duplicidade</w:t>
      </w:r>
    </w:p>
    <w:p>
      <w:pPr>
        <w:spacing w:after="120"/>
      </w:pPr>
      <w:r>
        <w:t>Este script testa uma propriedade central da arquitetura: reenviar o mesmo lote ao servidor não deve duplicar a persistência central. Com base em id_origem único e INSERT OR IGNORE, ele demonstra que o servidor continua confirmando o lote, mas a base central permanece com a mesma cardinalidade.</w:t>
      </w:r>
    </w:p>
    <w:tbl>
      <w:tblPr>
        <w:tblStyle w:val="TableGrid"/>
        <w:tblW w:type="auto" w:w="0"/>
        <w:tblLook w:firstColumn="1" w:firstRow="1" w:lastColumn="0" w:lastRow="0" w:noHBand="0" w:noVBand="1" w:val="04A0"/>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4929"/>
        <w:gridCol w:w="4929"/>
      </w:tblGrid>
      <w:tr>
        <w:trPr>
          <w:tblHeader w:val="true"/>
          <w:tblHeader w:val="true"/>
        </w:trPr>
        <w:tc>
          <w:tcPr>
            <w:tcW w:type="dxa" w:w="4929"/>
            <w:shd w:fill="EAF2F8"/>
            <w:vAlign w:val="center"/>
            <w:shd w:fill="EAF2F8"/>
          </w:tcPr>
          <w:p>
            <w:pPr>
              <w:jc w:val="center"/>
            </w:pPr>
            <w:r>
              <w:rPr>
                <w:b/>
                <w:sz w:val="18"/>
              </w:rPr>
              <w:t>Campo</w:t>
            </w:r>
          </w:p>
        </w:tc>
        <w:tc>
          <w:tcPr>
            <w:tcW w:type="dxa" w:w="4929"/>
            <w:shd w:fill="EAF2F8"/>
            <w:vAlign w:val="center"/>
            <w:shd w:fill="EAF2F8"/>
          </w:tcPr>
          <w:p>
            <w:pPr>
              <w:jc w:val="center"/>
            </w:pPr>
            <w:r>
              <w:rPr>
                <w:b/>
                <w:sz w:val="18"/>
              </w:rPr>
              <w:t>Informação</w:t>
            </w:r>
          </w:p>
        </w:tc>
      </w:tr>
      <w:tr>
        <w:tc>
          <w:tcPr>
            <w:tcW w:type="dxa" w:w="4929"/>
            <w:vAlign w:val="center"/>
          </w:tcPr>
          <w:p>
            <w:r>
              <w:rPr>
                <w:sz w:val="18"/>
              </w:rPr>
              <w:t>Categoria</w:t>
            </w:r>
          </w:p>
        </w:tc>
        <w:tc>
          <w:tcPr>
            <w:tcW w:type="dxa" w:w="4929"/>
            <w:vAlign w:val="center"/>
          </w:tcPr>
          <w:p>
            <w:r>
              <w:rPr>
                <w:sz w:val="18"/>
              </w:rPr>
              <w:t>Teste de idempotência do lado do PC</w:t>
            </w:r>
          </w:p>
        </w:tc>
      </w:tr>
      <w:tr>
        <w:tc>
          <w:tcPr>
            <w:tcW w:type="dxa" w:w="4929"/>
            <w:vAlign w:val="center"/>
          </w:tcPr>
          <w:p>
            <w:r>
              <w:rPr>
                <w:sz w:val="18"/>
              </w:rPr>
              <w:t>Estado atual</w:t>
            </w:r>
          </w:p>
        </w:tc>
        <w:tc>
          <w:tcPr>
            <w:tcW w:type="dxa" w:w="4929"/>
            <w:vAlign w:val="center"/>
          </w:tcPr>
          <w:p>
            <w:r>
              <w:rPr>
                <w:sz w:val="18"/>
              </w:rPr>
              <w:t>Funcional e recomendável</w:t>
            </w:r>
          </w:p>
        </w:tc>
      </w:tr>
      <w:tr>
        <w:tc>
          <w:tcPr>
            <w:tcW w:type="dxa" w:w="4929"/>
            <w:vAlign w:val="center"/>
          </w:tcPr>
          <w:p>
            <w:r>
              <w:rPr>
                <w:sz w:val="18"/>
              </w:rPr>
              <w:t>Arquivos principais relacionados</w:t>
            </w:r>
          </w:p>
        </w:tc>
        <w:tc>
          <w:tcPr>
            <w:tcW w:type="dxa" w:w="4929"/>
            <w:vAlign w:val="center"/>
          </w:tcPr>
          <w:p>
            <w:r>
              <w:rPr>
                <w:sz w:val="18"/>
              </w:rPr>
              <w:t>pc/servidor_recepcao.py; pc/repositorio_central.py</w:t>
            </w:r>
          </w:p>
        </w:tc>
      </w:tr>
      <w:tr>
        <w:tc>
          <w:tcPr>
            <w:tcW w:type="dxa" w:w="4929"/>
            <w:vAlign w:val="center"/>
          </w:tcPr>
          <w:p>
            <w:r>
              <w:rPr>
                <w:sz w:val="18"/>
              </w:rPr>
              <w:t>Modo correto de rodar</w:t>
            </w:r>
          </w:p>
        </w:tc>
        <w:tc>
          <w:tcPr>
            <w:tcW w:type="dxa" w:w="4929"/>
            <w:vAlign w:val="center"/>
          </w:tcPr>
          <w:p>
            <w:r>
              <w:rPr>
                <w:sz w:val="18"/>
              </w:rPr>
              <w:t>python -m scripts.teste_reenvio_idempotente</w:t>
            </w:r>
          </w:p>
        </w:tc>
      </w:tr>
      <w:tr>
        <w:tc>
          <w:tcPr>
            <w:tcW w:type="dxa" w:w="4929"/>
            <w:vAlign w:val="center"/>
          </w:tcPr>
          <w:p>
            <w:r>
              <w:rPr>
                <w:sz w:val="18"/>
              </w:rPr>
              <w:t>Especificações/observações técnicas</w:t>
            </w:r>
          </w:p>
        </w:tc>
        <w:tc>
          <w:tcPr>
            <w:tcW w:type="dxa" w:w="4929"/>
            <w:vAlign w:val="center"/>
          </w:tcPr>
          <w:p>
            <w:r>
              <w:rPr>
                <w:sz w:val="18"/>
              </w:rPr>
              <w:t>Esse teste é muito importante para um sistema que precisa tolerar falha de rede e repetição de envio.</w:t>
            </w:r>
          </w:p>
        </w:tc>
      </w:tr>
    </w:tbl>
    <w:p>
      <w:pPr>
        <w:spacing w:after="120"/>
      </w:pPr>
      <w:r>
        <w:t>Comentário analítico: Este script deve ser entendido dentro da lógica incremental do projeto. Seu papel não é substituir o fluxo principal, mas oferecer um ponto de validação ou de operação que reduza risco, facilite diagnóstico e documente de maneira executável uma parte da arquitetura.</w:t>
      </w:r>
    </w:p>
    <w:p>
      <w:r>
        <w:br w:type="page"/>
      </w:r>
    </w:p>
    <w:p>
      <w:pPr>
        <w:pStyle w:val="Heading1"/>
      </w:pPr>
      <w:r>
        <w:t>4.15 limpar_medicoes_antigas.py</w:t>
      </w:r>
    </w:p>
    <w:p>
      <w:r>
        <w:rPr>
          <w:b/>
          <w:color w:val="284874"/>
          <w:sz w:val="24"/>
        </w:rPr>
        <w:t>limpar_medicoes_antigas.py — Limpeza local por idade</w:t>
      </w:r>
    </w:p>
    <w:p>
      <w:pPr>
        <w:spacing w:after="120"/>
      </w:pPr>
      <w:r>
        <w:t>Esse utilitário representa a primeira materialização da política de retenção local. Em vez de limpar tudo ou só por status, ele remove apenas registros ENVIADO cujo enviado_em seja mais antigo do que um critério temporal fornecido. Isso aproxima o projeto das preocupações reais de retenção no Raspberry.</w:t>
      </w:r>
    </w:p>
    <w:tbl>
      <w:tblPr>
        <w:tblStyle w:val="TableGrid"/>
        <w:tblW w:type="auto" w:w="0"/>
        <w:tblLook w:firstColumn="1" w:firstRow="1" w:lastColumn="0" w:lastRow="0" w:noHBand="0" w:noVBand="1" w:val="04A0"/>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4929"/>
        <w:gridCol w:w="4929"/>
      </w:tblGrid>
      <w:tr>
        <w:trPr>
          <w:tblHeader w:val="true"/>
          <w:tblHeader w:val="true"/>
        </w:trPr>
        <w:tc>
          <w:tcPr>
            <w:tcW w:type="dxa" w:w="4929"/>
            <w:shd w:fill="EAF2F8"/>
            <w:vAlign w:val="center"/>
            <w:shd w:fill="EAF2F8"/>
          </w:tcPr>
          <w:p>
            <w:pPr>
              <w:jc w:val="center"/>
            </w:pPr>
            <w:r>
              <w:rPr>
                <w:b/>
                <w:sz w:val="18"/>
              </w:rPr>
              <w:t>Campo</w:t>
            </w:r>
          </w:p>
        </w:tc>
        <w:tc>
          <w:tcPr>
            <w:tcW w:type="dxa" w:w="4929"/>
            <w:shd w:fill="EAF2F8"/>
            <w:vAlign w:val="center"/>
            <w:shd w:fill="EAF2F8"/>
          </w:tcPr>
          <w:p>
            <w:pPr>
              <w:jc w:val="center"/>
            </w:pPr>
            <w:r>
              <w:rPr>
                <w:b/>
                <w:sz w:val="18"/>
              </w:rPr>
              <w:t>Informação</w:t>
            </w:r>
          </w:p>
        </w:tc>
      </w:tr>
      <w:tr>
        <w:tc>
          <w:tcPr>
            <w:tcW w:type="dxa" w:w="4929"/>
            <w:vAlign w:val="center"/>
          </w:tcPr>
          <w:p>
            <w:r>
              <w:rPr>
                <w:sz w:val="18"/>
              </w:rPr>
              <w:t>Categoria</w:t>
            </w:r>
          </w:p>
        </w:tc>
        <w:tc>
          <w:tcPr>
            <w:tcW w:type="dxa" w:w="4929"/>
            <w:vAlign w:val="center"/>
          </w:tcPr>
          <w:p>
            <w:r>
              <w:rPr>
                <w:sz w:val="18"/>
              </w:rPr>
              <w:t>Utilitário operacional de retenção local</w:t>
            </w:r>
          </w:p>
        </w:tc>
      </w:tr>
      <w:tr>
        <w:tc>
          <w:tcPr>
            <w:tcW w:type="dxa" w:w="4929"/>
            <w:vAlign w:val="center"/>
          </w:tcPr>
          <w:p>
            <w:r>
              <w:rPr>
                <w:sz w:val="18"/>
              </w:rPr>
              <w:t>Estado atual</w:t>
            </w:r>
          </w:p>
        </w:tc>
        <w:tc>
          <w:tcPr>
            <w:tcW w:type="dxa" w:w="4929"/>
            <w:vAlign w:val="center"/>
          </w:tcPr>
          <w:p>
            <w:r>
              <w:rPr>
                <w:sz w:val="18"/>
              </w:rPr>
              <w:t>Funcional e recomendável</w:t>
            </w:r>
          </w:p>
        </w:tc>
      </w:tr>
      <w:tr>
        <w:tc>
          <w:tcPr>
            <w:tcW w:type="dxa" w:w="4929"/>
            <w:vAlign w:val="center"/>
          </w:tcPr>
          <w:p>
            <w:r>
              <w:rPr>
                <w:sz w:val="18"/>
              </w:rPr>
              <w:t>Arquivos principais relacionados</w:t>
            </w:r>
          </w:p>
        </w:tc>
        <w:tc>
          <w:tcPr>
            <w:tcW w:type="dxa" w:w="4929"/>
            <w:vAlign w:val="center"/>
          </w:tcPr>
          <w:p>
            <w:r>
              <w:rPr>
                <w:sz w:val="18"/>
              </w:rPr>
              <w:t>app/repositorio_medicoes.py</w:t>
            </w:r>
          </w:p>
        </w:tc>
      </w:tr>
      <w:tr>
        <w:tc>
          <w:tcPr>
            <w:tcW w:type="dxa" w:w="4929"/>
            <w:vAlign w:val="center"/>
          </w:tcPr>
          <w:p>
            <w:r>
              <w:rPr>
                <w:sz w:val="18"/>
              </w:rPr>
              <w:t>Modo correto de rodar</w:t>
            </w:r>
          </w:p>
        </w:tc>
        <w:tc>
          <w:tcPr>
            <w:tcW w:type="dxa" w:w="4929"/>
            <w:vAlign w:val="center"/>
          </w:tcPr>
          <w:p>
            <w:r>
              <w:rPr>
                <w:sz w:val="18"/>
              </w:rPr>
              <w:t>python -m scripts.limpar_medicoes_antigas --antes-de "YYYY-MM-DD HH:MM:SS"</w:t>
              <w:br/>
              <w:t>python -m scripts.limpar_medicoes_antigas --mais-antigas-que-horas 24</w:t>
            </w:r>
          </w:p>
        </w:tc>
      </w:tr>
      <w:tr>
        <w:tc>
          <w:tcPr>
            <w:tcW w:type="dxa" w:w="4929"/>
            <w:vAlign w:val="center"/>
          </w:tcPr>
          <w:p>
            <w:r>
              <w:rPr>
                <w:sz w:val="18"/>
              </w:rPr>
              <w:t>Especificações/observações técnicas</w:t>
            </w:r>
          </w:p>
        </w:tc>
        <w:tc>
          <w:tcPr>
            <w:tcW w:type="dxa" w:w="4929"/>
            <w:vAlign w:val="center"/>
          </w:tcPr>
          <w:p>
            <w:r>
              <w:rPr>
                <w:sz w:val="18"/>
              </w:rPr>
              <w:t>A proteção mais importante desse script é não tocar em PENDENTE. Ele foi desenhado deliberadamente para ser conservador.</w:t>
            </w:r>
          </w:p>
        </w:tc>
      </w:tr>
    </w:tbl>
    <w:p>
      <w:pPr>
        <w:spacing w:after="120"/>
      </w:pPr>
      <w:r>
        <w:t>Comentário analítico: Este utilitário tem valor operacional direto. Além de executar uma tarefa prática, ele codifica uma política do projeto e ajuda a tornar o comportamento do ambiente mais previsível e auditável.</w:t>
      </w:r>
    </w:p>
    <w:p>
      <w:r>
        <w:br w:type="page"/>
      </w:r>
    </w:p>
    <w:p>
      <w:pPr>
        <w:pStyle w:val="Heading1"/>
      </w:pPr>
      <w:r>
        <w:t>4.16 teste_manutencao_local.py</w:t>
      </w:r>
    </w:p>
    <w:p>
      <w:r>
        <w:rPr>
          <w:b/>
          <w:color w:val="284874"/>
          <w:sz w:val="24"/>
        </w:rPr>
        <w:t>teste_manutencao_local.py — Validação da política de manutenção local</w:t>
      </w:r>
    </w:p>
    <w:p>
      <w:pPr>
        <w:spacing w:after="120"/>
      </w:pPr>
      <w:r>
        <w:t>Esse teste cria um cenário sintético com três registros: um ENVIADO antigo, um ENVIADO recente e um PENDENTE. Em seguida executa a manutenção local e comprova que apenas o ENVIADO antigo é removido. É um teste muito importante porque valida a política antes de qualquer acoplamento ao fluxo principal.</w:t>
      </w:r>
    </w:p>
    <w:tbl>
      <w:tblPr>
        <w:tblStyle w:val="TableGrid"/>
        <w:tblW w:type="auto" w:w="0"/>
        <w:tblLook w:firstColumn="1" w:firstRow="1" w:lastColumn="0" w:lastRow="0" w:noHBand="0" w:noVBand="1" w:val="04A0"/>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4929"/>
        <w:gridCol w:w="4929"/>
      </w:tblGrid>
      <w:tr>
        <w:trPr>
          <w:tblHeader w:val="true"/>
          <w:tblHeader w:val="true"/>
        </w:trPr>
        <w:tc>
          <w:tcPr>
            <w:tcW w:type="dxa" w:w="4929"/>
            <w:shd w:fill="EAF2F8"/>
            <w:vAlign w:val="center"/>
            <w:shd w:fill="EAF2F8"/>
          </w:tcPr>
          <w:p>
            <w:pPr>
              <w:jc w:val="center"/>
            </w:pPr>
            <w:r>
              <w:rPr>
                <w:b/>
                <w:sz w:val="18"/>
              </w:rPr>
              <w:t>Campo</w:t>
            </w:r>
          </w:p>
        </w:tc>
        <w:tc>
          <w:tcPr>
            <w:tcW w:type="dxa" w:w="4929"/>
            <w:shd w:fill="EAF2F8"/>
            <w:vAlign w:val="center"/>
            <w:shd w:fill="EAF2F8"/>
          </w:tcPr>
          <w:p>
            <w:pPr>
              <w:jc w:val="center"/>
            </w:pPr>
            <w:r>
              <w:rPr>
                <w:b/>
                <w:sz w:val="18"/>
              </w:rPr>
              <w:t>Informação</w:t>
            </w:r>
          </w:p>
        </w:tc>
      </w:tr>
      <w:tr>
        <w:tc>
          <w:tcPr>
            <w:tcW w:type="dxa" w:w="4929"/>
            <w:vAlign w:val="center"/>
          </w:tcPr>
          <w:p>
            <w:r>
              <w:rPr>
                <w:sz w:val="18"/>
              </w:rPr>
              <w:t>Categoria</w:t>
            </w:r>
          </w:p>
        </w:tc>
        <w:tc>
          <w:tcPr>
            <w:tcW w:type="dxa" w:w="4929"/>
            <w:vAlign w:val="center"/>
          </w:tcPr>
          <w:p>
            <w:r>
              <w:rPr>
                <w:sz w:val="18"/>
              </w:rPr>
              <w:t>Teste funcional de retenção local</w:t>
            </w:r>
          </w:p>
        </w:tc>
      </w:tr>
      <w:tr>
        <w:tc>
          <w:tcPr>
            <w:tcW w:type="dxa" w:w="4929"/>
            <w:vAlign w:val="center"/>
          </w:tcPr>
          <w:p>
            <w:r>
              <w:rPr>
                <w:sz w:val="18"/>
              </w:rPr>
              <w:t>Estado atual</w:t>
            </w:r>
          </w:p>
        </w:tc>
        <w:tc>
          <w:tcPr>
            <w:tcW w:type="dxa" w:w="4929"/>
            <w:vAlign w:val="center"/>
          </w:tcPr>
          <w:p>
            <w:r>
              <w:rPr>
                <w:sz w:val="18"/>
              </w:rPr>
              <w:t>Funcional e recomendável</w:t>
            </w:r>
          </w:p>
        </w:tc>
      </w:tr>
      <w:tr>
        <w:tc>
          <w:tcPr>
            <w:tcW w:type="dxa" w:w="4929"/>
            <w:vAlign w:val="center"/>
          </w:tcPr>
          <w:p>
            <w:r>
              <w:rPr>
                <w:sz w:val="18"/>
              </w:rPr>
              <w:t>Arquivos principais relacionados</w:t>
            </w:r>
          </w:p>
        </w:tc>
        <w:tc>
          <w:tcPr>
            <w:tcW w:type="dxa" w:w="4929"/>
            <w:vAlign w:val="center"/>
          </w:tcPr>
          <w:p>
            <w:r>
              <w:rPr>
                <w:sz w:val="18"/>
              </w:rPr>
              <w:t>app/manutencao_local.py; app/repositorio_medicoes.py</w:t>
            </w:r>
          </w:p>
        </w:tc>
      </w:tr>
      <w:tr>
        <w:tc>
          <w:tcPr>
            <w:tcW w:type="dxa" w:w="4929"/>
            <w:vAlign w:val="center"/>
          </w:tcPr>
          <w:p>
            <w:r>
              <w:rPr>
                <w:sz w:val="18"/>
              </w:rPr>
              <w:t>Modo correto de rodar</w:t>
            </w:r>
          </w:p>
        </w:tc>
        <w:tc>
          <w:tcPr>
            <w:tcW w:type="dxa" w:w="4929"/>
            <w:vAlign w:val="center"/>
          </w:tcPr>
          <w:p>
            <w:r>
              <w:rPr>
                <w:sz w:val="18"/>
              </w:rPr>
              <w:t>python -m scripts.teste_manutencao_local</w:t>
            </w:r>
          </w:p>
        </w:tc>
      </w:tr>
      <w:tr>
        <w:tc>
          <w:tcPr>
            <w:tcW w:type="dxa" w:w="4929"/>
            <w:vAlign w:val="center"/>
          </w:tcPr>
          <w:p>
            <w:r>
              <w:rPr>
                <w:sz w:val="18"/>
              </w:rPr>
              <w:t>Especificações/observações técnicas</w:t>
            </w:r>
          </w:p>
        </w:tc>
        <w:tc>
          <w:tcPr>
            <w:tcW w:type="dxa" w:w="4929"/>
            <w:vAlign w:val="center"/>
          </w:tcPr>
          <w:p>
            <w:r>
              <w:rPr>
                <w:sz w:val="18"/>
              </w:rPr>
              <w:t>Ele foi a peça que deu segurança para depois integrar a manutenção ao orquestrador.</w:t>
            </w:r>
          </w:p>
        </w:tc>
      </w:tr>
    </w:tbl>
    <w:p>
      <w:pPr>
        <w:spacing w:after="120"/>
      </w:pPr>
      <w:r>
        <w:t>Comentário analítico: Este script deve ser entendido dentro da lógica incremental do projeto. Seu papel não é substituir o fluxo principal, mas oferecer um ponto de validação ou de operação que reduza risco, facilite diagnóstico e documente de maneira executável uma parte da arquitetura.</w:t>
      </w:r>
    </w:p>
    <w:p>
      <w:r>
        <w:br w:type="page"/>
      </w:r>
    </w:p>
    <w:p>
      <w:pPr>
        <w:pStyle w:val="Heading1"/>
      </w:pPr>
      <w:r>
        <w:t>4.17 executar_manutencao_local.py</w:t>
      </w:r>
    </w:p>
    <w:p>
      <w:r>
        <w:rPr>
          <w:b/>
          <w:color w:val="284874"/>
          <w:sz w:val="24"/>
        </w:rPr>
        <w:t>executar_manutencao_local.py — Execução manual e segura da manutenção local</w:t>
      </w:r>
    </w:p>
    <w:p>
      <w:pPr>
        <w:spacing w:after="120"/>
      </w:pPr>
      <w:r>
        <w:t>Este script leva a manutenção local ao banco principal, mas com uma proteção importante: opera em modo simulação por padrão e só efetiva remoções quando a flag --executar é fornecida. Em termos operacionais, ele é a ponte entre uma política validada em teste e uma ação controlada sobre a base real de desenvolvimento.</w:t>
      </w:r>
    </w:p>
    <w:tbl>
      <w:tblPr>
        <w:tblStyle w:val="TableGrid"/>
        <w:tblW w:type="auto" w:w="0"/>
        <w:tblLook w:firstColumn="1" w:firstRow="1" w:lastColumn="0" w:lastRow="0" w:noHBand="0" w:noVBand="1" w:val="04A0"/>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4929"/>
        <w:gridCol w:w="4929"/>
      </w:tblGrid>
      <w:tr>
        <w:trPr>
          <w:tblHeader w:val="true"/>
          <w:tblHeader w:val="true"/>
        </w:trPr>
        <w:tc>
          <w:tcPr>
            <w:tcW w:type="dxa" w:w="4929"/>
            <w:shd w:fill="EAF2F8"/>
            <w:vAlign w:val="center"/>
            <w:shd w:fill="EAF2F8"/>
          </w:tcPr>
          <w:p>
            <w:pPr>
              <w:jc w:val="center"/>
            </w:pPr>
            <w:r>
              <w:rPr>
                <w:b/>
                <w:sz w:val="18"/>
              </w:rPr>
              <w:t>Campo</w:t>
            </w:r>
          </w:p>
        </w:tc>
        <w:tc>
          <w:tcPr>
            <w:tcW w:type="dxa" w:w="4929"/>
            <w:shd w:fill="EAF2F8"/>
            <w:vAlign w:val="center"/>
            <w:shd w:fill="EAF2F8"/>
          </w:tcPr>
          <w:p>
            <w:pPr>
              <w:jc w:val="center"/>
            </w:pPr>
            <w:r>
              <w:rPr>
                <w:b/>
                <w:sz w:val="18"/>
              </w:rPr>
              <w:t>Informação</w:t>
            </w:r>
          </w:p>
        </w:tc>
      </w:tr>
      <w:tr>
        <w:tc>
          <w:tcPr>
            <w:tcW w:type="dxa" w:w="4929"/>
            <w:vAlign w:val="center"/>
          </w:tcPr>
          <w:p>
            <w:r>
              <w:rPr>
                <w:sz w:val="18"/>
              </w:rPr>
              <w:t>Categoria</w:t>
            </w:r>
          </w:p>
        </w:tc>
        <w:tc>
          <w:tcPr>
            <w:tcW w:type="dxa" w:w="4929"/>
            <w:vAlign w:val="center"/>
          </w:tcPr>
          <w:p>
            <w:r>
              <w:rPr>
                <w:sz w:val="18"/>
              </w:rPr>
              <w:t>Utilitário operacional de manutenção local</w:t>
            </w:r>
          </w:p>
        </w:tc>
      </w:tr>
      <w:tr>
        <w:tc>
          <w:tcPr>
            <w:tcW w:type="dxa" w:w="4929"/>
            <w:vAlign w:val="center"/>
          </w:tcPr>
          <w:p>
            <w:r>
              <w:rPr>
                <w:sz w:val="18"/>
              </w:rPr>
              <w:t>Estado atual</w:t>
            </w:r>
          </w:p>
        </w:tc>
        <w:tc>
          <w:tcPr>
            <w:tcW w:type="dxa" w:w="4929"/>
            <w:vAlign w:val="center"/>
          </w:tcPr>
          <w:p>
            <w:r>
              <w:rPr>
                <w:sz w:val="18"/>
              </w:rPr>
              <w:t>Funcional e recomendável</w:t>
            </w:r>
          </w:p>
        </w:tc>
      </w:tr>
      <w:tr>
        <w:tc>
          <w:tcPr>
            <w:tcW w:type="dxa" w:w="4929"/>
            <w:vAlign w:val="center"/>
          </w:tcPr>
          <w:p>
            <w:r>
              <w:rPr>
                <w:sz w:val="18"/>
              </w:rPr>
              <w:t>Arquivos principais relacionados</w:t>
            </w:r>
          </w:p>
        </w:tc>
        <w:tc>
          <w:tcPr>
            <w:tcW w:type="dxa" w:w="4929"/>
            <w:vAlign w:val="center"/>
          </w:tcPr>
          <w:p>
            <w:r>
              <w:rPr>
                <w:sz w:val="18"/>
              </w:rPr>
              <w:t>app/manutencao_local.py; app/repositorio_medicoes.py; app/config.py</w:t>
            </w:r>
          </w:p>
        </w:tc>
      </w:tr>
      <w:tr>
        <w:tc>
          <w:tcPr>
            <w:tcW w:type="dxa" w:w="4929"/>
            <w:vAlign w:val="center"/>
          </w:tcPr>
          <w:p>
            <w:r>
              <w:rPr>
                <w:sz w:val="18"/>
              </w:rPr>
              <w:t>Modo correto de rodar</w:t>
            </w:r>
          </w:p>
        </w:tc>
        <w:tc>
          <w:tcPr>
            <w:tcW w:type="dxa" w:w="4929"/>
            <w:vAlign w:val="center"/>
          </w:tcPr>
          <w:p>
            <w:r>
              <w:rPr>
                <w:sz w:val="18"/>
              </w:rPr>
              <w:t>python -m scripts.executar_manutencao_local</w:t>
              <w:br/>
              <w:t>python -m scripts.executar_manutencao_local --executar</w:t>
              <w:br/>
              <w:t>python -m scripts.executar_manutencao_local --retencao-horas 1 --executar</w:t>
            </w:r>
          </w:p>
        </w:tc>
      </w:tr>
      <w:tr>
        <w:tc>
          <w:tcPr>
            <w:tcW w:type="dxa" w:w="4929"/>
            <w:vAlign w:val="center"/>
          </w:tcPr>
          <w:p>
            <w:r>
              <w:rPr>
                <w:sz w:val="18"/>
              </w:rPr>
              <w:t>Especificações/observações técnicas</w:t>
            </w:r>
          </w:p>
        </w:tc>
        <w:tc>
          <w:tcPr>
            <w:tcW w:type="dxa" w:w="4929"/>
            <w:vAlign w:val="center"/>
          </w:tcPr>
          <w:p>
            <w:r>
              <w:rPr>
                <w:sz w:val="18"/>
              </w:rPr>
              <w:t>É uma implementação madura e prudente. Mesmo depois da integração da manutenção ao main, ele continua útil como ferramenta manual de intervenção.</w:t>
            </w:r>
          </w:p>
        </w:tc>
      </w:tr>
    </w:tbl>
    <w:p>
      <w:pPr>
        <w:spacing w:after="120"/>
      </w:pPr>
      <w:r>
        <w:t>Comentário analítico: Este utilitário tem valor operacional direto. Além de executar uma tarefa prática, ele codifica uma política do projeto e ajuda a tornar o comportamento do ambiente mais previsível e auditável.</w:t>
      </w:r>
    </w:p>
    <w:p>
      <w:r>
        <w:br w:type="page"/>
      </w:r>
    </w:p>
    <w:p>
      <w:pPr>
        <w:pStyle w:val="Heading1"/>
      </w:pPr>
      <w:r>
        <w:t>5. Considerações finais e recomendações de manutenção documental</w:t>
      </w:r>
    </w:p>
    <w:p>
      <w:pPr>
        <w:spacing w:after="120"/>
      </w:pPr>
      <w:r>
        <w:t>Este relatório amplia e corrige a versão anterior dedicada aos scripts do projeto. O principal ganho desta revisão é tornar explícito que os scripts não são periféricos: eles são a malha de teste, manutenção e observação do sistema. Por isso, qualquer futura condensação de arquivos — ideia já considerada desejável pelo próprio projeto em uma fase mais madura — não deve apagar a memória funcional de cada script. Mesmo que mais à frente alguns deles sejam fundidos, transformados em subcomandos ou movidos para uma ferramenta única, a função que cada um desempenha precisa permanecer documentada.</w:t>
      </w:r>
    </w:p>
    <w:p>
      <w:pPr>
        <w:spacing w:after="120"/>
      </w:pPr>
      <w:r>
        <w:t>Também é importante registrar que o conjunto atual de scripts está fortemente ligado ao método de desenvolvimento adotado: avançar devagar, testar, observar, corrigir e só então prosseguir. Isso quer dizer que o valor desses arquivos não está apenas em “rodar um comando”, mas em oferecer pontos claros de verificação arquitetural. Essa lógica deve ser preservada nas próximas etapas do projeto, sobretudo quando a persistência central real for integrada ao banco final e quando o coletor GPIO for implementado no Raspberry Pi.</w:t>
      </w:r>
    </w:p>
    <w:p>
      <w:pPr>
        <w:spacing w:after="120"/>
      </w:pPr>
      <w:r>
        <w:t>Por fim, recomenda-se que este relatório seja usado como referência operacional e documental. Antes de refatorar, condensar ou apagar qualquer script, convém consultar este documento para lembrar qual lacuna de desenvolvimento ou operação ele nasceu para preencher. Isso evita perdas de funcionalidade invisíveis e ajuda a manter a arquitetura inteligível mesmo quando o código for reorganizado.</w:t>
      </w:r>
    </w:p>
    <w:sectPr w:rsidR="00FC693F" w:rsidRPr="0006063C" w:rsidSect="00034616">
      <w:pgSz w:w="12240" w:h="15840"/>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213D6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8487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37562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