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right="-318.3307086614159"/>
        <w:rPr>
          <w:color w:val="ff0000"/>
        </w:rPr>
      </w:pPr>
      <w:bookmarkStart w:colFirst="0" w:colLast="0" w:name="_w8e1qfwbkmxk" w:id="0"/>
      <w:bookmarkEnd w:id="0"/>
      <w:r w:rsidDel="00000000" w:rsidR="00000000" w:rsidRPr="00000000">
        <w:rPr>
          <w:color w:val="ff0000"/>
          <w:rtl w:val="0"/>
        </w:rPr>
        <w:t xml:space="preserve">(Attention, document en mode édition, ne rien modifier svp)</w:t>
      </w:r>
    </w:p>
    <w:p w:rsidR="00000000" w:rsidDel="00000000" w:rsidP="00000000" w:rsidRDefault="00000000" w:rsidRPr="00000000" w14:paraId="00000002">
      <w:pPr>
        <w:pStyle w:val="Heading1"/>
        <w:ind w:right="-318.3307086614159"/>
        <w:rPr>
          <w:b w:val="1"/>
          <w:sz w:val="24"/>
          <w:szCs w:val="24"/>
        </w:rPr>
      </w:pPr>
      <w:bookmarkStart w:colFirst="0" w:colLast="0" w:name="_nxenq2t6m9s" w:id="1"/>
      <w:bookmarkEnd w:id="1"/>
      <w:r w:rsidDel="00000000" w:rsidR="00000000" w:rsidRPr="00000000">
        <w:rPr>
          <w:rtl w:val="0"/>
        </w:rPr>
        <w:t xml:space="preserve">Cahier des c</w:t>
      </w:r>
      <w:r w:rsidDel="00000000" w:rsidR="00000000" w:rsidRPr="00000000">
        <w:rPr>
          <w:rtl w:val="0"/>
        </w:rPr>
        <w:t xml:space="preserve">harges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61dj5p6io4w" w:id="2"/>
      <w:bookmarkEnd w:id="2"/>
      <w:r w:rsidDel="00000000" w:rsidR="00000000" w:rsidRPr="00000000">
        <w:rPr>
          <w:rtl w:val="0"/>
        </w:rPr>
        <w:t xml:space="preserve">Résumé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L’application permet de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demander des critiques de livres ou d’articles, en créant un ticket 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publier des critiques de livres ou d’articles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Les fonctionnalités d'inscription et de connexion sont indispensables pour ce </w:t>
      </w:r>
      <w:r w:rsidDel="00000000" w:rsidR="00000000" w:rsidRPr="00000000">
        <w:rPr>
          <w:rtl w:val="0"/>
        </w:rPr>
        <w:t xml:space="preserve">MVP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Lorsqu'un utilisateur se connecte au système, son flux est la première page qu'il voit.</w:t>
        <w:br w:type="textWrapping"/>
        <w:t xml:space="preserve">Il peut y voir les tickets et les avis de tous les utilisateurs qu'il suit.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Il doit également voir ses propres tickets et avis, ainsi que les avis en réponse à ses propres tickets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–</w:t>
      </w:r>
      <w:r w:rsidDel="00000000" w:rsidR="00000000" w:rsidRPr="00000000">
        <w:rPr>
          <w:color w:val="2b2b2b"/>
          <w:rtl w:val="0"/>
        </w:rPr>
        <w:t xml:space="preserve"> même si l’utilisateur qui a répondu ne fait pas partie des personnes qu’il suit.</w:t>
        <w:br w:type="textWrapping"/>
        <w:t xml:space="preserve">La logique qui consiste à combiner des ensembles de requêtes de différents types de modèles peut être compliquée.</w:t>
        <w:br w:type="textWrapping"/>
        <w:t xml:space="preserve">Consultez l'annexe à la fin de cette spécification pour obtenir des conseils sur la manière de procéder.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 ticket correspond à une demande de critique de la part d'un utilisateur.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affiche son ticket en demandant une critique pour un livre ou un article de littérature.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Les utilisateurs qui </w:t>
      </w:r>
      <w:r w:rsidDel="00000000" w:rsidR="00000000" w:rsidRPr="00000000">
        <w:rPr>
          <w:color w:val="2b2b2b"/>
          <w:rtl w:val="0"/>
        </w:rPr>
        <w:t xml:space="preserve">les</w:t>
      </w:r>
      <w:r w:rsidDel="00000000" w:rsidR="00000000" w:rsidRPr="00000000">
        <w:rPr>
          <w:color w:val="2b2b2b"/>
          <w:rtl w:val="0"/>
        </w:rPr>
        <w:t xml:space="preserve"> suivent peuvent </w:t>
      </w:r>
      <w:r w:rsidDel="00000000" w:rsidR="00000000" w:rsidRPr="00000000">
        <w:rPr>
          <w:color w:val="2b2b2b"/>
          <w:rtl w:val="0"/>
        </w:rPr>
        <w:t xml:space="preserve">émouvoir </w:t>
      </w:r>
      <w:r w:rsidDel="00000000" w:rsidR="00000000" w:rsidRPr="00000000">
        <w:rPr>
          <w:color w:val="2b2b2b"/>
          <w:rtl w:val="0"/>
        </w:rPr>
        <w:t xml:space="preserve">et poster des critiques pour des livres et des articles qui n'ont pas encore de ticket.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 utilisateur peut</w:t>
      </w:r>
      <w:r w:rsidDel="00000000" w:rsidR="00000000" w:rsidRPr="00000000">
        <w:rPr>
          <w:rtl w:val="0"/>
        </w:rPr>
        <w:t xml:space="preserve"> suivre d'autres utilisateurs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Comme il ne s'agit que d'un </w:t>
      </w:r>
      <w:r w:rsidDel="00000000" w:rsidR="00000000" w:rsidRPr="00000000">
        <w:rPr>
          <w:rtl w:val="0"/>
        </w:rPr>
        <w:t xml:space="preserve">MVP</w:t>
      </w:r>
      <w:r w:rsidDel="00000000" w:rsidR="00000000" w:rsidRPr="00000000">
        <w:rPr>
          <w:rtl w:val="0"/>
        </w:rPr>
        <w:t xml:space="preserve"> (regardez des tutos sur youtube), cette fonctionnalité doit rester assez simple.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Vous n'aurez pas besoin d'une fonction de recherche ou d'un flux Discover pour les nouveaux utilisateurs, ensuite soumettre leurs critiques en réponse au ticket.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Les utilisateurs </w:t>
      </w:r>
      <w:r w:rsidDel="00000000" w:rsidR="00000000" w:rsidRPr="00000000">
        <w:rPr>
          <w:rtl w:val="0"/>
        </w:rPr>
        <w:t xml:space="preserve">devraient</w:t>
      </w:r>
      <w:r w:rsidDel="00000000" w:rsidR="00000000" w:rsidRPr="00000000">
        <w:rPr>
          <w:rtl w:val="0"/>
        </w:rPr>
        <w:t xml:space="preserve"> également pouvoir garder une zone de texte simple, dans laquelle vous entrez le nom d'utilisateur que vous souhaitez suivre.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color w:val="2b2b2b"/>
        </w:rPr>
      </w:pPr>
      <w:r w:rsidDel="00000000" w:rsidR="00000000" w:rsidRPr="00000000">
        <w:rPr>
          <w:rtl w:val="0"/>
        </w:rPr>
        <w:t xml:space="preserve">Vous devriez également avoir une page qui liste tous les utilisateurs que l'utilisateur connecté s</w:t>
      </w:r>
      <w:r w:rsidDel="00000000" w:rsidR="00000000" w:rsidRPr="00000000">
        <w:rPr>
          <w:color w:val="2b2b2b"/>
          <w:rtl w:val="0"/>
        </w:rPr>
        <w:t xml:space="preserve">uit, avec l'option </w:t>
      </w:r>
      <w:r w:rsidDel="00000000" w:rsidR="00000000" w:rsidRPr="00000000">
        <w:rPr>
          <w:color w:val="2b2b2b"/>
          <w:rtl w:val="0"/>
        </w:rPr>
        <w:t xml:space="preserve">de dépliage</w:t>
      </w:r>
      <w:r w:rsidDel="00000000" w:rsidR="00000000" w:rsidRPr="00000000">
        <w:rPr>
          <w:color w:val="2b2b2b"/>
          <w:rtl w:val="0"/>
        </w:rPr>
        <w:t xml:space="preserve"> qui permet de cesser de suivre un utilisateur donné.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color w:val="2b2b2b"/>
        </w:rPr>
      </w:pPr>
      <w:r w:rsidDel="00000000" w:rsidR="00000000" w:rsidRPr="00000000">
        <w:rPr>
          <w:rtl w:val="0"/>
        </w:rPr>
        <w:t xml:space="preserve">Vous aurez également besoin d'une autre page à partir de laquelle les utilisateurs peuvent examiner leurs propres soumissions. Ils devraient pouvoir voir leurs messages,</w:t>
      </w:r>
      <w:r w:rsidDel="00000000" w:rsidR="00000000" w:rsidRPr="00000000">
        <w:rPr>
          <w:color w:val="2b2b2b"/>
          <w:rtl w:val="0"/>
        </w:rPr>
        <w:t xml:space="preserve"> les modifier et les supprimer à partir de cette page.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N'oubliez pas qu'il s'agit d'un MVP, alors essayez de ne pas trop vous attarder sur le style. Concentrez-vous plutôt sur une interface utilisateur propre et minimale. Cependant, vous devez veiller à ce que les formats de date, le style, etc., soient cohérents sur l'ensemble du site.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Suivez la disposition des wireframes fournis, mais n'ayez pas peur d'ajouter quelques touches personnelles si vous le souhaitez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  <w:t xml:space="preserve"> rappelez-vous, propres et minimales 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 utilisateur devra pouvoir 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se connecter et s’inscrire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  <w:t xml:space="preserve"> le site ne doit pas être accessible à un utilisateur non connecté 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consulter un flux contenant les derniers tickets et les commentaires des </w:t>
      </w:r>
      <w:r w:rsidDel="00000000" w:rsidR="00000000" w:rsidRPr="00000000">
        <w:rPr>
          <w:color w:val="2b2b2b"/>
          <w:rtl w:val="0"/>
        </w:rPr>
        <w:t xml:space="preserve">utilisateurs qu'il suit, classés par ordre chronologique, les plus récents en premier</w:t>
      </w:r>
      <w:r w:rsidDel="00000000" w:rsidR="00000000" w:rsidRPr="00000000">
        <w:rPr>
          <w:rtl w:val="0"/>
        </w:rPr>
        <w:t xml:space="preserve"> ;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créer de nouveaux tickets pour demander une critique sur un livre/article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créer des critiques en réponse à des tickets 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créer des critiques qui ne sont pas en réponse à un ticket. Dans le cadre d'un processus en une étape, l'utilisateur créera un ticket puis un commentaire en réponse à son propre ticket 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color w:val="2b2b2b"/>
          <w:rtl w:val="0"/>
        </w:rPr>
        <w:t xml:space="preserve">voir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2b2b2b"/>
          <w:rtl w:val="0"/>
        </w:rPr>
        <w:t xml:space="preserve">modifier et supprimer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color w:val="2b2b2b"/>
          <w:rtl w:val="0"/>
        </w:rPr>
        <w:t xml:space="preserve">ses propres tickets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color w:val="2b2b2b"/>
          <w:rtl w:val="0"/>
        </w:rPr>
        <w:t xml:space="preserve">et commentaires</w:t>
      </w:r>
      <w:r w:rsidDel="00000000" w:rsidR="00000000" w:rsidRPr="00000000">
        <w:rPr>
          <w:rtl w:val="0"/>
        </w:rPr>
        <w:t xml:space="preserve"> ;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suivre les autres utilisateurs en entrant leur nom d'utilisateur 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color w:val="0e101a"/>
        </w:rPr>
      </w:pPr>
      <w:r w:rsidDel="00000000" w:rsidR="00000000" w:rsidRPr="00000000">
        <w:rPr>
          <w:rtl w:val="0"/>
        </w:rPr>
        <w:t xml:space="preserve">voir qui il suit et suivre qui il veut ;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cesser de suivre un utilisateur.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 développeur devra pouvoir 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créer un environnement local en utilisant venv, et gérer le site en se basant sur la documentation détaillée présentée dans le fichier README.md.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 site devra 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avoir une interface utilisateur correspondant à celle des wireframes 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avoir une interface utilisateur propre et minimale ;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base de code devra 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utiliser le framework Django ;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utiliser SQLite comme base de données de développement locale (votre fichier db.sqlite3 doit être inclus dans le repository) ;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avoir une conception de base de données qui correspond au schéma de la base de données ;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avoir une syntaxe qui respecte les directives PEP 8.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e05niaxma785" w:id="3"/>
      <w:bookmarkEnd w:id="3"/>
      <w:r w:rsidDel="00000000" w:rsidR="00000000" w:rsidRPr="00000000">
        <w:rPr>
          <w:rtl w:val="0"/>
        </w:rPr>
        <w:t xml:space="preserve">Appendice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qv1cmhke84g8" w:id="4"/>
      <w:bookmarkEnd w:id="4"/>
      <w:r w:rsidDel="00000000" w:rsidR="00000000" w:rsidRPr="00000000">
        <w:rPr>
          <w:rtl w:val="0"/>
        </w:rPr>
        <w:t xml:space="preserve">Exemple de combinaison de requêtes pour le flux à partir de différents modèles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13320" w:hRule="atLeast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# in views.py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itertools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chain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django.db.models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CharField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django.shortcuts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render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Roboto Mono" w:cs="Roboto Mono" w:eastAsia="Roboto Mono" w:hAnsi="Roboto Mono"/>
                <w:color w:val="ffc66d"/>
                <w:sz w:val="20"/>
                <w:szCs w:val="20"/>
                <w:shd w:fill="2b2b2b" w:val="clear"/>
                <w:rtl w:val="0"/>
              </w:rPr>
              <w:t xml:space="preserve">feed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(request):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reviews = get_users_viewable_reviews(request.user)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    # returns queryset of reviews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reviews = reviews.annotate(</w:t>
            </w:r>
            <w:r w:rsidDel="00000000" w:rsidR="00000000" w:rsidRPr="00000000">
              <w:rPr>
                <w:rFonts w:ascii="Roboto Mono" w:cs="Roboto Mono" w:eastAsia="Roboto Mono" w:hAnsi="Roboto Mono"/>
                <w:color w:val="aa4926"/>
                <w:sz w:val="20"/>
                <w:szCs w:val="20"/>
                <w:shd w:fill="2b2b2b" w:val="clear"/>
                <w:rtl w:val="0"/>
              </w:rPr>
              <w:t xml:space="preserve">content_type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=Value(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'REVIEW'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CharField()))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tickets = get_users_viewable_tickets(request.user)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# returns queryset of tickets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tickets = tickets.annotate(</w:t>
            </w:r>
            <w:r w:rsidDel="00000000" w:rsidR="00000000" w:rsidRPr="00000000">
              <w:rPr>
                <w:rFonts w:ascii="Roboto Mono" w:cs="Roboto Mono" w:eastAsia="Roboto Mono" w:hAnsi="Roboto Mono"/>
                <w:color w:val="aa4926"/>
                <w:sz w:val="20"/>
                <w:szCs w:val="20"/>
                <w:shd w:fill="2b2b2b" w:val="clear"/>
                <w:rtl w:val="0"/>
              </w:rPr>
              <w:t xml:space="preserve">content_type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=Value(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'TICKET'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CharField()))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# combine and sort the two types of posts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posts = </w:t>
            </w:r>
            <w:r w:rsidDel="00000000" w:rsidR="00000000" w:rsidRPr="00000000">
              <w:rPr>
                <w:rFonts w:ascii="Roboto Mono" w:cs="Roboto Mono" w:eastAsia="Roboto Mono" w:hAnsi="Roboto Mono"/>
                <w:color w:val="8888c6"/>
                <w:sz w:val="20"/>
                <w:szCs w:val="20"/>
                <w:shd w:fill="2b2b2b" w:val="clear"/>
                <w:rtl w:val="0"/>
              </w:rPr>
              <w:t xml:space="preserve">sorted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’    chain(reviews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tickets)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a4926"/>
                <w:sz w:val="20"/>
                <w:szCs w:val="20"/>
                <w:shd w:fill="2b2b2b" w:val="clear"/>
                <w:rtl w:val="0"/>
              </w:rPr>
              <w:t xml:space="preserve">        key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lambda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post: post.time_created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a4926"/>
                <w:sz w:val="20"/>
                <w:szCs w:val="20"/>
                <w:shd w:fill="2b2b2b" w:val="clear"/>
                <w:rtl w:val="0"/>
              </w:rPr>
              <w:t xml:space="preserve">        reverse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render(request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'feed.html'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a4926"/>
                <w:sz w:val="20"/>
                <w:szCs w:val="20"/>
                <w:shd w:fill="2b2b2b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={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'posts'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: posts})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# in feed.html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  <w:rtl w:val="0"/>
              </w:rPr>
              <w:t xml:space="preserve"># Use the 'include' tag to reuse ticket and review elements between pages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{%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post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posts %}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{%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post.content_type == 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'TICKET'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    {% include 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'ticket_snippet.html'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{% </w:t>
            </w:r>
            <w:r w:rsidDel="00000000" w:rsidR="00000000" w:rsidRPr="00000000">
              <w:rPr>
                <w:rFonts w:ascii="Roboto Mono" w:cs="Roboto Mono" w:eastAsia="Roboto Mono" w:hAnsi="Roboto Mono"/>
                <w:color w:val="cc7832"/>
                <w:sz w:val="20"/>
                <w:szCs w:val="20"/>
                <w:shd w:fill="2b2b2b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post.content_type == 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'REVIEW'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        {% include </w:t>
            </w:r>
            <w:r w:rsidDel="00000000" w:rsidR="00000000" w:rsidRPr="00000000">
              <w:rPr>
                <w:rFonts w:ascii="Roboto Mono" w:cs="Roboto Mono" w:eastAsia="Roboto Mono" w:hAnsi="Roboto Mono"/>
                <w:color w:val="6a8759"/>
                <w:sz w:val="20"/>
                <w:szCs w:val="20"/>
                <w:shd w:fill="2b2b2b" w:val="clear"/>
                <w:rtl w:val="0"/>
              </w:rPr>
              <w:t xml:space="preserve">'review_snippet.html' </w:t>
            </w: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{% endfor %}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9b7c6"/>
                <w:sz w:val="20"/>
                <w:szCs w:val="20"/>
                <w:shd w:fill="2b2b2b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