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55C91" w14:textId="558E7667" w:rsidR="007022B6" w:rsidRPr="007022B6" w:rsidRDefault="007022B6" w:rsidP="002B2981">
      <w:pPr>
        <w:jc w:val="both"/>
        <w:rPr>
          <w:rFonts w:ascii="Times New Roman" w:hAnsi="Times New Roman" w:cs="Times New Roman"/>
          <w:b/>
          <w:bCs/>
          <w:sz w:val="24"/>
          <w:szCs w:val="24"/>
          <w:lang w:val="en-GB"/>
        </w:rPr>
      </w:pPr>
      <w:r w:rsidRPr="007022B6">
        <w:rPr>
          <w:rFonts w:ascii="Times New Roman" w:hAnsi="Times New Roman" w:cs="Times New Roman"/>
          <w:b/>
          <w:bCs/>
          <w:sz w:val="24"/>
          <w:szCs w:val="24"/>
          <w:lang w:val="en-GB"/>
        </w:rPr>
        <w:t>Cal Hofman a</w:t>
      </w:r>
      <w:r>
        <w:rPr>
          <w:rFonts w:ascii="Times New Roman" w:hAnsi="Times New Roman" w:cs="Times New Roman"/>
          <w:b/>
          <w:bCs/>
          <w:sz w:val="24"/>
          <w:szCs w:val="24"/>
          <w:lang w:val="en-GB"/>
        </w:rPr>
        <w:t>nd Xavier Friesen, EP 2023</w:t>
      </w:r>
    </w:p>
    <w:p w14:paraId="62B51FC3" w14:textId="5725E595" w:rsidR="001142A7" w:rsidRPr="001142A7" w:rsidRDefault="001142A7" w:rsidP="002B2981">
      <w:pPr>
        <w:jc w:val="both"/>
        <w:rPr>
          <w:rFonts w:ascii="Times New Roman" w:hAnsi="Times New Roman" w:cs="Times New Roman"/>
          <w:b/>
          <w:bCs/>
          <w:sz w:val="24"/>
          <w:szCs w:val="24"/>
          <w:lang w:val="en-GB"/>
        </w:rPr>
      </w:pPr>
      <w:r w:rsidRPr="001142A7">
        <w:rPr>
          <w:rFonts w:ascii="Times New Roman" w:hAnsi="Times New Roman" w:cs="Times New Roman"/>
          <w:b/>
          <w:bCs/>
          <w:sz w:val="24"/>
          <w:szCs w:val="24"/>
          <w:lang w:val="en-GB"/>
        </w:rPr>
        <w:t xml:space="preserve">Research Question: </w:t>
      </w:r>
    </w:p>
    <w:p w14:paraId="1F0D34E2" w14:textId="77777777" w:rsidR="001142A7" w:rsidRPr="001142A7" w:rsidRDefault="001142A7" w:rsidP="001142A7">
      <w:pPr>
        <w:rPr>
          <w:rFonts w:ascii="Times New Roman" w:hAnsi="Times New Roman" w:cs="Times New Roman"/>
          <w:sz w:val="24"/>
          <w:szCs w:val="24"/>
          <w:lang w:val="en-GB"/>
        </w:rPr>
      </w:pPr>
      <w:r w:rsidRPr="001142A7">
        <w:rPr>
          <w:rFonts w:ascii="Times New Roman" w:hAnsi="Times New Roman" w:cs="Times New Roman"/>
          <w:sz w:val="24"/>
          <w:szCs w:val="24"/>
          <w:lang w:val="en-GB"/>
        </w:rPr>
        <w:t xml:space="preserve">Our main aim is to replicate the paper of </w:t>
      </w:r>
      <w:proofErr w:type="spellStart"/>
      <w:r w:rsidRPr="001142A7">
        <w:rPr>
          <w:rFonts w:ascii="Times New Roman" w:hAnsi="Times New Roman" w:cs="Times New Roman"/>
          <w:sz w:val="24"/>
          <w:szCs w:val="24"/>
          <w:lang w:val="en-GB"/>
        </w:rPr>
        <w:t>Huysse-Gaytandjieva</w:t>
      </w:r>
      <w:proofErr w:type="spellEnd"/>
      <w:r w:rsidRPr="001142A7">
        <w:rPr>
          <w:rFonts w:ascii="Times New Roman" w:hAnsi="Times New Roman" w:cs="Times New Roman"/>
          <w:sz w:val="24"/>
          <w:szCs w:val="24"/>
          <w:lang w:val="en-GB"/>
        </w:rPr>
        <w:t xml:space="preserve"> et. al. with their research question: Does low self-esteem increase the probability of becoming unemployed and how does this differ between genders? To </w:t>
      </w:r>
      <w:proofErr w:type="spellStart"/>
      <w:r w:rsidRPr="001142A7">
        <w:rPr>
          <w:rFonts w:ascii="Times New Roman" w:hAnsi="Times New Roman" w:cs="Times New Roman"/>
          <w:sz w:val="24"/>
          <w:szCs w:val="24"/>
          <w:lang w:val="en-GB"/>
        </w:rPr>
        <w:t>compliment</w:t>
      </w:r>
      <w:proofErr w:type="spellEnd"/>
      <w:r w:rsidRPr="001142A7">
        <w:rPr>
          <w:rFonts w:ascii="Times New Roman" w:hAnsi="Times New Roman" w:cs="Times New Roman"/>
          <w:sz w:val="24"/>
          <w:szCs w:val="24"/>
          <w:lang w:val="en-GB"/>
        </w:rPr>
        <w:t xml:space="preserve"> their work, we will replicate the paper with the LISS data set to test whether their results hold up with a different panel group. Additionally, we are curious to explore the possibilities to apply IVs to the regression, for instance the relationship between self-esteem and education and its effect on the probability of unemployment.</w:t>
      </w:r>
    </w:p>
    <w:p w14:paraId="484C1F0E" w14:textId="70BA949A" w:rsidR="001142A7" w:rsidRPr="001142A7" w:rsidRDefault="001142A7" w:rsidP="002B2981">
      <w:pPr>
        <w:jc w:val="both"/>
        <w:rPr>
          <w:rFonts w:ascii="Times New Roman" w:hAnsi="Times New Roman" w:cs="Times New Roman"/>
          <w:b/>
          <w:bCs/>
          <w:sz w:val="24"/>
          <w:szCs w:val="24"/>
          <w:lang w:val="en-GB"/>
        </w:rPr>
      </w:pPr>
      <w:r w:rsidRPr="001142A7">
        <w:rPr>
          <w:rFonts w:ascii="Times New Roman" w:hAnsi="Times New Roman" w:cs="Times New Roman"/>
          <w:b/>
          <w:bCs/>
          <w:sz w:val="24"/>
          <w:szCs w:val="24"/>
          <w:lang w:val="en-GB"/>
        </w:rPr>
        <w:t>A Preliminary Look at the Literature:</w:t>
      </w:r>
    </w:p>
    <w:p w14:paraId="6F7D658B" w14:textId="412FD2C1" w:rsidR="002B2981" w:rsidRPr="001142A7" w:rsidRDefault="002B2981" w:rsidP="002B2981">
      <w:pPr>
        <w:jc w:val="both"/>
        <w:rPr>
          <w:rFonts w:ascii="Times New Roman" w:hAnsi="Times New Roman" w:cs="Times New Roman"/>
          <w:sz w:val="24"/>
          <w:szCs w:val="24"/>
          <w:lang w:val="en-GB"/>
        </w:rPr>
      </w:pPr>
      <w:r w:rsidRPr="001142A7">
        <w:rPr>
          <w:rFonts w:ascii="Times New Roman" w:hAnsi="Times New Roman" w:cs="Times New Roman"/>
          <w:sz w:val="24"/>
          <w:szCs w:val="24"/>
          <w:lang w:val="en-GB"/>
        </w:rPr>
        <w:t>The literature is straight-forward about the effect that self-esteem has on the lower productivity and risk-tacking of those with low-self-esteem. Self-esteem causes a self-protecting orientation (Baumeister 1999), which in turn makes them more risk-averse (Josephs, et al. 1992). Consequently, to protect their fragile ego, people with low self-esteem are likely to use self-handicapping strategies resulting in poorer job performance and thereby increasing their risk of unemployment (Huysse-Gaytandjieva et. al., 2014). Similarly, those with low self-esteem to remain in their current jobs, even if the prospectives of a different employment opportunity are superior (Schroeder et. al., 200</w:t>
      </w:r>
      <w:r w:rsidR="00852D18" w:rsidRPr="001142A7">
        <w:rPr>
          <w:rFonts w:ascii="Times New Roman" w:hAnsi="Times New Roman" w:cs="Times New Roman"/>
          <w:sz w:val="24"/>
          <w:szCs w:val="24"/>
          <w:lang w:val="en-GB"/>
        </w:rPr>
        <w:t>6</w:t>
      </w:r>
      <w:r w:rsidRPr="001142A7">
        <w:rPr>
          <w:rFonts w:ascii="Times New Roman" w:hAnsi="Times New Roman" w:cs="Times New Roman"/>
          <w:sz w:val="24"/>
          <w:szCs w:val="24"/>
          <w:lang w:val="en-GB"/>
        </w:rPr>
        <w:t>). As such, those with low self-esteem are below-average in terms of productivity and are less willing to explore new employment opportunities, increasing their risk of unemployment.</w:t>
      </w:r>
    </w:p>
    <w:p w14:paraId="38AD7451" w14:textId="77777777" w:rsidR="002B2981" w:rsidRPr="001142A7" w:rsidRDefault="002B2981" w:rsidP="002B2981">
      <w:pPr>
        <w:jc w:val="both"/>
        <w:rPr>
          <w:rFonts w:ascii="Times New Roman" w:hAnsi="Times New Roman" w:cs="Times New Roman"/>
          <w:sz w:val="24"/>
          <w:szCs w:val="24"/>
          <w:lang w:val="en-GB"/>
        </w:rPr>
      </w:pPr>
      <w:r w:rsidRPr="001142A7">
        <w:rPr>
          <w:rFonts w:ascii="Times New Roman" w:hAnsi="Times New Roman" w:cs="Times New Roman"/>
          <w:sz w:val="24"/>
          <w:szCs w:val="24"/>
          <w:lang w:val="en-GB"/>
        </w:rPr>
        <w:t>Yet, it is unclear whether self-esteem is the direct factor determining employment or whether it is an indirect factor for determining long-term employment. For instance, low-self-esteem can lead to unhealthy behaviours like alcohol and drug usage, leading to health deterioration consequently poorer job performance (Baumeister et al. 2003). Additionally, those with lower self-esteem are less educated and thus are overrepresented in industries with lower wages and lower job security (Emler 2001). Thus, self-esteem might be an instrumental variable in determining long-term unemployment via diet and education choices.</w:t>
      </w:r>
    </w:p>
    <w:p w14:paraId="37B30846" w14:textId="487164AB" w:rsidR="001142A7" w:rsidRPr="001142A7" w:rsidRDefault="001142A7" w:rsidP="00AD3DCA">
      <w:pPr>
        <w:rPr>
          <w:rFonts w:ascii="Times New Roman" w:hAnsi="Times New Roman" w:cs="Times New Roman"/>
          <w:b/>
          <w:bCs/>
          <w:sz w:val="24"/>
          <w:szCs w:val="24"/>
          <w:lang w:val="en-GB"/>
        </w:rPr>
      </w:pPr>
      <w:r w:rsidRPr="001142A7">
        <w:rPr>
          <w:rFonts w:ascii="Times New Roman" w:hAnsi="Times New Roman" w:cs="Times New Roman"/>
          <w:b/>
          <w:bCs/>
          <w:sz w:val="24"/>
          <w:szCs w:val="24"/>
          <w:lang w:val="en-GB"/>
        </w:rPr>
        <w:t xml:space="preserve">Data </w:t>
      </w:r>
    </w:p>
    <w:p w14:paraId="41E828DA" w14:textId="514ED6B8" w:rsidR="001142A7" w:rsidRPr="001142A7" w:rsidRDefault="001142A7" w:rsidP="001142A7">
      <w:pPr>
        <w:rPr>
          <w:rFonts w:ascii="Times New Roman" w:hAnsi="Times New Roman" w:cs="Times New Roman"/>
          <w:sz w:val="24"/>
          <w:szCs w:val="24"/>
          <w:lang w:val="en-GB"/>
        </w:rPr>
      </w:pPr>
      <w:r w:rsidRPr="001142A7">
        <w:rPr>
          <w:rFonts w:ascii="Times New Roman" w:hAnsi="Times New Roman" w:cs="Times New Roman"/>
          <w:sz w:val="24"/>
          <w:szCs w:val="24"/>
          <w:lang w:val="en-GB"/>
        </w:rPr>
        <w:t>O</w:t>
      </w:r>
      <w:r w:rsidRPr="001142A7">
        <w:rPr>
          <w:rFonts w:ascii="Times New Roman" w:hAnsi="Times New Roman" w:cs="Times New Roman"/>
          <w:sz w:val="24"/>
          <w:szCs w:val="24"/>
          <w:lang w:val="en-GB"/>
        </w:rPr>
        <w:t xml:space="preserve">ur main independent variable of interest is self-esteem. To calculate self-esteem at t = 0, we use the Wave 1 of the Personality data-set by LISS Panel – Data. The questions CP08a070 – CP08a079 can together be converted into the well-known Rosenberg Self Esteem scale (Rosenberg, 1995). The scale measuring trait self-esteem is the predominant tool in self-esteem research. </w:t>
      </w:r>
    </w:p>
    <w:p w14:paraId="027409E4" w14:textId="77777777" w:rsidR="001142A7" w:rsidRPr="001142A7" w:rsidRDefault="001142A7" w:rsidP="001142A7">
      <w:pPr>
        <w:rPr>
          <w:rFonts w:ascii="Times New Roman" w:hAnsi="Times New Roman" w:cs="Times New Roman"/>
          <w:sz w:val="24"/>
          <w:szCs w:val="24"/>
          <w:lang w:val="en-GB"/>
        </w:rPr>
      </w:pPr>
      <w:r w:rsidRPr="001142A7">
        <w:rPr>
          <w:rFonts w:ascii="Times New Roman" w:hAnsi="Times New Roman" w:cs="Times New Roman"/>
          <w:sz w:val="24"/>
          <w:szCs w:val="24"/>
          <w:lang w:val="en-GB"/>
        </w:rPr>
        <w:t xml:space="preserve">Our main dependent variable of interest is employment status over time. This data can be found in the Work and Schooling survey of LISS under question cw08a001: “does the respondent have paid work?”. Potentially, this dummy should be further modified, for example by also excluding students from the unemployed group. Data for this is available. This questionnaire is being sent every year to participants, and in total 15 waves of data are available. </w:t>
      </w:r>
    </w:p>
    <w:p w14:paraId="4565A471" w14:textId="389F188F" w:rsidR="001142A7" w:rsidRPr="001142A7" w:rsidRDefault="001142A7" w:rsidP="00AD3DCA">
      <w:pPr>
        <w:rPr>
          <w:rFonts w:ascii="Times New Roman" w:hAnsi="Times New Roman" w:cs="Times New Roman"/>
          <w:sz w:val="24"/>
          <w:szCs w:val="24"/>
          <w:lang w:val="en-GB"/>
        </w:rPr>
      </w:pPr>
      <w:r w:rsidRPr="001142A7">
        <w:rPr>
          <w:rFonts w:ascii="Times New Roman" w:hAnsi="Times New Roman" w:cs="Times New Roman"/>
          <w:sz w:val="24"/>
          <w:szCs w:val="24"/>
          <w:lang w:val="en-GB"/>
        </w:rPr>
        <w:t xml:space="preserve">Our main mediator is gender. Data for this question is made available in the background variables survey of LISS. In the background survey, and the work and schooling survey other </w:t>
      </w:r>
      <w:r w:rsidRPr="001142A7">
        <w:rPr>
          <w:rFonts w:ascii="Times New Roman" w:hAnsi="Times New Roman" w:cs="Times New Roman"/>
          <w:sz w:val="24"/>
          <w:szCs w:val="24"/>
          <w:lang w:val="en-GB"/>
        </w:rPr>
        <w:lastRenderedPageBreak/>
        <w:t xml:space="preserve">potential control variables as education status, occupation and marital status are also available. </w:t>
      </w:r>
    </w:p>
    <w:p w14:paraId="3D12DA18" w14:textId="6AD7B953" w:rsidR="00254A81" w:rsidRPr="001142A7" w:rsidRDefault="00847529">
      <w:pPr>
        <w:rPr>
          <w:rFonts w:ascii="Times New Roman" w:hAnsi="Times New Roman" w:cs="Times New Roman"/>
          <w:b/>
          <w:bCs/>
          <w:lang w:val="en-GB"/>
        </w:rPr>
      </w:pPr>
      <w:r w:rsidRPr="001142A7">
        <w:rPr>
          <w:rFonts w:ascii="Times New Roman" w:hAnsi="Times New Roman" w:cs="Times New Roman"/>
          <w:b/>
          <w:bCs/>
          <w:lang w:val="en-GB"/>
        </w:rPr>
        <w:t>B</w:t>
      </w:r>
      <w:r w:rsidR="00254A81" w:rsidRPr="001142A7">
        <w:rPr>
          <w:rFonts w:ascii="Times New Roman" w:hAnsi="Times New Roman" w:cs="Times New Roman"/>
          <w:b/>
          <w:bCs/>
          <w:lang w:val="en-GB"/>
        </w:rPr>
        <w:t>ibliography:</w:t>
      </w:r>
    </w:p>
    <w:p w14:paraId="10385D2D" w14:textId="37F09F17" w:rsidR="002B2981" w:rsidRPr="001142A7" w:rsidRDefault="002B2981" w:rsidP="001142A7">
      <w:pPr>
        <w:ind w:left="709" w:hanging="709"/>
        <w:jc w:val="both"/>
        <w:rPr>
          <w:rFonts w:ascii="Times New Roman" w:hAnsi="Times New Roman" w:cs="Times New Roman"/>
          <w:lang w:val="en-GB"/>
        </w:rPr>
      </w:pPr>
      <w:r w:rsidRPr="001142A7">
        <w:rPr>
          <w:rFonts w:ascii="Times New Roman" w:hAnsi="Times New Roman" w:cs="Times New Roman"/>
          <w:lang w:val="en-GB"/>
        </w:rPr>
        <w:t xml:space="preserve">Huysse-Gaytandjieva, </w:t>
      </w:r>
      <w:r w:rsidR="00AD3DCA" w:rsidRPr="001142A7">
        <w:rPr>
          <w:rFonts w:ascii="Times New Roman" w:hAnsi="Times New Roman" w:cs="Times New Roman"/>
          <w:lang w:val="en-GB"/>
        </w:rPr>
        <w:t xml:space="preserve">Anna, </w:t>
      </w:r>
      <w:r w:rsidRPr="001142A7">
        <w:rPr>
          <w:rFonts w:ascii="Times New Roman" w:hAnsi="Times New Roman" w:cs="Times New Roman"/>
          <w:lang w:val="en-GB"/>
        </w:rPr>
        <w:t xml:space="preserve">Wim Groot , Milena Pavlova, Catelijne joling, Low self-esteem predicts future unemployment. </w:t>
      </w:r>
      <w:r w:rsidRPr="001142A7">
        <w:rPr>
          <w:rFonts w:ascii="Times New Roman" w:hAnsi="Times New Roman" w:cs="Times New Roman"/>
          <w:i/>
          <w:iCs/>
          <w:lang w:val="en-GB"/>
        </w:rPr>
        <w:t>Journal of Applied Economics.</w:t>
      </w:r>
      <w:r w:rsidRPr="001142A7">
        <w:rPr>
          <w:rFonts w:ascii="Times New Roman" w:hAnsi="Times New Roman" w:cs="Times New Roman"/>
          <w:lang w:val="en-GB"/>
        </w:rPr>
        <w:t xml:space="preserve"> Vol XVIII, No. 2 (November 2015), 325-346</w:t>
      </w:r>
    </w:p>
    <w:p w14:paraId="1D68973D" w14:textId="32B077C5" w:rsidR="00A81642" w:rsidRPr="001142A7" w:rsidRDefault="00A81642" w:rsidP="001142A7">
      <w:pPr>
        <w:ind w:left="709" w:hanging="709"/>
        <w:jc w:val="both"/>
        <w:rPr>
          <w:rFonts w:ascii="Times New Roman" w:hAnsi="Times New Roman" w:cs="Times New Roman"/>
          <w:lang w:val="en-GB"/>
        </w:rPr>
      </w:pPr>
      <w:r w:rsidRPr="001142A7">
        <w:rPr>
          <w:rFonts w:ascii="Times New Roman" w:hAnsi="Times New Roman" w:cs="Times New Roman"/>
          <w:lang w:val="en-GB"/>
        </w:rPr>
        <w:t xml:space="preserve">Baumeister, Roy (1999) </w:t>
      </w:r>
      <w:r w:rsidRPr="001142A7">
        <w:rPr>
          <w:rFonts w:ascii="Times New Roman" w:hAnsi="Times New Roman" w:cs="Times New Roman"/>
          <w:i/>
          <w:iCs/>
          <w:lang w:val="en-GB"/>
        </w:rPr>
        <w:t>The self in social psychology.</w:t>
      </w:r>
      <w:r w:rsidRPr="001142A7">
        <w:rPr>
          <w:rFonts w:ascii="Times New Roman" w:hAnsi="Times New Roman" w:cs="Times New Roman"/>
          <w:lang w:val="en-GB"/>
        </w:rPr>
        <w:t xml:space="preserve"> Psychology Press Taylor and Francis Group.</w:t>
      </w:r>
    </w:p>
    <w:p w14:paraId="6660E6DE" w14:textId="5C8501C3" w:rsidR="00A81642" w:rsidRPr="001142A7" w:rsidRDefault="00A81642" w:rsidP="001142A7">
      <w:pPr>
        <w:ind w:left="709" w:hanging="709"/>
        <w:jc w:val="both"/>
        <w:rPr>
          <w:rFonts w:ascii="Times New Roman" w:hAnsi="Times New Roman" w:cs="Times New Roman"/>
          <w:lang w:val="en-GB"/>
        </w:rPr>
      </w:pPr>
      <w:r w:rsidRPr="001142A7">
        <w:rPr>
          <w:rFonts w:ascii="Times New Roman" w:hAnsi="Times New Roman" w:cs="Times New Roman"/>
          <w:lang w:val="en-GB"/>
        </w:rPr>
        <w:t xml:space="preserve">Baumeister, Roy F., Jennifer D. Campbell, Joachim I. Krueger, and Kathleen D. Vohs (2003) Does high self-esteem cause better performance, interpersonal success, happiness, or healthier lifestyles? </w:t>
      </w:r>
      <w:r w:rsidRPr="001142A7">
        <w:rPr>
          <w:rFonts w:ascii="Times New Roman" w:hAnsi="Times New Roman" w:cs="Times New Roman"/>
          <w:i/>
          <w:iCs/>
          <w:lang w:val="en-GB"/>
        </w:rPr>
        <w:t>Psychological Science In The Public Interest</w:t>
      </w:r>
      <w:r w:rsidRPr="001142A7">
        <w:rPr>
          <w:rFonts w:ascii="Times New Roman" w:hAnsi="Times New Roman" w:cs="Times New Roman"/>
          <w:lang w:val="en-GB"/>
        </w:rPr>
        <w:t xml:space="preserve"> 4:1-44.</w:t>
      </w:r>
    </w:p>
    <w:p w14:paraId="6CC4EF7C" w14:textId="77777777" w:rsidR="000D694F" w:rsidRPr="001142A7" w:rsidRDefault="001A097F" w:rsidP="001142A7">
      <w:pPr>
        <w:ind w:left="709" w:hanging="709"/>
        <w:jc w:val="both"/>
        <w:rPr>
          <w:rFonts w:ascii="Times New Roman" w:hAnsi="Times New Roman" w:cs="Times New Roman"/>
          <w:lang w:val="en-GB"/>
        </w:rPr>
      </w:pPr>
      <w:r w:rsidRPr="001142A7">
        <w:rPr>
          <w:rFonts w:ascii="Times New Roman" w:hAnsi="Times New Roman" w:cs="Times New Roman"/>
          <w:lang w:val="en-GB"/>
        </w:rPr>
        <w:t>Emler, Nicholas (2001) Self-esteem. The costs and causes of low self-worth.</w:t>
      </w:r>
    </w:p>
    <w:p w14:paraId="2A796407" w14:textId="23FD04AE" w:rsidR="001A097F" w:rsidRPr="001142A7" w:rsidRDefault="001A097F" w:rsidP="001142A7">
      <w:pPr>
        <w:ind w:left="709" w:hanging="709"/>
        <w:jc w:val="both"/>
        <w:rPr>
          <w:rFonts w:ascii="Times New Roman" w:hAnsi="Times New Roman" w:cs="Times New Roman"/>
          <w:lang w:val="en-GB"/>
        </w:rPr>
      </w:pPr>
      <w:r w:rsidRPr="001142A7">
        <w:rPr>
          <w:rFonts w:ascii="Times New Roman" w:hAnsi="Times New Roman" w:cs="Times New Roman"/>
          <w:lang w:val="en-GB"/>
        </w:rPr>
        <w:t>http://www.jrf.org.uk/sites/files/jrf/1859352510.pdf (accessed</w:t>
      </w:r>
      <w:r w:rsidR="0055700B" w:rsidRPr="001142A7">
        <w:rPr>
          <w:rFonts w:ascii="Times New Roman" w:hAnsi="Times New Roman" w:cs="Times New Roman"/>
          <w:lang w:val="en-GB"/>
        </w:rPr>
        <w:t xml:space="preserve"> 15 November 2023</w:t>
      </w:r>
      <w:r w:rsidRPr="001142A7">
        <w:rPr>
          <w:rFonts w:ascii="Times New Roman" w:hAnsi="Times New Roman" w:cs="Times New Roman"/>
          <w:lang w:val="en-GB"/>
        </w:rPr>
        <w:t>)</w:t>
      </w:r>
    </w:p>
    <w:p w14:paraId="286D708E" w14:textId="68AFB046" w:rsidR="00DE5CA9" w:rsidRPr="001142A7" w:rsidRDefault="00DE5CA9" w:rsidP="001142A7">
      <w:pPr>
        <w:ind w:left="709" w:hanging="709"/>
        <w:jc w:val="both"/>
        <w:rPr>
          <w:rFonts w:ascii="Times New Roman" w:hAnsi="Times New Roman" w:cs="Times New Roman"/>
          <w:lang w:val="en-GB"/>
        </w:rPr>
      </w:pPr>
      <w:r w:rsidRPr="001142A7">
        <w:rPr>
          <w:rFonts w:ascii="Times New Roman" w:hAnsi="Times New Roman" w:cs="Times New Roman"/>
          <w:lang w:val="en-GB"/>
        </w:rPr>
        <w:t xml:space="preserve">Josephs, Robert A., Richard P. Larrick, Claude M. Steele, and Richard E. Nisbett (1992) Protecting the self from the negative consequences of risky decisions. </w:t>
      </w:r>
      <w:r w:rsidRPr="001142A7">
        <w:rPr>
          <w:rFonts w:ascii="Times New Roman" w:hAnsi="Times New Roman" w:cs="Times New Roman"/>
          <w:i/>
          <w:iCs/>
          <w:lang w:val="en-GB"/>
        </w:rPr>
        <w:t xml:space="preserve">Journal of Personality and Social Psychology </w:t>
      </w:r>
      <w:r w:rsidRPr="001142A7">
        <w:rPr>
          <w:rFonts w:ascii="Times New Roman" w:hAnsi="Times New Roman" w:cs="Times New Roman"/>
          <w:lang w:val="en-GB"/>
        </w:rPr>
        <w:t>62:26-37.</w:t>
      </w:r>
    </w:p>
    <w:p w14:paraId="418796A7" w14:textId="752E2126" w:rsidR="002B2981" w:rsidRPr="001142A7" w:rsidRDefault="007D727E" w:rsidP="001142A7">
      <w:pPr>
        <w:ind w:left="709" w:hanging="709"/>
        <w:rPr>
          <w:rFonts w:ascii="Times New Roman" w:hAnsi="Times New Roman" w:cs="Times New Roman"/>
          <w:lang w:val="en-GB"/>
        </w:rPr>
      </w:pPr>
      <w:r w:rsidRPr="001142A7">
        <w:rPr>
          <w:rFonts w:ascii="Times New Roman" w:hAnsi="Times New Roman" w:cs="Times New Roman"/>
          <w:lang w:val="en-GB"/>
        </w:rPr>
        <w:t xml:space="preserve">Schroeder, D., Josephs, R., &amp; Swann Jr, W. B. (2006). Foregoing lucrative employment to preserve low self-esteem. </w:t>
      </w:r>
      <w:r w:rsidRPr="001142A7">
        <w:rPr>
          <w:rFonts w:ascii="Times New Roman" w:hAnsi="Times New Roman" w:cs="Times New Roman"/>
          <w:i/>
          <w:iCs/>
          <w:lang w:val="en-GB"/>
        </w:rPr>
        <w:t>Unpublished manuscript, University of Texas</w:t>
      </w:r>
      <w:r w:rsidRPr="001142A7">
        <w:rPr>
          <w:rFonts w:ascii="Times New Roman" w:hAnsi="Times New Roman" w:cs="Times New Roman"/>
          <w:lang w:val="en-GB"/>
        </w:rPr>
        <w:t>.</w:t>
      </w:r>
    </w:p>
    <w:p w14:paraId="46580B6A" w14:textId="77777777" w:rsidR="007D727E" w:rsidRPr="001142A7" w:rsidRDefault="007D727E" w:rsidP="001142A7">
      <w:pPr>
        <w:ind w:left="709" w:hanging="709"/>
        <w:rPr>
          <w:rFonts w:ascii="Times New Roman" w:hAnsi="Times New Roman" w:cs="Times New Roman"/>
          <w:lang w:val="en-GB"/>
        </w:rPr>
      </w:pPr>
      <w:r w:rsidRPr="001142A7">
        <w:rPr>
          <w:rFonts w:ascii="Times New Roman" w:hAnsi="Times New Roman" w:cs="Times New Roman"/>
          <w:lang w:val="en-GB"/>
        </w:rPr>
        <w:t>Rosenberg, M. (1965). Society and the adolescent self-image. Princeton, NJ: Princeton University Press.</w:t>
      </w:r>
    </w:p>
    <w:p w14:paraId="61103898" w14:textId="77777777" w:rsidR="007D727E" w:rsidRPr="001142A7" w:rsidRDefault="007D727E">
      <w:pPr>
        <w:rPr>
          <w:rFonts w:ascii="Times New Roman" w:hAnsi="Times New Roman" w:cs="Times New Roman"/>
          <w:lang w:val="en-GB"/>
        </w:rPr>
      </w:pPr>
    </w:p>
    <w:sectPr w:rsidR="007D727E" w:rsidRPr="001142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558E1" w14:textId="77777777" w:rsidR="001142A7" w:rsidRDefault="001142A7" w:rsidP="001142A7">
      <w:pPr>
        <w:spacing w:after="0" w:line="240" w:lineRule="auto"/>
      </w:pPr>
      <w:r>
        <w:separator/>
      </w:r>
    </w:p>
  </w:endnote>
  <w:endnote w:type="continuationSeparator" w:id="0">
    <w:p w14:paraId="45C6434A" w14:textId="77777777" w:rsidR="001142A7" w:rsidRDefault="001142A7" w:rsidP="00114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6AD61" w14:textId="77777777" w:rsidR="001142A7" w:rsidRDefault="001142A7" w:rsidP="001142A7">
      <w:pPr>
        <w:spacing w:after="0" w:line="240" w:lineRule="auto"/>
      </w:pPr>
      <w:r>
        <w:separator/>
      </w:r>
    </w:p>
  </w:footnote>
  <w:footnote w:type="continuationSeparator" w:id="0">
    <w:p w14:paraId="2906E229" w14:textId="77777777" w:rsidR="001142A7" w:rsidRDefault="001142A7" w:rsidP="001142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1NjE2Mjc3sLA0MDBU0lEKTi0uzszPAykwqgUAWdwm8ywAAAA="/>
  </w:docVars>
  <w:rsids>
    <w:rsidRoot w:val="00254A81"/>
    <w:rsid w:val="000D694F"/>
    <w:rsid w:val="001142A7"/>
    <w:rsid w:val="001A097F"/>
    <w:rsid w:val="001B6DC2"/>
    <w:rsid w:val="00254A81"/>
    <w:rsid w:val="00280586"/>
    <w:rsid w:val="002B2981"/>
    <w:rsid w:val="0034484E"/>
    <w:rsid w:val="0037150E"/>
    <w:rsid w:val="00441A2C"/>
    <w:rsid w:val="00512134"/>
    <w:rsid w:val="0055700B"/>
    <w:rsid w:val="00620E8C"/>
    <w:rsid w:val="006376E7"/>
    <w:rsid w:val="007022B6"/>
    <w:rsid w:val="00706C9A"/>
    <w:rsid w:val="007D727E"/>
    <w:rsid w:val="00847529"/>
    <w:rsid w:val="00852D18"/>
    <w:rsid w:val="009B27F4"/>
    <w:rsid w:val="00A81642"/>
    <w:rsid w:val="00AD3DCA"/>
    <w:rsid w:val="00BD0FAD"/>
    <w:rsid w:val="00DE5C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A12B"/>
  <w15:chartTrackingRefBased/>
  <w15:docId w15:val="{9B7545A0-B28C-429A-B439-9321A8DF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demicBody">
    <w:name w:val="Academic Body"/>
    <w:basedOn w:val="Normal"/>
    <w:link w:val="AcademicBodyChar"/>
    <w:qFormat/>
    <w:rsid w:val="00441A2C"/>
    <w:pPr>
      <w:spacing w:after="60" w:line="360" w:lineRule="auto"/>
      <w:ind w:firstLine="709"/>
    </w:pPr>
    <w:rPr>
      <w:rFonts w:ascii="Times New Roman" w:hAnsi="Times New Roman" w:cs="Times New Roman"/>
      <w:sz w:val="24"/>
      <w:szCs w:val="24"/>
      <w:lang w:val="en-GB"/>
    </w:rPr>
  </w:style>
  <w:style w:type="character" w:customStyle="1" w:styleId="AcademicBodyChar">
    <w:name w:val="Academic Body Char"/>
    <w:basedOn w:val="DefaultParagraphFont"/>
    <w:link w:val="AcademicBody"/>
    <w:rsid w:val="00441A2C"/>
    <w:rPr>
      <w:rFonts w:ascii="Times New Roman" w:hAnsi="Times New Roman" w:cs="Times New Roman"/>
      <w:sz w:val="24"/>
      <w:szCs w:val="24"/>
      <w:lang w:val="en-GB"/>
    </w:rPr>
  </w:style>
  <w:style w:type="paragraph" w:customStyle="1" w:styleId="text">
    <w:name w:val="text"/>
    <w:basedOn w:val="Normal"/>
    <w:link w:val="textChar"/>
    <w:qFormat/>
    <w:rsid w:val="00280586"/>
    <w:pPr>
      <w:spacing w:line="360" w:lineRule="auto"/>
    </w:pPr>
    <w:rPr>
      <w:rFonts w:ascii="Times New Roman" w:hAnsi="Times New Roman" w:cs="Times New Roman"/>
      <w:sz w:val="24"/>
      <w:szCs w:val="24"/>
      <w:lang w:val="en-GB"/>
    </w:rPr>
  </w:style>
  <w:style w:type="character" w:customStyle="1" w:styleId="textChar">
    <w:name w:val="text Char"/>
    <w:basedOn w:val="DefaultParagraphFont"/>
    <w:link w:val="text"/>
    <w:rsid w:val="00280586"/>
    <w:rPr>
      <w:rFonts w:ascii="Times New Roman" w:hAnsi="Times New Roman" w:cs="Times New Roman"/>
      <w:sz w:val="24"/>
      <w:szCs w:val="24"/>
      <w:lang w:val="en-GB"/>
    </w:rPr>
  </w:style>
  <w:style w:type="paragraph" w:styleId="Header">
    <w:name w:val="header"/>
    <w:basedOn w:val="Normal"/>
    <w:link w:val="HeaderChar"/>
    <w:uiPriority w:val="99"/>
    <w:unhideWhenUsed/>
    <w:rsid w:val="001142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42A7"/>
  </w:style>
  <w:style w:type="paragraph" w:styleId="Footer">
    <w:name w:val="footer"/>
    <w:basedOn w:val="Normal"/>
    <w:link w:val="FooterChar"/>
    <w:uiPriority w:val="99"/>
    <w:unhideWhenUsed/>
    <w:rsid w:val="001142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4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Friesen, X.J.J.C. (Xavier)</dc:creator>
  <cp:keywords/>
  <dc:description/>
  <cp:lastModifiedBy>Friesen, X.J.J.C. (Xavier)</cp:lastModifiedBy>
  <cp:revision>2</cp:revision>
  <dcterms:created xsi:type="dcterms:W3CDTF">2023-11-15T16:08:00Z</dcterms:created>
  <dcterms:modified xsi:type="dcterms:W3CDTF">2023-11-15T16:08:00Z</dcterms:modified>
</cp:coreProperties>
</file>