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  <w:r w:rsidR="00920CC4">
              <w:t xml:space="preserve"> 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3C2B9A">
            <w:pPr>
              <w:pStyle w:val="Nessunaspaziatura"/>
              <w:spacing w:line="360" w:lineRule="auto"/>
            </w:pPr>
            <w:r>
              <w:t>16</w:t>
            </w:r>
            <w:r w:rsidR="00920CC4">
              <w:t>.09.2021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2126E" w:rsidRDefault="000B4F7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Scritti requisiti,</w:t>
            </w:r>
            <w:r w:rsidR="003C2B9A">
              <w:rPr>
                <w:b w:val="0"/>
              </w:rPr>
              <w:t xml:space="preserve"> fatto </w:t>
            </w:r>
            <w:proofErr w:type="spellStart"/>
            <w:r w:rsidR="003C2B9A">
              <w:rPr>
                <w:b w:val="0"/>
              </w:rPr>
              <w:t>Gantt</w:t>
            </w:r>
            <w:proofErr w:type="spellEnd"/>
            <w:r>
              <w:rPr>
                <w:b w:val="0"/>
              </w:rPr>
              <w:t xml:space="preserve"> e iniziata documentazione</w:t>
            </w:r>
            <w:r w:rsidR="003C2B9A">
              <w:rPr>
                <w:b w:val="0"/>
              </w:rPr>
              <w:t>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 w:rsidP="00920CC4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Non ho riscontrato molti problemi, solo alcuni di comprensione dei requisiti che ho chiarito con il docente.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orario con la tabella di marcia.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C2B9A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 xml:space="preserve">Fare test case e activity </w:t>
            </w:r>
            <w:proofErr w:type="spellStart"/>
            <w:r>
              <w:rPr>
                <w:b w:val="0"/>
              </w:rPr>
              <w:t>diagramm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3F2B" w:rsidRDefault="00223F2B">
      <w:pPr>
        <w:spacing w:after="0" w:line="240" w:lineRule="auto"/>
      </w:pPr>
      <w:r>
        <w:separator/>
      </w:r>
    </w:p>
  </w:endnote>
  <w:endnote w:type="continuationSeparator" w:id="0">
    <w:p w:rsidR="00223F2B" w:rsidRDefault="00223F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697" w:rsidRDefault="00C0169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GoBack"/>
  <w:p w:rsidR="003837CA" w:rsidRPr="00C01697" w:rsidRDefault="00C01697" w:rsidP="00C01697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Content>
        <w:proofErr w:type="spellStart"/>
        <w:r>
          <w:t>PasswordSecurityChecker</w:t>
        </w:r>
        <w:proofErr w:type="spellEnd"/>
      </w:sdtContent>
    </w:sdt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t>1</w:t>
    </w:r>
    <w:r>
      <w:fldChar w:fldCharType="end"/>
    </w:r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697" w:rsidRDefault="00C01697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3F2B" w:rsidRDefault="00223F2B">
      <w:pPr>
        <w:spacing w:after="0" w:line="240" w:lineRule="auto"/>
      </w:pPr>
      <w:r>
        <w:separator/>
      </w:r>
    </w:p>
  </w:footnote>
  <w:footnote w:type="continuationSeparator" w:id="0">
    <w:p w:rsidR="00223F2B" w:rsidRDefault="00223F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697" w:rsidRDefault="00C0169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37CA" w:rsidRDefault="00920CC4">
    <w:r>
      <w:t>Xavier Horisberger I3AA</w:t>
    </w:r>
  </w:p>
  <w:p w:rsidR="003837CA" w:rsidRDefault="003837CA">
    <w:pPr>
      <w:pStyle w:val="Intestazion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01697" w:rsidRDefault="00C01697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37CA"/>
    <w:rsid w:val="0002126E"/>
    <w:rsid w:val="000B4F77"/>
    <w:rsid w:val="00223F2B"/>
    <w:rsid w:val="00226537"/>
    <w:rsid w:val="003837CA"/>
    <w:rsid w:val="003C2B9A"/>
    <w:rsid w:val="00521C31"/>
    <w:rsid w:val="00780C2D"/>
    <w:rsid w:val="00920CC4"/>
    <w:rsid w:val="00A839DD"/>
    <w:rsid w:val="00C01697"/>
    <w:rsid w:val="00C4641B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83FD8D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2B4129-5E01-4CF8-ADAC-45274D37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PasswordSecurityChecker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Xavier Horisberger</cp:lastModifiedBy>
  <cp:revision>6</cp:revision>
  <dcterms:created xsi:type="dcterms:W3CDTF">2021-09-09T14:22:00Z</dcterms:created>
  <dcterms:modified xsi:type="dcterms:W3CDTF">2021-12-23T13:34:00Z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