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669E" w14:textId="77777777" w:rsidR="000B63FD" w:rsidRPr="00F3179B" w:rsidRDefault="000B63FD" w:rsidP="007C2C3F">
      <w:pPr>
        <w:jc w:val="both"/>
        <w:rPr>
          <w:rFonts w:ascii="Calibri" w:hAnsi="Calibri" w:cs="Calibri"/>
          <w:sz w:val="22"/>
          <w:szCs w:val="22"/>
        </w:rPr>
      </w:pPr>
    </w:p>
    <w:p w14:paraId="3DF09FA7" w14:textId="77777777" w:rsidR="007B7402" w:rsidRPr="00301E98" w:rsidRDefault="006010D1" w:rsidP="00F416D8">
      <w:pPr>
        <w:jc w:val="center"/>
        <w:rPr>
          <w:rFonts w:ascii="Calibri" w:hAnsi="Calibri" w:cs="Calibri"/>
          <w:b/>
          <w:bCs/>
          <w:sz w:val="36"/>
          <w:szCs w:val="36"/>
        </w:rPr>
      </w:pPr>
      <w:r w:rsidRPr="00301E98">
        <w:rPr>
          <w:rFonts w:ascii="Calibri" w:hAnsi="Calibri" w:cs="Calibri"/>
          <w:b/>
          <w:bCs/>
          <w:sz w:val="36"/>
          <w:szCs w:val="36"/>
        </w:rPr>
        <w:t>BAIL</w:t>
      </w:r>
      <w:r w:rsidR="000B63FD" w:rsidRPr="00301E98">
        <w:rPr>
          <w:rFonts w:ascii="Calibri" w:hAnsi="Calibri" w:cs="Calibri"/>
          <w:b/>
          <w:bCs/>
          <w:sz w:val="36"/>
          <w:szCs w:val="36"/>
        </w:rPr>
        <w:t xml:space="preserve"> COMMERCIAL</w:t>
      </w:r>
    </w:p>
    <w:p w14:paraId="5329A4DB" w14:textId="77777777" w:rsidR="007B7402" w:rsidRPr="00F3179B" w:rsidRDefault="007B7402" w:rsidP="00F416D8">
      <w:pPr>
        <w:jc w:val="both"/>
        <w:rPr>
          <w:rFonts w:ascii="Calibri" w:hAnsi="Calibri" w:cs="Calibri"/>
          <w:sz w:val="22"/>
          <w:szCs w:val="22"/>
        </w:rPr>
      </w:pPr>
    </w:p>
    <w:p w14:paraId="7FA64191" w14:textId="77777777" w:rsidR="007B7402" w:rsidRPr="00F3179B" w:rsidRDefault="007B06D4" w:rsidP="00F416D8">
      <w:pPr>
        <w:jc w:val="both"/>
        <w:rPr>
          <w:rFonts w:ascii="Calibri" w:hAnsi="Calibri" w:cs="Calibri"/>
          <w:sz w:val="22"/>
          <w:szCs w:val="22"/>
        </w:rPr>
      </w:pPr>
      <w:r w:rsidRPr="00F3179B">
        <w:rPr>
          <w:rFonts w:ascii="Calibri" w:hAnsi="Calibri" w:cs="Calibri"/>
          <w:noProof/>
          <w:sz w:val="22"/>
          <w:szCs w:val="22"/>
        </w:rPr>
        <mc:AlternateContent>
          <mc:Choice Requires="wps">
            <w:drawing>
              <wp:anchor distT="0" distB="0" distL="114300" distR="114300" simplePos="0" relativeHeight="251657728" behindDoc="0" locked="0" layoutInCell="1" allowOverlap="1" wp14:anchorId="1DFD5850" wp14:editId="1B31B534">
                <wp:simplePos x="0" y="0"/>
                <wp:positionH relativeFrom="column">
                  <wp:posOffset>5080</wp:posOffset>
                </wp:positionH>
                <wp:positionV relativeFrom="paragraph">
                  <wp:posOffset>40005</wp:posOffset>
                </wp:positionV>
                <wp:extent cx="5761990" cy="0"/>
                <wp:effectExtent l="0" t="0" r="3810" b="0"/>
                <wp:wrapNone/>
                <wp:docPr id="19963298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1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71C64F" id="_x0000_t32" coordsize="21600,21600" o:spt="32" o:oned="t" path="m,l21600,21600e" filled="f">
                <v:path arrowok="t" fillok="f" o:connecttype="none"/>
                <o:lock v:ext="edit" shapetype="t"/>
              </v:shapetype>
              <v:shape id="AutoShape 2" o:spid="_x0000_s1026" type="#_x0000_t32" style="position:absolute;margin-left:.4pt;margin-top:3.15pt;width:453.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">
                <o:lock v:ext="edit" shapetype="f"/>
              </v:shape>
            </w:pict>
          </mc:Fallback>
        </mc:AlternateContent>
      </w:r>
    </w:p>
    <w:p w14:paraId="282E59FA" w14:textId="77777777" w:rsidR="00EE2F0D" w:rsidRPr="00F3179B" w:rsidRDefault="00EE2F0D" w:rsidP="00F416D8">
      <w:pPr>
        <w:jc w:val="both"/>
        <w:rPr>
          <w:rFonts w:ascii="Calibri" w:hAnsi="Calibri" w:cs="Calibri"/>
          <w:sz w:val="22"/>
          <w:szCs w:val="22"/>
        </w:rPr>
      </w:pPr>
    </w:p>
    <w:p w14:paraId="153EA0DE" w14:textId="77777777" w:rsidR="00D96722" w:rsidRPr="00F3179B" w:rsidRDefault="00D96722" w:rsidP="007C2C3F">
      <w:pPr>
        <w:jc w:val="both"/>
        <w:rPr>
          <w:rFonts w:ascii="Calibri" w:hAnsi="Calibri" w:cs="Calibri"/>
          <w:b/>
          <w:bCs/>
          <w:sz w:val="22"/>
          <w:szCs w:val="22"/>
          <w:u w:val="single"/>
        </w:rPr>
      </w:pPr>
    </w:p>
    <w:p w14:paraId="1EAE1E58" w14:textId="77777777" w:rsidR="00D96722" w:rsidRPr="00F3179B" w:rsidRDefault="00D96722" w:rsidP="007C2C3F">
      <w:pPr>
        <w:jc w:val="both"/>
        <w:rPr>
          <w:rFonts w:ascii="Calibri" w:hAnsi="Calibri" w:cs="Calibri"/>
          <w:b/>
          <w:bCs/>
          <w:sz w:val="22"/>
          <w:szCs w:val="22"/>
          <w:u w:val="single"/>
        </w:rPr>
      </w:pPr>
    </w:p>
    <w:p w14:paraId="18CEEA91" w14:textId="77777777" w:rsidR="00D96722" w:rsidRPr="00F3179B" w:rsidRDefault="00D96722" w:rsidP="007C2C3F">
      <w:pPr>
        <w:jc w:val="both"/>
        <w:rPr>
          <w:rFonts w:ascii="Calibri" w:hAnsi="Calibri" w:cs="Calibri"/>
          <w:b/>
          <w:bCs/>
          <w:sz w:val="22"/>
          <w:szCs w:val="22"/>
          <w:u w:val="single"/>
        </w:rPr>
      </w:pPr>
    </w:p>
    <w:p w14:paraId="550972EC" w14:textId="77777777" w:rsidR="000B63FD"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ENTRE LES SOUSSIGNE</w:t>
      </w:r>
      <w:r w:rsidR="002F4109" w:rsidRPr="00F3179B">
        <w:rPr>
          <w:rFonts w:ascii="Calibri" w:hAnsi="Calibri" w:cs="Calibri"/>
          <w:b/>
          <w:bCs/>
          <w:sz w:val="22"/>
          <w:szCs w:val="22"/>
          <w:u w:val="single"/>
        </w:rPr>
        <w:t>E</w:t>
      </w:r>
      <w:r w:rsidRPr="00F3179B">
        <w:rPr>
          <w:rFonts w:ascii="Calibri" w:hAnsi="Calibri" w:cs="Calibri"/>
          <w:b/>
          <w:bCs/>
          <w:sz w:val="22"/>
          <w:szCs w:val="22"/>
          <w:u w:val="single"/>
        </w:rPr>
        <w:t>S</w:t>
      </w:r>
      <w:r w:rsidRPr="00F3179B">
        <w:rPr>
          <w:rFonts w:ascii="Calibri" w:hAnsi="Calibri" w:cs="Calibri"/>
          <w:b/>
          <w:bCs/>
          <w:sz w:val="22"/>
          <w:szCs w:val="22"/>
        </w:rPr>
        <w:t xml:space="preserve"> : </w:t>
      </w:r>
    </w:p>
    <w:p w14:paraId="668AB50D" w14:textId="77777777" w:rsidR="000B63FD" w:rsidRPr="00F3179B" w:rsidRDefault="000B63FD" w:rsidP="007C2C3F">
      <w:pPr>
        <w:jc w:val="both"/>
        <w:rPr>
          <w:rFonts w:ascii="Calibri" w:hAnsi="Calibri" w:cs="Calibri"/>
          <w:sz w:val="22"/>
          <w:szCs w:val="22"/>
        </w:rPr>
      </w:pPr>
    </w:p>
    <w:p w14:paraId="7250B472" w14:textId="77777777" w:rsidR="00570C1D" w:rsidRPr="00F3179B" w:rsidRDefault="00570C1D" w:rsidP="007C2C3F">
      <w:pPr>
        <w:jc w:val="both"/>
        <w:rPr>
          <w:rFonts w:ascii="Calibri" w:hAnsi="Calibri" w:cs="Calibri"/>
          <w:sz w:val="22"/>
          <w:szCs w:val="22"/>
        </w:rPr>
      </w:pPr>
    </w:p>
    <w:p w14:paraId="1D277BDE" w14:textId="77777777" w:rsidR="003D6F8B" w:rsidRDefault="003D6F8B" w:rsidP="003D6F8B">
      <w:r>
        <w:t>{{COMPARUTION_BAILLEUR}}</w:t>
      </w:r>
    </w:p>
    <w:p w14:paraId="0EC7B045" w14:textId="77777777" w:rsidR="00CB2360" w:rsidRPr="00F3179B" w:rsidRDefault="00CB2360" w:rsidP="007C2C3F">
      <w:pPr>
        <w:jc w:val="both"/>
        <w:rPr>
          <w:rFonts w:ascii="Calibri" w:hAnsi="Calibri" w:cs="Calibri"/>
          <w:sz w:val="22"/>
          <w:szCs w:val="22"/>
        </w:rPr>
      </w:pPr>
    </w:p>
    <w:p w14:paraId="1DC1F886" w14:textId="77777777" w:rsidR="00CB2360" w:rsidRPr="00F3179B" w:rsidRDefault="00CB2360" w:rsidP="007C2C3F">
      <w:pPr>
        <w:jc w:val="both"/>
        <w:rPr>
          <w:rFonts w:ascii="Calibri" w:hAnsi="Calibri" w:cs="Calibri"/>
          <w:sz w:val="22"/>
          <w:szCs w:val="22"/>
        </w:rPr>
      </w:pPr>
    </w:p>
    <w:p w14:paraId="3567DBA9"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D'UNE PART</w:t>
      </w:r>
    </w:p>
    <w:p w14:paraId="6C62B7F6" w14:textId="77777777" w:rsidR="007B7402" w:rsidRPr="00F3179B" w:rsidRDefault="007B7402" w:rsidP="00F416D8">
      <w:pPr>
        <w:jc w:val="both"/>
        <w:rPr>
          <w:rFonts w:ascii="Calibri" w:hAnsi="Calibri" w:cs="Calibri"/>
          <w:sz w:val="22"/>
          <w:szCs w:val="22"/>
        </w:rPr>
      </w:pPr>
    </w:p>
    <w:p w14:paraId="223842D8" w14:textId="77777777" w:rsidR="007B7402" w:rsidRPr="00F3179B" w:rsidRDefault="007B7402" w:rsidP="00F416D8">
      <w:pPr>
        <w:jc w:val="both"/>
        <w:rPr>
          <w:rFonts w:ascii="Calibri" w:hAnsi="Calibri" w:cs="Calibri"/>
          <w:sz w:val="22"/>
          <w:szCs w:val="22"/>
        </w:rPr>
      </w:pPr>
    </w:p>
    <w:p w14:paraId="6369104A"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u w:val="single"/>
        </w:rPr>
        <w:t>ET</w:t>
      </w:r>
      <w:r w:rsidRPr="00F3179B">
        <w:rPr>
          <w:rFonts w:ascii="Calibri" w:hAnsi="Calibri" w:cs="Calibri"/>
          <w:b/>
          <w:bCs/>
          <w:sz w:val="22"/>
          <w:szCs w:val="22"/>
        </w:rPr>
        <w:t xml:space="preserve"> :</w:t>
      </w:r>
    </w:p>
    <w:p w14:paraId="50A2CD16" w14:textId="77777777" w:rsidR="00CB2360" w:rsidRPr="00F3179B" w:rsidRDefault="00CB2360" w:rsidP="007C2C3F">
      <w:pPr>
        <w:jc w:val="both"/>
        <w:rPr>
          <w:rFonts w:ascii="Calibri" w:hAnsi="Calibri" w:cs="Calibri"/>
          <w:sz w:val="22"/>
          <w:szCs w:val="22"/>
        </w:rPr>
      </w:pPr>
    </w:p>
    <w:p w14:paraId="10A2958B" w14:textId="77777777" w:rsidR="00EE2F0D" w:rsidRPr="00F3179B" w:rsidRDefault="00EE2F0D" w:rsidP="007C2C3F">
      <w:pPr>
        <w:jc w:val="both"/>
        <w:rPr>
          <w:rFonts w:ascii="Calibri" w:hAnsi="Calibri" w:cs="Calibri"/>
          <w:sz w:val="22"/>
          <w:szCs w:val="22"/>
        </w:rPr>
      </w:pPr>
    </w:p>
    <w:p w14:paraId="484FB316" w14:textId="77777777" w:rsidR="003D6F8B" w:rsidRDefault="003D6F8B" w:rsidP="003D6F8B">
      <w:r>
        <w:t>{{COMPARUTION_PRENEUR}}</w:t>
      </w:r>
    </w:p>
    <w:p w14:paraId="7739D71F" w14:textId="77777777" w:rsidR="00C51428" w:rsidRDefault="00C51428" w:rsidP="003D6F8B"/>
    <w:p w14:paraId="73696022" w14:textId="0FA337DE" w:rsidR="00C51428" w:rsidRPr="00C51428" w:rsidRDefault="00C51428" w:rsidP="00C51428">
      <w:pPr>
        <w:jc w:val="both"/>
        <w:rPr>
          <w:rFonts w:ascii="Calibri" w:hAnsi="Calibri" w:cs="Calibri"/>
          <w:sz w:val="22"/>
          <w:szCs w:val="22"/>
        </w:rPr>
      </w:pPr>
      <w:r w:rsidRPr="00F3179B">
        <w:rPr>
          <w:rFonts w:ascii="Calibri" w:hAnsi="Calibri" w:cs="Calibri"/>
          <w:sz w:val="22"/>
          <w:szCs w:val="22"/>
        </w:rPr>
        <w:t>Ci-après dénommée : le « </w:t>
      </w:r>
      <w:r w:rsidRPr="00F3179B">
        <w:rPr>
          <w:rFonts w:ascii="Calibri" w:hAnsi="Calibri" w:cs="Calibri"/>
          <w:b/>
          <w:bCs/>
          <w:i/>
          <w:sz w:val="22"/>
          <w:szCs w:val="22"/>
        </w:rPr>
        <w:t>Preneur</w:t>
      </w:r>
      <w:r w:rsidRPr="00F3179B">
        <w:rPr>
          <w:rFonts w:ascii="Calibri" w:hAnsi="Calibri" w:cs="Calibri"/>
          <w:sz w:val="22"/>
          <w:szCs w:val="22"/>
        </w:rPr>
        <w:t> »</w:t>
      </w:r>
    </w:p>
    <w:p w14:paraId="349638AC" w14:textId="77777777" w:rsidR="00EE2F0D" w:rsidRPr="00F3179B" w:rsidRDefault="00EE2F0D" w:rsidP="007C2C3F">
      <w:pPr>
        <w:jc w:val="both"/>
        <w:rPr>
          <w:rFonts w:ascii="Calibri" w:hAnsi="Calibri" w:cs="Calibri"/>
          <w:sz w:val="22"/>
          <w:szCs w:val="22"/>
        </w:rPr>
      </w:pPr>
    </w:p>
    <w:p w14:paraId="0208E49F" w14:textId="77777777" w:rsidR="00EE2F0D" w:rsidRPr="00F3179B" w:rsidRDefault="00EE2F0D" w:rsidP="007C2C3F">
      <w:pPr>
        <w:jc w:val="both"/>
        <w:rPr>
          <w:rFonts w:ascii="Calibri" w:hAnsi="Calibri" w:cs="Calibri"/>
          <w:sz w:val="22"/>
          <w:szCs w:val="22"/>
        </w:rPr>
      </w:pPr>
    </w:p>
    <w:p w14:paraId="2A375BD7" w14:textId="77777777" w:rsidR="007B7402" w:rsidRPr="00F3179B" w:rsidRDefault="007B7402" w:rsidP="007C2C3F">
      <w:pPr>
        <w:jc w:val="both"/>
        <w:rPr>
          <w:rFonts w:ascii="Calibri" w:hAnsi="Calibri" w:cs="Calibri"/>
          <w:b/>
          <w:bCs/>
          <w:sz w:val="22"/>
          <w:szCs w:val="22"/>
        </w:rPr>
      </w:pPr>
      <w:r w:rsidRPr="00F3179B">
        <w:rPr>
          <w:rFonts w:ascii="Calibri" w:hAnsi="Calibri" w:cs="Calibri"/>
          <w:b/>
          <w:bCs/>
          <w:sz w:val="22"/>
          <w:szCs w:val="22"/>
        </w:rPr>
        <w:t>D'AUTRE PART</w:t>
      </w:r>
    </w:p>
    <w:p w14:paraId="28CB03CD" w14:textId="77777777" w:rsidR="007B7402" w:rsidRPr="00F3179B" w:rsidRDefault="007B7402" w:rsidP="00F416D8">
      <w:pPr>
        <w:jc w:val="both"/>
        <w:rPr>
          <w:rFonts w:ascii="Calibri" w:hAnsi="Calibri" w:cs="Calibri"/>
          <w:sz w:val="22"/>
          <w:szCs w:val="22"/>
        </w:rPr>
      </w:pPr>
    </w:p>
    <w:p w14:paraId="51C87DFA" w14:textId="03A2F1A1" w:rsidR="00E60764" w:rsidRPr="00C51428" w:rsidRDefault="00F75274" w:rsidP="00C51428">
      <w:pPr>
        <w:jc w:val="both"/>
        <w:rPr>
          <w:rFonts w:ascii="Calibri" w:hAnsi="Calibri" w:cs="Calibri"/>
          <w:sz w:val="22"/>
          <w:szCs w:val="22"/>
        </w:rPr>
      </w:pPr>
      <w:r w:rsidRPr="00F3179B">
        <w:rPr>
          <w:rFonts w:ascii="Calibri" w:hAnsi="Calibri" w:cs="Calibri"/>
          <w:sz w:val="22"/>
          <w:szCs w:val="22"/>
        </w:rPr>
        <w:t>Ci-après dénommées ensemble</w:t>
      </w:r>
      <w:r w:rsidR="00570C1D" w:rsidRPr="00F3179B">
        <w:rPr>
          <w:rFonts w:ascii="Calibri" w:hAnsi="Calibri" w:cs="Calibri"/>
          <w:sz w:val="22"/>
          <w:szCs w:val="22"/>
        </w:rPr>
        <w:t> :</w:t>
      </w:r>
      <w:r w:rsidRPr="00F3179B">
        <w:rPr>
          <w:rFonts w:ascii="Calibri" w:hAnsi="Calibri" w:cs="Calibri"/>
          <w:sz w:val="22"/>
          <w:szCs w:val="22"/>
        </w:rPr>
        <w:t xml:space="preserve"> les « </w:t>
      </w:r>
      <w:r w:rsidRPr="00F3179B">
        <w:rPr>
          <w:rFonts w:ascii="Calibri" w:hAnsi="Calibri" w:cs="Calibri"/>
          <w:b/>
          <w:bCs/>
          <w:i/>
          <w:sz w:val="22"/>
          <w:szCs w:val="22"/>
        </w:rPr>
        <w:t>Parties</w:t>
      </w:r>
      <w:r w:rsidRPr="00F3179B">
        <w:rPr>
          <w:rFonts w:ascii="Calibri" w:hAnsi="Calibri" w:cs="Calibri"/>
          <w:sz w:val="22"/>
          <w:szCs w:val="22"/>
        </w:rPr>
        <w:t> ».</w:t>
      </w:r>
      <w:r w:rsidR="001D12CB" w:rsidRPr="000D0618">
        <w:br w:type="page"/>
      </w:r>
      <w:r w:rsidR="001D12CB" w:rsidRPr="00F3179B">
        <w:rPr>
          <w:b/>
          <w:bCs/>
          <w:iCs/>
          <w:sz w:val="24"/>
          <w:szCs w:val="24"/>
        </w:rPr>
        <w:fldChar w:fldCharType="begin"/>
      </w:r>
      <w:r w:rsidR="001D12CB" w:rsidRPr="000D0618">
        <w:instrText xml:space="preserve"> TOC \o "1-3" \h \z \u </w:instrText>
      </w:r>
      <w:r w:rsidR="001D12CB" w:rsidRPr="00F3179B">
        <w:rPr>
          <w:b/>
          <w:bCs/>
          <w:iCs/>
          <w:sz w:val="24"/>
          <w:szCs w:val="24"/>
        </w:rPr>
        <w:fldChar w:fldCharType="separate"/>
      </w:r>
    </w:p>
    <w:p w14:paraId="1395C8B9" w14:textId="77777777" w:rsidR="00E60764" w:rsidRPr="006A0D7D" w:rsidRDefault="00E60764">
      <w:pPr>
        <w:pStyle w:val="TM1"/>
        <w:rPr>
          <w:rFonts w:ascii="Aptos" w:hAnsi="Aptos" w:cs="Times New Roman"/>
          <w:b w:val="0"/>
          <w:bCs w:val="0"/>
          <w:i w:val="0"/>
          <w:iCs w:val="0"/>
          <w:noProof/>
          <w:kern w:val="2"/>
        </w:rPr>
      </w:pPr>
      <w:hyperlink w:anchor="_Toc176798827" w:history="1">
        <w:r w:rsidRPr="00B81B97">
          <w:rPr>
            <w:rStyle w:val="Lienhypertexte"/>
            <w:noProof/>
          </w:rPr>
          <w:t>TERMINOLOGIE</w:t>
        </w:r>
        <w:r>
          <w:rPr>
            <w:noProof/>
            <w:webHidden/>
          </w:rPr>
          <w:tab/>
        </w:r>
        <w:r>
          <w:rPr>
            <w:noProof/>
            <w:webHidden/>
          </w:rPr>
          <w:fldChar w:fldCharType="begin"/>
        </w:r>
        <w:r>
          <w:rPr>
            <w:noProof/>
            <w:webHidden/>
          </w:rPr>
          <w:instrText xml:space="preserve"> PAGEREF _Toc176798827 \h </w:instrText>
        </w:r>
        <w:r>
          <w:rPr>
            <w:noProof/>
            <w:webHidden/>
          </w:rPr>
        </w:r>
        <w:r>
          <w:rPr>
            <w:noProof/>
            <w:webHidden/>
          </w:rPr>
          <w:fldChar w:fldCharType="separate"/>
        </w:r>
        <w:r>
          <w:rPr>
            <w:noProof/>
            <w:webHidden/>
          </w:rPr>
          <w:t>5</w:t>
        </w:r>
        <w:r>
          <w:rPr>
            <w:noProof/>
            <w:webHidden/>
          </w:rPr>
          <w:fldChar w:fldCharType="end"/>
        </w:r>
      </w:hyperlink>
    </w:p>
    <w:p w14:paraId="74422012" w14:textId="77777777" w:rsidR="00E60764" w:rsidRPr="006A0D7D" w:rsidRDefault="00E60764">
      <w:pPr>
        <w:pStyle w:val="TM1"/>
        <w:rPr>
          <w:rFonts w:ascii="Aptos" w:hAnsi="Aptos" w:cs="Times New Roman"/>
          <w:b w:val="0"/>
          <w:bCs w:val="0"/>
          <w:i w:val="0"/>
          <w:iCs w:val="0"/>
          <w:noProof/>
          <w:kern w:val="2"/>
        </w:rPr>
      </w:pPr>
      <w:hyperlink w:anchor="_Toc176798828" w:history="1">
        <w:r w:rsidRPr="00B81B97">
          <w:rPr>
            <w:rStyle w:val="Lienhypertexte"/>
            <w:noProof/>
          </w:rPr>
          <w:t>IL A ETE ARRETE ET CONVENU CE QUI SUIT :</w:t>
        </w:r>
        <w:r>
          <w:rPr>
            <w:noProof/>
            <w:webHidden/>
          </w:rPr>
          <w:tab/>
        </w:r>
        <w:r>
          <w:rPr>
            <w:noProof/>
            <w:webHidden/>
          </w:rPr>
          <w:fldChar w:fldCharType="begin"/>
        </w:r>
        <w:r>
          <w:rPr>
            <w:noProof/>
            <w:webHidden/>
          </w:rPr>
          <w:instrText xml:space="preserve"> PAGEREF _Toc176798828 \h </w:instrText>
        </w:r>
        <w:r>
          <w:rPr>
            <w:noProof/>
            <w:webHidden/>
          </w:rPr>
        </w:r>
        <w:r>
          <w:rPr>
            <w:noProof/>
            <w:webHidden/>
          </w:rPr>
          <w:fldChar w:fldCharType="separate"/>
        </w:r>
        <w:r>
          <w:rPr>
            <w:noProof/>
            <w:webHidden/>
          </w:rPr>
          <w:t>5</w:t>
        </w:r>
        <w:r>
          <w:rPr>
            <w:noProof/>
            <w:webHidden/>
          </w:rPr>
          <w:fldChar w:fldCharType="end"/>
        </w:r>
      </w:hyperlink>
    </w:p>
    <w:p w14:paraId="27D53B97" w14:textId="77777777" w:rsidR="00E60764" w:rsidRPr="006A0D7D" w:rsidRDefault="00E60764">
      <w:pPr>
        <w:pStyle w:val="TM1"/>
        <w:rPr>
          <w:rFonts w:ascii="Aptos" w:hAnsi="Aptos" w:cs="Times New Roman"/>
          <w:b w:val="0"/>
          <w:bCs w:val="0"/>
          <w:i w:val="0"/>
          <w:iCs w:val="0"/>
          <w:noProof/>
          <w:kern w:val="2"/>
        </w:rPr>
      </w:pPr>
      <w:hyperlink w:anchor="_Toc176798829" w:history="1">
        <w:r w:rsidRPr="00B81B97">
          <w:rPr>
            <w:rStyle w:val="Lienhypertexte"/>
            <w:noProof/>
          </w:rPr>
          <w:t>ARTICLE PRELIMINAIRE : BAIL SOUS CONDITIONS SUSPENSIVES</w:t>
        </w:r>
        <w:r>
          <w:rPr>
            <w:noProof/>
            <w:webHidden/>
          </w:rPr>
          <w:tab/>
        </w:r>
        <w:r>
          <w:rPr>
            <w:noProof/>
            <w:webHidden/>
          </w:rPr>
          <w:fldChar w:fldCharType="begin"/>
        </w:r>
        <w:r>
          <w:rPr>
            <w:noProof/>
            <w:webHidden/>
          </w:rPr>
          <w:instrText xml:space="preserve"> PAGEREF _Toc176798829 \h </w:instrText>
        </w:r>
        <w:r>
          <w:rPr>
            <w:noProof/>
            <w:webHidden/>
          </w:rPr>
        </w:r>
        <w:r>
          <w:rPr>
            <w:noProof/>
            <w:webHidden/>
          </w:rPr>
          <w:fldChar w:fldCharType="separate"/>
        </w:r>
        <w:r>
          <w:rPr>
            <w:noProof/>
            <w:webHidden/>
          </w:rPr>
          <w:t>6</w:t>
        </w:r>
        <w:r>
          <w:rPr>
            <w:noProof/>
            <w:webHidden/>
          </w:rPr>
          <w:fldChar w:fldCharType="end"/>
        </w:r>
      </w:hyperlink>
      <w:r>
        <w:br/>
        <w:t>{{ARTICLE_PRELIMINAIRE}}</w:t>
      </w:r>
    </w:p>
    <w:p w14:paraId="3A5BDCA8" w14:textId="77777777" w:rsidR="00E60764" w:rsidRPr="006A0D7D" w:rsidRDefault="00E60764">
      <w:pPr>
        <w:pStyle w:val="TM2"/>
        <w:rPr>
          <w:rFonts w:ascii="Aptos" w:hAnsi="Aptos" w:cs="Times New Roman"/>
          <w:b w:val="0"/>
          <w:bCs w:val="0"/>
          <w:noProof/>
          <w:kern w:val="2"/>
          <w:sz w:val="24"/>
          <w:szCs w:val="24"/>
        </w:rPr>
      </w:pPr>
      <w:hyperlink w:anchor="_Toc176798830" w:history="1">
        <w:r w:rsidRPr="00B81B97">
          <w:rPr>
            <w:rStyle w:val="Lienhypertexte"/>
            <w:noProof/>
          </w:rPr>
          <w:t>ARTICLE 1 – DESIGNATION</w:t>
        </w:r>
        <w:r>
          <w:rPr>
            <w:noProof/>
            <w:webHidden/>
          </w:rPr>
          <w:tab/>
        </w:r>
        <w:r>
          <w:rPr>
            <w:noProof/>
            <w:webHidden/>
          </w:rPr>
          <w:fldChar w:fldCharType="begin"/>
        </w:r>
        <w:r>
          <w:rPr>
            <w:noProof/>
            <w:webHidden/>
          </w:rPr>
          <w:instrText xml:space="preserve"> PAGEREF _Toc176798830 \h </w:instrText>
        </w:r>
        <w:r>
          <w:rPr>
            <w:noProof/>
            <w:webHidden/>
          </w:rPr>
        </w:r>
        <w:r>
          <w:rPr>
            <w:noProof/>
            <w:webHidden/>
          </w:rPr>
          <w:fldChar w:fldCharType="separate"/>
        </w:r>
        <w:r>
          <w:rPr>
            <w:noProof/>
            <w:webHidden/>
          </w:rPr>
          <w:t>7</w:t>
        </w:r>
        <w:r>
          <w:rPr>
            <w:noProof/>
            <w:webHidden/>
          </w:rPr>
          <w:fldChar w:fldCharType="end"/>
        </w:r>
      </w:hyperlink>
    </w:p>
    <w:p w14:paraId="712CF9D6" w14:textId="77777777" w:rsidR="00E60764" w:rsidRPr="006A0D7D" w:rsidRDefault="00E60764">
      <w:pPr>
        <w:pStyle w:val="TM2"/>
        <w:rPr>
          <w:rFonts w:ascii="Aptos" w:hAnsi="Aptos" w:cs="Times New Roman"/>
          <w:b w:val="0"/>
          <w:bCs w:val="0"/>
          <w:noProof/>
          <w:kern w:val="2"/>
          <w:sz w:val="24"/>
          <w:szCs w:val="24"/>
        </w:rPr>
      </w:pPr>
      <w:hyperlink w:anchor="_Toc176798831" w:history="1">
        <w:r w:rsidRPr="00B81B97">
          <w:rPr>
            <w:rStyle w:val="Lienhypertexte"/>
            <w:noProof/>
          </w:rPr>
          <w:t>ARTICLE 2 – DUREE</w:t>
        </w:r>
        <w:r>
          <w:rPr>
            <w:noProof/>
            <w:webHidden/>
          </w:rPr>
          <w:tab/>
        </w:r>
        <w:r>
          <w:rPr>
            <w:noProof/>
            <w:webHidden/>
          </w:rPr>
          <w:fldChar w:fldCharType="begin"/>
        </w:r>
        <w:r>
          <w:rPr>
            <w:noProof/>
            <w:webHidden/>
          </w:rPr>
          <w:instrText xml:space="preserve"> PAGEREF _Toc176798831 \h </w:instrText>
        </w:r>
        <w:r>
          <w:rPr>
            <w:noProof/>
            <w:webHidden/>
          </w:rPr>
        </w:r>
        <w:r>
          <w:rPr>
            <w:noProof/>
            <w:webHidden/>
          </w:rPr>
          <w:fldChar w:fldCharType="separate"/>
        </w:r>
        <w:r>
          <w:rPr>
            <w:noProof/>
            <w:webHidden/>
          </w:rPr>
          <w:t>7</w:t>
        </w:r>
        <w:r>
          <w:rPr>
            <w:noProof/>
            <w:webHidden/>
          </w:rPr>
          <w:fldChar w:fldCharType="end"/>
        </w:r>
      </w:hyperlink>
    </w:p>
    <w:p w14:paraId="65797AA8" w14:textId="77777777" w:rsidR="00E60764" w:rsidRPr="006A0D7D" w:rsidRDefault="00E60764">
      <w:pPr>
        <w:pStyle w:val="TM2"/>
        <w:rPr>
          <w:rFonts w:ascii="Aptos" w:hAnsi="Aptos" w:cs="Times New Roman"/>
          <w:b w:val="0"/>
          <w:bCs w:val="0"/>
          <w:noProof/>
          <w:kern w:val="2"/>
          <w:sz w:val="24"/>
          <w:szCs w:val="24"/>
        </w:rPr>
      </w:pPr>
      <w:hyperlink w:anchor="_Toc176798832" w:history="1">
        <w:r w:rsidRPr="00B81B97">
          <w:rPr>
            <w:rStyle w:val="Lienhypertexte"/>
            <w:noProof/>
          </w:rPr>
          <w:t>ARTICLE 3 – DESTINATION– AUTORISATIONS ADMINISTRATIVES – UTILISATION DES LIEUX</w:t>
        </w:r>
        <w:r>
          <w:rPr>
            <w:noProof/>
            <w:webHidden/>
          </w:rPr>
          <w:tab/>
        </w:r>
        <w:r>
          <w:rPr>
            <w:noProof/>
            <w:webHidden/>
          </w:rPr>
          <w:fldChar w:fldCharType="begin"/>
        </w:r>
        <w:r>
          <w:rPr>
            <w:noProof/>
            <w:webHidden/>
          </w:rPr>
          <w:instrText xml:space="preserve"> PAGEREF _Toc176798832 \h </w:instrText>
        </w:r>
        <w:r>
          <w:rPr>
            <w:noProof/>
            <w:webHidden/>
          </w:rPr>
        </w:r>
        <w:r>
          <w:rPr>
            <w:noProof/>
            <w:webHidden/>
          </w:rPr>
          <w:fldChar w:fldCharType="separate"/>
        </w:r>
        <w:r>
          <w:rPr>
            <w:noProof/>
            <w:webHidden/>
          </w:rPr>
          <w:t>8</w:t>
        </w:r>
        <w:r>
          <w:rPr>
            <w:noProof/>
            <w:webHidden/>
          </w:rPr>
          <w:fldChar w:fldCharType="end"/>
        </w:r>
      </w:hyperlink>
    </w:p>
    <w:p w14:paraId="006358E0" w14:textId="77777777" w:rsidR="00E60764" w:rsidRPr="006A0D7D" w:rsidRDefault="00E60764">
      <w:pPr>
        <w:pStyle w:val="TM3"/>
        <w:rPr>
          <w:rFonts w:ascii="Aptos" w:hAnsi="Aptos" w:cs="Times New Roman"/>
          <w:noProof/>
          <w:kern w:val="2"/>
          <w:sz w:val="24"/>
          <w:szCs w:val="24"/>
        </w:rPr>
      </w:pPr>
      <w:hyperlink w:anchor="_Toc176798833" w:history="1">
        <w:r w:rsidRPr="00B81B97">
          <w:rPr>
            <w:rStyle w:val="Lienhypertexte"/>
            <w:b/>
            <w:noProof/>
          </w:rPr>
          <w:t>3.1. – Destination</w:t>
        </w:r>
        <w:r>
          <w:rPr>
            <w:noProof/>
            <w:webHidden/>
          </w:rPr>
          <w:tab/>
        </w:r>
        <w:r>
          <w:rPr>
            <w:noProof/>
            <w:webHidden/>
          </w:rPr>
          <w:fldChar w:fldCharType="begin"/>
        </w:r>
        <w:r>
          <w:rPr>
            <w:noProof/>
            <w:webHidden/>
          </w:rPr>
          <w:instrText xml:space="preserve"> PAGEREF _Toc176798833 \h </w:instrText>
        </w:r>
        <w:r>
          <w:rPr>
            <w:noProof/>
            <w:webHidden/>
          </w:rPr>
        </w:r>
        <w:r>
          <w:rPr>
            <w:noProof/>
            <w:webHidden/>
          </w:rPr>
          <w:fldChar w:fldCharType="separate"/>
        </w:r>
        <w:r>
          <w:rPr>
            <w:noProof/>
            <w:webHidden/>
          </w:rPr>
          <w:t>8</w:t>
        </w:r>
        <w:r>
          <w:rPr>
            <w:noProof/>
            <w:webHidden/>
          </w:rPr>
          <w:fldChar w:fldCharType="end"/>
        </w:r>
      </w:hyperlink>
    </w:p>
    <w:p w14:paraId="7E5534AE" w14:textId="77777777" w:rsidR="00E60764" w:rsidRPr="006A0D7D" w:rsidRDefault="00E60764">
      <w:pPr>
        <w:pStyle w:val="TM3"/>
        <w:rPr>
          <w:rFonts w:ascii="Aptos" w:hAnsi="Aptos" w:cs="Times New Roman"/>
          <w:noProof/>
          <w:kern w:val="2"/>
          <w:sz w:val="24"/>
          <w:szCs w:val="24"/>
        </w:rPr>
      </w:pPr>
      <w:hyperlink w:anchor="_Toc176798834" w:history="1">
        <w:r w:rsidRPr="00B81B97">
          <w:rPr>
            <w:rStyle w:val="Lienhypertexte"/>
            <w:b/>
            <w:noProof/>
          </w:rPr>
          <w:t>3.3. – Conditions d’exploitation</w:t>
        </w:r>
        <w:r>
          <w:rPr>
            <w:noProof/>
            <w:webHidden/>
          </w:rPr>
          <w:tab/>
        </w:r>
        <w:r>
          <w:rPr>
            <w:noProof/>
            <w:webHidden/>
          </w:rPr>
          <w:fldChar w:fldCharType="begin"/>
        </w:r>
        <w:r>
          <w:rPr>
            <w:noProof/>
            <w:webHidden/>
          </w:rPr>
          <w:instrText xml:space="preserve"> PAGEREF _Toc176798834 \h </w:instrText>
        </w:r>
        <w:r>
          <w:rPr>
            <w:noProof/>
            <w:webHidden/>
          </w:rPr>
        </w:r>
        <w:r>
          <w:rPr>
            <w:noProof/>
            <w:webHidden/>
          </w:rPr>
          <w:fldChar w:fldCharType="separate"/>
        </w:r>
        <w:r>
          <w:rPr>
            <w:noProof/>
            <w:webHidden/>
          </w:rPr>
          <w:t>10</w:t>
        </w:r>
        <w:r>
          <w:rPr>
            <w:noProof/>
            <w:webHidden/>
          </w:rPr>
          <w:fldChar w:fldCharType="end"/>
        </w:r>
      </w:hyperlink>
    </w:p>
    <w:p w14:paraId="25D2F6F8" w14:textId="77777777" w:rsidR="00E60764" w:rsidRPr="006A0D7D" w:rsidRDefault="00E60764">
      <w:pPr>
        <w:pStyle w:val="TM2"/>
        <w:rPr>
          <w:rFonts w:ascii="Aptos" w:hAnsi="Aptos" w:cs="Times New Roman"/>
          <w:b w:val="0"/>
          <w:bCs w:val="0"/>
          <w:noProof/>
          <w:kern w:val="2"/>
          <w:sz w:val="24"/>
          <w:szCs w:val="24"/>
        </w:rPr>
      </w:pPr>
      <w:hyperlink w:anchor="_Toc176798835" w:history="1">
        <w:r w:rsidRPr="00B81B97">
          <w:rPr>
            <w:rStyle w:val="Lienhypertexte"/>
            <w:noProof/>
          </w:rPr>
          <w:t>ARTICLE 4 – ENTREE EN JOUISSANCE – ETAT DES LIEUX</w:t>
        </w:r>
        <w:r>
          <w:rPr>
            <w:noProof/>
            <w:webHidden/>
          </w:rPr>
          <w:tab/>
        </w:r>
        <w:r>
          <w:rPr>
            <w:noProof/>
            <w:webHidden/>
          </w:rPr>
          <w:fldChar w:fldCharType="begin"/>
        </w:r>
        <w:r>
          <w:rPr>
            <w:noProof/>
            <w:webHidden/>
          </w:rPr>
          <w:instrText xml:space="preserve"> PAGEREF _Toc176798835 \h </w:instrText>
        </w:r>
        <w:r>
          <w:rPr>
            <w:noProof/>
            <w:webHidden/>
          </w:rPr>
        </w:r>
        <w:r>
          <w:rPr>
            <w:noProof/>
            <w:webHidden/>
          </w:rPr>
          <w:fldChar w:fldCharType="separate"/>
        </w:r>
        <w:r>
          <w:rPr>
            <w:noProof/>
            <w:webHidden/>
          </w:rPr>
          <w:t>10</w:t>
        </w:r>
        <w:r>
          <w:rPr>
            <w:noProof/>
            <w:webHidden/>
          </w:rPr>
          <w:fldChar w:fldCharType="end"/>
        </w:r>
      </w:hyperlink>
    </w:p>
    <w:p w14:paraId="29593E45" w14:textId="77777777" w:rsidR="00E60764" w:rsidRPr="006A0D7D" w:rsidRDefault="00E60764">
      <w:pPr>
        <w:pStyle w:val="TM3"/>
        <w:rPr>
          <w:rFonts w:ascii="Aptos" w:hAnsi="Aptos" w:cs="Times New Roman"/>
          <w:noProof/>
          <w:kern w:val="2"/>
          <w:sz w:val="24"/>
          <w:szCs w:val="24"/>
        </w:rPr>
      </w:pPr>
      <w:hyperlink w:anchor="_Toc176798836" w:history="1">
        <w:r w:rsidRPr="00B81B97">
          <w:rPr>
            <w:rStyle w:val="Lienhypertexte"/>
            <w:b/>
            <w:noProof/>
          </w:rPr>
          <w:t>4.1. – Entrée en jouissance</w:t>
        </w:r>
        <w:r>
          <w:rPr>
            <w:noProof/>
            <w:webHidden/>
          </w:rPr>
          <w:tab/>
        </w:r>
        <w:r>
          <w:rPr>
            <w:noProof/>
            <w:webHidden/>
          </w:rPr>
          <w:fldChar w:fldCharType="begin"/>
        </w:r>
        <w:r>
          <w:rPr>
            <w:noProof/>
            <w:webHidden/>
          </w:rPr>
          <w:instrText xml:space="preserve"> PAGEREF _Toc176798836 \h </w:instrText>
        </w:r>
        <w:r>
          <w:rPr>
            <w:noProof/>
            <w:webHidden/>
          </w:rPr>
        </w:r>
        <w:r>
          <w:rPr>
            <w:noProof/>
            <w:webHidden/>
          </w:rPr>
          <w:fldChar w:fldCharType="separate"/>
        </w:r>
        <w:r>
          <w:rPr>
            <w:noProof/>
            <w:webHidden/>
          </w:rPr>
          <w:t>10</w:t>
        </w:r>
        <w:r>
          <w:rPr>
            <w:noProof/>
            <w:webHidden/>
          </w:rPr>
          <w:fldChar w:fldCharType="end"/>
        </w:r>
      </w:hyperlink>
    </w:p>
    <w:p w14:paraId="5FB69D0E" w14:textId="77777777" w:rsidR="00E60764" w:rsidRPr="006A0D7D" w:rsidRDefault="00E60764">
      <w:pPr>
        <w:pStyle w:val="TM3"/>
        <w:rPr>
          <w:rFonts w:ascii="Aptos" w:hAnsi="Aptos" w:cs="Times New Roman"/>
          <w:noProof/>
          <w:kern w:val="2"/>
          <w:sz w:val="24"/>
          <w:szCs w:val="24"/>
        </w:rPr>
      </w:pPr>
      <w:hyperlink w:anchor="_Toc176798837" w:history="1">
        <w:r w:rsidRPr="00B81B97">
          <w:rPr>
            <w:rStyle w:val="Lienhypertexte"/>
            <w:b/>
            <w:noProof/>
          </w:rPr>
          <w:t>4.2. – État des lieux</w:t>
        </w:r>
        <w:r>
          <w:rPr>
            <w:noProof/>
            <w:webHidden/>
          </w:rPr>
          <w:tab/>
        </w:r>
        <w:r>
          <w:rPr>
            <w:noProof/>
            <w:webHidden/>
          </w:rPr>
          <w:fldChar w:fldCharType="begin"/>
        </w:r>
        <w:r>
          <w:rPr>
            <w:noProof/>
            <w:webHidden/>
          </w:rPr>
          <w:instrText xml:space="preserve"> PAGEREF _Toc176798837 \h </w:instrText>
        </w:r>
        <w:r>
          <w:rPr>
            <w:noProof/>
            <w:webHidden/>
          </w:rPr>
        </w:r>
        <w:r>
          <w:rPr>
            <w:noProof/>
            <w:webHidden/>
          </w:rPr>
          <w:fldChar w:fldCharType="separate"/>
        </w:r>
        <w:r>
          <w:rPr>
            <w:noProof/>
            <w:webHidden/>
          </w:rPr>
          <w:t>10</w:t>
        </w:r>
        <w:r>
          <w:rPr>
            <w:noProof/>
            <w:webHidden/>
          </w:rPr>
          <w:fldChar w:fldCharType="end"/>
        </w:r>
      </w:hyperlink>
    </w:p>
    <w:p w14:paraId="7BB40091" w14:textId="77777777" w:rsidR="00E60764" w:rsidRPr="006A0D7D" w:rsidRDefault="00E60764">
      <w:pPr>
        <w:pStyle w:val="TM2"/>
        <w:rPr>
          <w:rFonts w:ascii="Aptos" w:hAnsi="Aptos" w:cs="Times New Roman"/>
          <w:b w:val="0"/>
          <w:bCs w:val="0"/>
          <w:noProof/>
          <w:kern w:val="2"/>
          <w:sz w:val="24"/>
          <w:szCs w:val="24"/>
        </w:rPr>
      </w:pPr>
      <w:hyperlink w:anchor="_Toc176798838" w:history="1">
        <w:r w:rsidRPr="00B81B97">
          <w:rPr>
            <w:rStyle w:val="Lienhypertexte"/>
            <w:noProof/>
          </w:rPr>
          <w:t>ARTICLE 5 – CHARGES ET CONDITIONS</w:t>
        </w:r>
        <w:r>
          <w:rPr>
            <w:noProof/>
            <w:webHidden/>
          </w:rPr>
          <w:tab/>
        </w:r>
        <w:r>
          <w:rPr>
            <w:noProof/>
            <w:webHidden/>
          </w:rPr>
          <w:fldChar w:fldCharType="begin"/>
        </w:r>
        <w:r>
          <w:rPr>
            <w:noProof/>
            <w:webHidden/>
          </w:rPr>
          <w:instrText xml:space="preserve"> PAGEREF _Toc176798838 \h </w:instrText>
        </w:r>
        <w:r>
          <w:rPr>
            <w:noProof/>
            <w:webHidden/>
          </w:rPr>
        </w:r>
        <w:r>
          <w:rPr>
            <w:noProof/>
            <w:webHidden/>
          </w:rPr>
          <w:fldChar w:fldCharType="separate"/>
        </w:r>
        <w:r>
          <w:rPr>
            <w:noProof/>
            <w:webHidden/>
          </w:rPr>
          <w:t>10</w:t>
        </w:r>
        <w:r>
          <w:rPr>
            <w:noProof/>
            <w:webHidden/>
          </w:rPr>
          <w:fldChar w:fldCharType="end"/>
        </w:r>
      </w:hyperlink>
    </w:p>
    <w:p w14:paraId="4386BCC0" w14:textId="77777777" w:rsidR="00E60764" w:rsidRPr="006A0D7D" w:rsidRDefault="00E60764">
      <w:pPr>
        <w:pStyle w:val="TM3"/>
        <w:rPr>
          <w:rFonts w:ascii="Aptos" w:hAnsi="Aptos" w:cs="Times New Roman"/>
          <w:noProof/>
          <w:kern w:val="2"/>
          <w:sz w:val="24"/>
          <w:szCs w:val="24"/>
        </w:rPr>
      </w:pPr>
      <w:hyperlink w:anchor="_Toc176798839" w:history="1">
        <w:r w:rsidRPr="00B81B97">
          <w:rPr>
            <w:rStyle w:val="Lienhypertexte"/>
            <w:b/>
            <w:noProof/>
          </w:rPr>
          <w:t>5.1. – Garnissement</w:t>
        </w:r>
        <w:r>
          <w:rPr>
            <w:noProof/>
            <w:webHidden/>
          </w:rPr>
          <w:tab/>
        </w:r>
        <w:r>
          <w:rPr>
            <w:noProof/>
            <w:webHidden/>
          </w:rPr>
          <w:fldChar w:fldCharType="begin"/>
        </w:r>
        <w:r>
          <w:rPr>
            <w:noProof/>
            <w:webHidden/>
          </w:rPr>
          <w:instrText xml:space="preserve"> PAGEREF _Toc176798839 \h </w:instrText>
        </w:r>
        <w:r>
          <w:rPr>
            <w:noProof/>
            <w:webHidden/>
          </w:rPr>
        </w:r>
        <w:r>
          <w:rPr>
            <w:noProof/>
            <w:webHidden/>
          </w:rPr>
          <w:fldChar w:fldCharType="separate"/>
        </w:r>
        <w:r>
          <w:rPr>
            <w:noProof/>
            <w:webHidden/>
          </w:rPr>
          <w:t>11</w:t>
        </w:r>
        <w:r>
          <w:rPr>
            <w:noProof/>
            <w:webHidden/>
          </w:rPr>
          <w:fldChar w:fldCharType="end"/>
        </w:r>
      </w:hyperlink>
    </w:p>
    <w:p w14:paraId="2303F82E" w14:textId="77777777" w:rsidR="00E60764" w:rsidRPr="006A0D7D" w:rsidRDefault="00E60764">
      <w:pPr>
        <w:pStyle w:val="TM3"/>
        <w:rPr>
          <w:rFonts w:ascii="Aptos" w:hAnsi="Aptos" w:cs="Times New Roman"/>
          <w:noProof/>
          <w:kern w:val="2"/>
          <w:sz w:val="24"/>
          <w:szCs w:val="24"/>
        </w:rPr>
      </w:pPr>
      <w:hyperlink w:anchor="_Toc176798840" w:history="1">
        <w:r w:rsidRPr="00B81B97">
          <w:rPr>
            <w:rStyle w:val="Lienhypertexte"/>
            <w:b/>
            <w:noProof/>
          </w:rPr>
          <w:t>5.2. – Utilisation des Locaux Loués</w:t>
        </w:r>
        <w:r>
          <w:rPr>
            <w:noProof/>
            <w:webHidden/>
          </w:rPr>
          <w:tab/>
        </w:r>
        <w:r>
          <w:rPr>
            <w:noProof/>
            <w:webHidden/>
          </w:rPr>
          <w:fldChar w:fldCharType="begin"/>
        </w:r>
        <w:r>
          <w:rPr>
            <w:noProof/>
            <w:webHidden/>
          </w:rPr>
          <w:instrText xml:space="preserve"> PAGEREF _Toc176798840 \h </w:instrText>
        </w:r>
        <w:r>
          <w:rPr>
            <w:noProof/>
            <w:webHidden/>
          </w:rPr>
        </w:r>
        <w:r>
          <w:rPr>
            <w:noProof/>
            <w:webHidden/>
          </w:rPr>
          <w:fldChar w:fldCharType="separate"/>
        </w:r>
        <w:r>
          <w:rPr>
            <w:noProof/>
            <w:webHidden/>
          </w:rPr>
          <w:t>11</w:t>
        </w:r>
        <w:r>
          <w:rPr>
            <w:noProof/>
            <w:webHidden/>
          </w:rPr>
          <w:fldChar w:fldCharType="end"/>
        </w:r>
      </w:hyperlink>
    </w:p>
    <w:p w14:paraId="6A54BBCC" w14:textId="77777777" w:rsidR="00E60764" w:rsidRPr="006A0D7D" w:rsidRDefault="00E60764">
      <w:pPr>
        <w:pStyle w:val="TM3"/>
        <w:rPr>
          <w:rFonts w:ascii="Aptos" w:hAnsi="Aptos" w:cs="Times New Roman"/>
          <w:noProof/>
          <w:kern w:val="2"/>
          <w:sz w:val="24"/>
          <w:szCs w:val="24"/>
        </w:rPr>
      </w:pPr>
      <w:hyperlink w:anchor="_Toc176798841" w:history="1">
        <w:r w:rsidRPr="00B81B97">
          <w:rPr>
            <w:rStyle w:val="Lienhypertexte"/>
            <w:b/>
            <w:noProof/>
          </w:rPr>
          <w:t>5.3. – Entretien et Réparation</w:t>
        </w:r>
        <w:r>
          <w:rPr>
            <w:noProof/>
            <w:webHidden/>
          </w:rPr>
          <w:tab/>
        </w:r>
        <w:r>
          <w:rPr>
            <w:noProof/>
            <w:webHidden/>
          </w:rPr>
          <w:fldChar w:fldCharType="begin"/>
        </w:r>
        <w:r>
          <w:rPr>
            <w:noProof/>
            <w:webHidden/>
          </w:rPr>
          <w:instrText xml:space="preserve"> PAGEREF _Toc176798841 \h </w:instrText>
        </w:r>
        <w:r>
          <w:rPr>
            <w:noProof/>
            <w:webHidden/>
          </w:rPr>
        </w:r>
        <w:r>
          <w:rPr>
            <w:noProof/>
            <w:webHidden/>
          </w:rPr>
          <w:fldChar w:fldCharType="separate"/>
        </w:r>
        <w:r>
          <w:rPr>
            <w:noProof/>
            <w:webHidden/>
          </w:rPr>
          <w:t>11</w:t>
        </w:r>
        <w:r>
          <w:rPr>
            <w:noProof/>
            <w:webHidden/>
          </w:rPr>
          <w:fldChar w:fldCharType="end"/>
        </w:r>
      </w:hyperlink>
    </w:p>
    <w:p w14:paraId="4FB57F10" w14:textId="77777777" w:rsidR="00E60764" w:rsidRPr="006A0D7D" w:rsidRDefault="00E60764">
      <w:pPr>
        <w:pStyle w:val="TM3"/>
        <w:rPr>
          <w:rFonts w:ascii="Aptos" w:hAnsi="Aptos" w:cs="Times New Roman"/>
          <w:noProof/>
          <w:kern w:val="2"/>
          <w:sz w:val="24"/>
          <w:szCs w:val="24"/>
        </w:rPr>
      </w:pPr>
      <w:hyperlink w:anchor="_Toc176798842" w:history="1">
        <w:r w:rsidRPr="00B81B97">
          <w:rPr>
            <w:rStyle w:val="Lienhypertexte"/>
            <w:b/>
            <w:noProof/>
          </w:rPr>
          <w:t>5.4. – Travaux du Bailleur dans l’Immeuble ou les Locaux Loués :</w:t>
        </w:r>
        <w:r>
          <w:rPr>
            <w:noProof/>
            <w:webHidden/>
          </w:rPr>
          <w:tab/>
        </w:r>
        <w:r>
          <w:rPr>
            <w:noProof/>
            <w:webHidden/>
          </w:rPr>
          <w:fldChar w:fldCharType="begin"/>
        </w:r>
        <w:r>
          <w:rPr>
            <w:noProof/>
            <w:webHidden/>
          </w:rPr>
          <w:instrText xml:space="preserve"> PAGEREF _Toc176798842 \h </w:instrText>
        </w:r>
        <w:r>
          <w:rPr>
            <w:noProof/>
            <w:webHidden/>
          </w:rPr>
        </w:r>
        <w:r>
          <w:rPr>
            <w:noProof/>
            <w:webHidden/>
          </w:rPr>
          <w:fldChar w:fldCharType="separate"/>
        </w:r>
        <w:r>
          <w:rPr>
            <w:noProof/>
            <w:webHidden/>
          </w:rPr>
          <w:t>13</w:t>
        </w:r>
        <w:r>
          <w:rPr>
            <w:noProof/>
            <w:webHidden/>
          </w:rPr>
          <w:fldChar w:fldCharType="end"/>
        </w:r>
      </w:hyperlink>
    </w:p>
    <w:p w14:paraId="00D86F9E" w14:textId="77777777" w:rsidR="00E60764" w:rsidRPr="006A0D7D" w:rsidRDefault="00E60764">
      <w:pPr>
        <w:pStyle w:val="TM3"/>
        <w:rPr>
          <w:rFonts w:ascii="Aptos" w:hAnsi="Aptos" w:cs="Times New Roman"/>
          <w:noProof/>
          <w:kern w:val="2"/>
          <w:sz w:val="24"/>
          <w:szCs w:val="24"/>
        </w:rPr>
      </w:pPr>
      <w:hyperlink w:anchor="_Toc176798843" w:history="1">
        <w:r w:rsidRPr="00B81B97">
          <w:rPr>
            <w:rStyle w:val="Lienhypertexte"/>
            <w:b/>
            <w:noProof/>
          </w:rPr>
          <w:t>5.5. – Visite des Locaux Loués</w:t>
        </w:r>
        <w:r>
          <w:rPr>
            <w:noProof/>
            <w:webHidden/>
          </w:rPr>
          <w:tab/>
        </w:r>
        <w:r>
          <w:rPr>
            <w:noProof/>
            <w:webHidden/>
          </w:rPr>
          <w:fldChar w:fldCharType="begin"/>
        </w:r>
        <w:r>
          <w:rPr>
            <w:noProof/>
            <w:webHidden/>
          </w:rPr>
          <w:instrText xml:space="preserve"> PAGEREF _Toc176798843 \h </w:instrText>
        </w:r>
        <w:r>
          <w:rPr>
            <w:noProof/>
            <w:webHidden/>
          </w:rPr>
        </w:r>
        <w:r>
          <w:rPr>
            <w:noProof/>
            <w:webHidden/>
          </w:rPr>
          <w:fldChar w:fldCharType="separate"/>
        </w:r>
        <w:r>
          <w:rPr>
            <w:noProof/>
            <w:webHidden/>
          </w:rPr>
          <w:t>13</w:t>
        </w:r>
        <w:r>
          <w:rPr>
            <w:noProof/>
            <w:webHidden/>
          </w:rPr>
          <w:fldChar w:fldCharType="end"/>
        </w:r>
      </w:hyperlink>
    </w:p>
    <w:p w14:paraId="0A3EBBF8" w14:textId="77777777" w:rsidR="00E60764" w:rsidRPr="006A0D7D" w:rsidRDefault="00E60764">
      <w:pPr>
        <w:pStyle w:val="TM3"/>
        <w:rPr>
          <w:rFonts w:ascii="Aptos" w:hAnsi="Aptos" w:cs="Times New Roman"/>
          <w:noProof/>
          <w:kern w:val="2"/>
          <w:sz w:val="24"/>
          <w:szCs w:val="24"/>
        </w:rPr>
      </w:pPr>
      <w:hyperlink w:anchor="_Toc176798844" w:history="1">
        <w:r w:rsidRPr="00B81B97">
          <w:rPr>
            <w:rStyle w:val="Lienhypertexte"/>
            <w:b/>
            <w:noProof/>
          </w:rPr>
          <w:t>5.6. – Vente aux enchères</w:t>
        </w:r>
        <w:r>
          <w:rPr>
            <w:noProof/>
            <w:webHidden/>
          </w:rPr>
          <w:tab/>
        </w:r>
        <w:r>
          <w:rPr>
            <w:noProof/>
            <w:webHidden/>
          </w:rPr>
          <w:fldChar w:fldCharType="begin"/>
        </w:r>
        <w:r>
          <w:rPr>
            <w:noProof/>
            <w:webHidden/>
          </w:rPr>
          <w:instrText xml:space="preserve"> PAGEREF _Toc176798844 \h </w:instrText>
        </w:r>
        <w:r>
          <w:rPr>
            <w:noProof/>
            <w:webHidden/>
          </w:rPr>
        </w:r>
        <w:r>
          <w:rPr>
            <w:noProof/>
            <w:webHidden/>
          </w:rPr>
          <w:fldChar w:fldCharType="separate"/>
        </w:r>
        <w:r>
          <w:rPr>
            <w:noProof/>
            <w:webHidden/>
          </w:rPr>
          <w:t>14</w:t>
        </w:r>
        <w:r>
          <w:rPr>
            <w:noProof/>
            <w:webHidden/>
          </w:rPr>
          <w:fldChar w:fldCharType="end"/>
        </w:r>
      </w:hyperlink>
    </w:p>
    <w:p w14:paraId="23BDDC15" w14:textId="77777777" w:rsidR="00E60764" w:rsidRPr="006A0D7D" w:rsidRDefault="00E60764">
      <w:pPr>
        <w:pStyle w:val="TM3"/>
        <w:rPr>
          <w:rFonts w:ascii="Aptos" w:hAnsi="Aptos" w:cs="Times New Roman"/>
          <w:noProof/>
          <w:kern w:val="2"/>
          <w:sz w:val="24"/>
          <w:szCs w:val="24"/>
        </w:rPr>
      </w:pPr>
      <w:hyperlink w:anchor="_Toc176798845" w:history="1">
        <w:r w:rsidRPr="00B81B97">
          <w:rPr>
            <w:rStyle w:val="Lienhypertexte"/>
            <w:b/>
            <w:noProof/>
          </w:rPr>
          <w:t>5.7. – Plaques – Enseignes – Autres installations intéressant l’Immeuble :</w:t>
        </w:r>
        <w:r>
          <w:rPr>
            <w:noProof/>
            <w:webHidden/>
          </w:rPr>
          <w:tab/>
        </w:r>
        <w:r>
          <w:rPr>
            <w:noProof/>
            <w:webHidden/>
          </w:rPr>
          <w:fldChar w:fldCharType="begin"/>
        </w:r>
        <w:r>
          <w:rPr>
            <w:noProof/>
            <w:webHidden/>
          </w:rPr>
          <w:instrText xml:space="preserve"> PAGEREF _Toc176798845 \h </w:instrText>
        </w:r>
        <w:r>
          <w:rPr>
            <w:noProof/>
            <w:webHidden/>
          </w:rPr>
        </w:r>
        <w:r>
          <w:rPr>
            <w:noProof/>
            <w:webHidden/>
          </w:rPr>
          <w:fldChar w:fldCharType="separate"/>
        </w:r>
        <w:r>
          <w:rPr>
            <w:noProof/>
            <w:webHidden/>
          </w:rPr>
          <w:t>14</w:t>
        </w:r>
        <w:r>
          <w:rPr>
            <w:noProof/>
            <w:webHidden/>
          </w:rPr>
          <w:fldChar w:fldCharType="end"/>
        </w:r>
      </w:hyperlink>
    </w:p>
    <w:p w14:paraId="45B0DF71" w14:textId="77777777" w:rsidR="00E60764" w:rsidRPr="006A0D7D" w:rsidRDefault="00E60764">
      <w:pPr>
        <w:pStyle w:val="TM3"/>
        <w:rPr>
          <w:rFonts w:ascii="Aptos" w:hAnsi="Aptos" w:cs="Times New Roman"/>
          <w:noProof/>
          <w:kern w:val="2"/>
          <w:sz w:val="24"/>
          <w:szCs w:val="24"/>
        </w:rPr>
      </w:pPr>
      <w:hyperlink w:anchor="_Toc176798846" w:history="1">
        <w:r w:rsidRPr="00B81B97">
          <w:rPr>
            <w:rStyle w:val="Lienhypertexte"/>
            <w:b/>
            <w:noProof/>
          </w:rPr>
          <w:t>5.8. – Chiffre d’Affaires</w:t>
        </w:r>
        <w:r>
          <w:rPr>
            <w:noProof/>
            <w:webHidden/>
          </w:rPr>
          <w:tab/>
        </w:r>
        <w:r>
          <w:rPr>
            <w:noProof/>
            <w:webHidden/>
          </w:rPr>
          <w:fldChar w:fldCharType="begin"/>
        </w:r>
        <w:r>
          <w:rPr>
            <w:noProof/>
            <w:webHidden/>
          </w:rPr>
          <w:instrText xml:space="preserve"> PAGEREF _Toc176798846 \h </w:instrText>
        </w:r>
        <w:r>
          <w:rPr>
            <w:noProof/>
            <w:webHidden/>
          </w:rPr>
        </w:r>
        <w:r>
          <w:rPr>
            <w:noProof/>
            <w:webHidden/>
          </w:rPr>
          <w:fldChar w:fldCharType="separate"/>
        </w:r>
        <w:r>
          <w:rPr>
            <w:noProof/>
            <w:webHidden/>
          </w:rPr>
          <w:t>14</w:t>
        </w:r>
        <w:r>
          <w:rPr>
            <w:noProof/>
            <w:webHidden/>
          </w:rPr>
          <w:fldChar w:fldCharType="end"/>
        </w:r>
      </w:hyperlink>
    </w:p>
    <w:p w14:paraId="2D78D106" w14:textId="77777777" w:rsidR="00E60764" w:rsidRPr="006A0D7D" w:rsidRDefault="00E60764">
      <w:pPr>
        <w:pStyle w:val="TM3"/>
        <w:rPr>
          <w:rFonts w:ascii="Aptos" w:hAnsi="Aptos" w:cs="Times New Roman"/>
          <w:noProof/>
          <w:kern w:val="2"/>
          <w:sz w:val="24"/>
          <w:szCs w:val="24"/>
        </w:rPr>
      </w:pPr>
      <w:hyperlink w:anchor="_Toc176798847" w:history="1">
        <w:r w:rsidRPr="00B81B97">
          <w:rPr>
            <w:rStyle w:val="Lienhypertexte"/>
            <w:b/>
            <w:noProof/>
          </w:rPr>
          <w:t>5.9. – Travaux du Preneur</w:t>
        </w:r>
        <w:r>
          <w:rPr>
            <w:noProof/>
            <w:webHidden/>
          </w:rPr>
          <w:tab/>
        </w:r>
        <w:r>
          <w:rPr>
            <w:noProof/>
            <w:webHidden/>
          </w:rPr>
          <w:fldChar w:fldCharType="begin"/>
        </w:r>
        <w:r>
          <w:rPr>
            <w:noProof/>
            <w:webHidden/>
          </w:rPr>
          <w:instrText xml:space="preserve"> PAGEREF _Toc176798847 \h </w:instrText>
        </w:r>
        <w:r>
          <w:rPr>
            <w:noProof/>
            <w:webHidden/>
          </w:rPr>
        </w:r>
        <w:r>
          <w:rPr>
            <w:noProof/>
            <w:webHidden/>
          </w:rPr>
          <w:fldChar w:fldCharType="separate"/>
        </w:r>
        <w:r>
          <w:rPr>
            <w:noProof/>
            <w:webHidden/>
          </w:rPr>
          <w:t>15</w:t>
        </w:r>
        <w:r>
          <w:rPr>
            <w:noProof/>
            <w:webHidden/>
          </w:rPr>
          <w:fldChar w:fldCharType="end"/>
        </w:r>
      </w:hyperlink>
    </w:p>
    <w:p w14:paraId="0EF7A2AF" w14:textId="77777777" w:rsidR="00E60764" w:rsidRPr="006A0D7D" w:rsidRDefault="00E60764">
      <w:pPr>
        <w:pStyle w:val="TM2"/>
        <w:rPr>
          <w:rFonts w:ascii="Aptos" w:hAnsi="Aptos" w:cs="Times New Roman"/>
          <w:b w:val="0"/>
          <w:bCs w:val="0"/>
          <w:noProof/>
          <w:kern w:val="2"/>
          <w:sz w:val="24"/>
          <w:szCs w:val="24"/>
        </w:rPr>
      </w:pPr>
      <w:hyperlink w:anchor="_Toc176798848" w:history="1">
        <w:r w:rsidRPr="00B81B97">
          <w:rPr>
            <w:rStyle w:val="Lienhypertexte"/>
            <w:noProof/>
          </w:rPr>
          <w:t>ARTICLE 6 – CONTRIBUTIONS – OBLIGATIONS DE VILLE, DE POLICE ET DE VOIRIE – REGLEMENT DE COPROPRIETE</w:t>
        </w:r>
        <w:r>
          <w:rPr>
            <w:noProof/>
            <w:webHidden/>
          </w:rPr>
          <w:tab/>
        </w:r>
        <w:r>
          <w:rPr>
            <w:noProof/>
            <w:webHidden/>
          </w:rPr>
          <w:fldChar w:fldCharType="begin"/>
        </w:r>
        <w:r>
          <w:rPr>
            <w:noProof/>
            <w:webHidden/>
          </w:rPr>
          <w:instrText xml:space="preserve"> PAGEREF _Toc176798848 \h </w:instrText>
        </w:r>
        <w:r>
          <w:rPr>
            <w:noProof/>
            <w:webHidden/>
          </w:rPr>
        </w:r>
        <w:r>
          <w:rPr>
            <w:noProof/>
            <w:webHidden/>
          </w:rPr>
          <w:fldChar w:fldCharType="separate"/>
        </w:r>
        <w:r>
          <w:rPr>
            <w:noProof/>
            <w:webHidden/>
          </w:rPr>
          <w:t>17</w:t>
        </w:r>
        <w:r>
          <w:rPr>
            <w:noProof/>
            <w:webHidden/>
          </w:rPr>
          <w:fldChar w:fldCharType="end"/>
        </w:r>
      </w:hyperlink>
    </w:p>
    <w:p w14:paraId="4D28BC56" w14:textId="77777777" w:rsidR="00E60764" w:rsidRPr="006A0D7D" w:rsidRDefault="00E60764">
      <w:pPr>
        <w:pStyle w:val="TM2"/>
        <w:rPr>
          <w:rFonts w:ascii="Aptos" w:hAnsi="Aptos" w:cs="Times New Roman"/>
          <w:b w:val="0"/>
          <w:bCs w:val="0"/>
          <w:noProof/>
          <w:kern w:val="2"/>
          <w:sz w:val="24"/>
          <w:szCs w:val="24"/>
        </w:rPr>
      </w:pPr>
      <w:hyperlink w:anchor="_Toc176798849" w:history="1">
        <w:r w:rsidRPr="00B81B97">
          <w:rPr>
            <w:rStyle w:val="Lienhypertexte"/>
            <w:noProof/>
          </w:rPr>
          <w:t>ARTICLE 7 – LOYER – DROIT D’ENTREE</w:t>
        </w:r>
        <w:r>
          <w:rPr>
            <w:noProof/>
            <w:webHidden/>
          </w:rPr>
          <w:tab/>
        </w:r>
        <w:r>
          <w:rPr>
            <w:noProof/>
            <w:webHidden/>
          </w:rPr>
          <w:fldChar w:fldCharType="begin"/>
        </w:r>
        <w:r>
          <w:rPr>
            <w:noProof/>
            <w:webHidden/>
          </w:rPr>
          <w:instrText xml:space="preserve"> PAGEREF _Toc176798849 \h </w:instrText>
        </w:r>
        <w:r>
          <w:rPr>
            <w:noProof/>
            <w:webHidden/>
          </w:rPr>
        </w:r>
        <w:r>
          <w:rPr>
            <w:noProof/>
            <w:webHidden/>
          </w:rPr>
          <w:fldChar w:fldCharType="separate"/>
        </w:r>
        <w:r>
          <w:rPr>
            <w:noProof/>
            <w:webHidden/>
          </w:rPr>
          <w:t>18</w:t>
        </w:r>
        <w:r>
          <w:rPr>
            <w:noProof/>
            <w:webHidden/>
          </w:rPr>
          <w:fldChar w:fldCharType="end"/>
        </w:r>
      </w:hyperlink>
    </w:p>
    <w:p w14:paraId="2ECE01E4" w14:textId="77777777" w:rsidR="00E60764" w:rsidRPr="006A0D7D" w:rsidRDefault="00E60764">
      <w:pPr>
        <w:pStyle w:val="TM3"/>
        <w:rPr>
          <w:rFonts w:ascii="Aptos" w:hAnsi="Aptos" w:cs="Times New Roman"/>
          <w:noProof/>
          <w:kern w:val="2"/>
          <w:sz w:val="24"/>
          <w:szCs w:val="24"/>
        </w:rPr>
      </w:pPr>
      <w:hyperlink w:anchor="_Toc176798850" w:history="1">
        <w:r w:rsidRPr="00B81B97">
          <w:rPr>
            <w:rStyle w:val="Lienhypertexte"/>
            <w:b/>
            <w:noProof/>
          </w:rPr>
          <w:t>7.1. – Montant du loyer</w:t>
        </w:r>
        <w:r>
          <w:rPr>
            <w:noProof/>
            <w:webHidden/>
          </w:rPr>
          <w:tab/>
        </w:r>
        <w:r>
          <w:rPr>
            <w:noProof/>
            <w:webHidden/>
          </w:rPr>
          <w:fldChar w:fldCharType="begin"/>
        </w:r>
        <w:r>
          <w:rPr>
            <w:noProof/>
            <w:webHidden/>
          </w:rPr>
          <w:instrText xml:space="preserve"> PAGEREF _Toc176798850 \h </w:instrText>
        </w:r>
        <w:r>
          <w:rPr>
            <w:noProof/>
            <w:webHidden/>
          </w:rPr>
        </w:r>
        <w:r>
          <w:rPr>
            <w:noProof/>
            <w:webHidden/>
          </w:rPr>
          <w:fldChar w:fldCharType="separate"/>
        </w:r>
        <w:r>
          <w:rPr>
            <w:noProof/>
            <w:webHidden/>
          </w:rPr>
          <w:t>18</w:t>
        </w:r>
        <w:r>
          <w:rPr>
            <w:noProof/>
            <w:webHidden/>
          </w:rPr>
          <w:fldChar w:fldCharType="end"/>
        </w:r>
      </w:hyperlink>
    </w:p>
    <w:p w14:paraId="302B48B8" w14:textId="77777777" w:rsidR="00E60764" w:rsidRPr="006A0D7D" w:rsidRDefault="00E60764">
      <w:pPr>
        <w:pStyle w:val="TM3"/>
        <w:rPr>
          <w:rFonts w:ascii="Aptos" w:hAnsi="Aptos" w:cs="Times New Roman"/>
          <w:noProof/>
          <w:kern w:val="2"/>
          <w:sz w:val="24"/>
          <w:szCs w:val="24"/>
        </w:rPr>
      </w:pPr>
      <w:hyperlink w:anchor="_Toc176798851" w:history="1">
        <w:r w:rsidRPr="00B81B97">
          <w:rPr>
            <w:rStyle w:val="Lienhypertexte"/>
            <w:b/>
            <w:noProof/>
          </w:rPr>
          <w:t>7.2. – Actualisation et indexation du loyer</w:t>
        </w:r>
        <w:r>
          <w:rPr>
            <w:noProof/>
            <w:webHidden/>
          </w:rPr>
          <w:tab/>
        </w:r>
        <w:r>
          <w:rPr>
            <w:noProof/>
            <w:webHidden/>
          </w:rPr>
          <w:fldChar w:fldCharType="begin"/>
        </w:r>
        <w:r>
          <w:rPr>
            <w:noProof/>
            <w:webHidden/>
          </w:rPr>
          <w:instrText xml:space="preserve"> PAGEREF _Toc176798851 \h </w:instrText>
        </w:r>
        <w:r>
          <w:rPr>
            <w:noProof/>
            <w:webHidden/>
          </w:rPr>
        </w:r>
        <w:r>
          <w:rPr>
            <w:noProof/>
            <w:webHidden/>
          </w:rPr>
          <w:fldChar w:fldCharType="separate"/>
        </w:r>
        <w:r>
          <w:rPr>
            <w:noProof/>
            <w:webHidden/>
          </w:rPr>
          <w:t>18</w:t>
        </w:r>
        <w:r>
          <w:rPr>
            <w:noProof/>
            <w:webHidden/>
          </w:rPr>
          <w:fldChar w:fldCharType="end"/>
        </w:r>
      </w:hyperlink>
    </w:p>
    <w:p w14:paraId="079179DD" w14:textId="77777777" w:rsidR="00E60764" w:rsidRPr="006A0D7D" w:rsidRDefault="00E60764">
      <w:pPr>
        <w:pStyle w:val="TM3"/>
        <w:rPr>
          <w:rFonts w:ascii="Aptos" w:hAnsi="Aptos" w:cs="Times New Roman"/>
          <w:noProof/>
          <w:kern w:val="2"/>
          <w:sz w:val="24"/>
          <w:szCs w:val="24"/>
        </w:rPr>
      </w:pPr>
      <w:hyperlink w:anchor="_Toc176798852" w:history="1">
        <w:r w:rsidRPr="00B81B97">
          <w:rPr>
            <w:rStyle w:val="Lienhypertexte"/>
            <w:b/>
            <w:noProof/>
          </w:rPr>
          <w:t>7.3. – Paiement des loyers</w:t>
        </w:r>
        <w:r>
          <w:rPr>
            <w:noProof/>
            <w:webHidden/>
          </w:rPr>
          <w:tab/>
        </w:r>
        <w:r>
          <w:rPr>
            <w:noProof/>
            <w:webHidden/>
          </w:rPr>
          <w:fldChar w:fldCharType="begin"/>
        </w:r>
        <w:r>
          <w:rPr>
            <w:noProof/>
            <w:webHidden/>
          </w:rPr>
          <w:instrText xml:space="preserve"> PAGEREF _Toc176798852 \h </w:instrText>
        </w:r>
        <w:r>
          <w:rPr>
            <w:noProof/>
            <w:webHidden/>
          </w:rPr>
        </w:r>
        <w:r>
          <w:rPr>
            <w:noProof/>
            <w:webHidden/>
          </w:rPr>
          <w:fldChar w:fldCharType="separate"/>
        </w:r>
        <w:r>
          <w:rPr>
            <w:noProof/>
            <w:webHidden/>
          </w:rPr>
          <w:t>19</w:t>
        </w:r>
        <w:r>
          <w:rPr>
            <w:noProof/>
            <w:webHidden/>
          </w:rPr>
          <w:fldChar w:fldCharType="end"/>
        </w:r>
      </w:hyperlink>
    </w:p>
    <w:p w14:paraId="72FCBD8B" w14:textId="77777777" w:rsidR="00E60764" w:rsidRPr="006A0D7D" w:rsidRDefault="00E60764">
      <w:pPr>
        <w:pStyle w:val="TM3"/>
        <w:rPr>
          <w:rFonts w:ascii="Aptos" w:hAnsi="Aptos" w:cs="Times New Roman"/>
          <w:noProof/>
          <w:kern w:val="2"/>
          <w:sz w:val="24"/>
          <w:szCs w:val="24"/>
        </w:rPr>
      </w:pPr>
      <w:hyperlink w:anchor="_Toc176798853" w:history="1">
        <w:r w:rsidRPr="00B81B97">
          <w:rPr>
            <w:rStyle w:val="Lienhypertexte"/>
            <w:b/>
            <w:noProof/>
          </w:rPr>
          <w:t>7.4. – Taxe sur la valeur ajoutée</w:t>
        </w:r>
        <w:r>
          <w:rPr>
            <w:noProof/>
            <w:webHidden/>
          </w:rPr>
          <w:tab/>
        </w:r>
        <w:r>
          <w:rPr>
            <w:noProof/>
            <w:webHidden/>
          </w:rPr>
          <w:fldChar w:fldCharType="begin"/>
        </w:r>
        <w:r>
          <w:rPr>
            <w:noProof/>
            <w:webHidden/>
          </w:rPr>
          <w:instrText xml:space="preserve"> PAGEREF _Toc176798853 \h </w:instrText>
        </w:r>
        <w:r>
          <w:rPr>
            <w:noProof/>
            <w:webHidden/>
          </w:rPr>
        </w:r>
        <w:r>
          <w:rPr>
            <w:noProof/>
            <w:webHidden/>
          </w:rPr>
          <w:fldChar w:fldCharType="separate"/>
        </w:r>
        <w:r>
          <w:rPr>
            <w:noProof/>
            <w:webHidden/>
          </w:rPr>
          <w:t>20</w:t>
        </w:r>
        <w:r>
          <w:rPr>
            <w:noProof/>
            <w:webHidden/>
          </w:rPr>
          <w:fldChar w:fldCharType="end"/>
        </w:r>
      </w:hyperlink>
    </w:p>
    <w:p w14:paraId="6500686B" w14:textId="77777777" w:rsidR="00E60764" w:rsidRPr="006A0D7D" w:rsidRDefault="00E60764">
      <w:pPr>
        <w:pStyle w:val="TM3"/>
        <w:rPr>
          <w:rFonts w:ascii="Aptos" w:hAnsi="Aptos" w:cs="Times New Roman"/>
          <w:noProof/>
          <w:kern w:val="2"/>
          <w:sz w:val="24"/>
          <w:szCs w:val="24"/>
        </w:rPr>
      </w:pPr>
      <w:hyperlink w:anchor="_Toc176798854" w:history="1">
        <w:r w:rsidRPr="00B81B97">
          <w:rPr>
            <w:rStyle w:val="Lienhypertexte"/>
            <w:b/>
            <w:noProof/>
          </w:rPr>
          <w:t>7.5. – Loyer de renouvellement</w:t>
        </w:r>
        <w:r>
          <w:rPr>
            <w:noProof/>
            <w:webHidden/>
          </w:rPr>
          <w:tab/>
        </w:r>
        <w:r>
          <w:rPr>
            <w:noProof/>
            <w:webHidden/>
          </w:rPr>
          <w:fldChar w:fldCharType="begin"/>
        </w:r>
        <w:r>
          <w:rPr>
            <w:noProof/>
            <w:webHidden/>
          </w:rPr>
          <w:instrText xml:space="preserve"> PAGEREF _Toc176798854 \h </w:instrText>
        </w:r>
        <w:r>
          <w:rPr>
            <w:noProof/>
            <w:webHidden/>
          </w:rPr>
        </w:r>
        <w:r>
          <w:rPr>
            <w:noProof/>
            <w:webHidden/>
          </w:rPr>
          <w:fldChar w:fldCharType="separate"/>
        </w:r>
        <w:r>
          <w:rPr>
            <w:noProof/>
            <w:webHidden/>
          </w:rPr>
          <w:t>20</w:t>
        </w:r>
        <w:r>
          <w:rPr>
            <w:noProof/>
            <w:webHidden/>
          </w:rPr>
          <w:fldChar w:fldCharType="end"/>
        </w:r>
      </w:hyperlink>
    </w:p>
    <w:p w14:paraId="5BB2B280" w14:textId="77777777" w:rsidR="00E60764" w:rsidRPr="006A0D7D" w:rsidRDefault="00E60764">
      <w:pPr>
        <w:pStyle w:val="TM3"/>
        <w:rPr>
          <w:rFonts w:ascii="Aptos" w:hAnsi="Aptos" w:cs="Times New Roman"/>
          <w:noProof/>
          <w:kern w:val="2"/>
          <w:sz w:val="24"/>
          <w:szCs w:val="24"/>
        </w:rPr>
      </w:pPr>
      <w:hyperlink w:anchor="_Toc176798855" w:history="1">
        <w:r w:rsidRPr="00B81B97">
          <w:rPr>
            <w:rStyle w:val="Lienhypertexte"/>
            <w:b/>
            <w:noProof/>
          </w:rPr>
          <w:t>7.6. – Droit d’entrée</w:t>
        </w:r>
        <w:r>
          <w:rPr>
            <w:noProof/>
            <w:webHidden/>
          </w:rPr>
          <w:tab/>
        </w:r>
        <w:r>
          <w:rPr>
            <w:noProof/>
            <w:webHidden/>
          </w:rPr>
          <w:fldChar w:fldCharType="begin"/>
        </w:r>
        <w:r>
          <w:rPr>
            <w:noProof/>
            <w:webHidden/>
          </w:rPr>
          <w:instrText xml:space="preserve"> PAGEREF _Toc176798855 \h </w:instrText>
        </w:r>
        <w:r>
          <w:rPr>
            <w:noProof/>
            <w:webHidden/>
          </w:rPr>
        </w:r>
        <w:r>
          <w:rPr>
            <w:noProof/>
            <w:webHidden/>
          </w:rPr>
          <w:fldChar w:fldCharType="separate"/>
        </w:r>
        <w:r>
          <w:rPr>
            <w:noProof/>
            <w:webHidden/>
          </w:rPr>
          <w:t>21</w:t>
        </w:r>
        <w:r>
          <w:rPr>
            <w:noProof/>
            <w:webHidden/>
          </w:rPr>
          <w:fldChar w:fldCharType="end"/>
        </w:r>
      </w:hyperlink>
    </w:p>
    <w:p w14:paraId="7176CC56" w14:textId="77777777" w:rsidR="00E60764" w:rsidRPr="006A0D7D" w:rsidRDefault="00E60764">
      <w:pPr>
        <w:pStyle w:val="TM2"/>
        <w:rPr>
          <w:rFonts w:ascii="Aptos" w:hAnsi="Aptos" w:cs="Times New Roman"/>
          <w:b w:val="0"/>
          <w:bCs w:val="0"/>
          <w:noProof/>
          <w:kern w:val="2"/>
          <w:sz w:val="24"/>
          <w:szCs w:val="24"/>
        </w:rPr>
      </w:pPr>
      <w:hyperlink w:anchor="_Toc176798856" w:history="1">
        <w:r w:rsidRPr="00B81B97">
          <w:rPr>
            <w:rStyle w:val="Lienhypertexte"/>
            <w:noProof/>
          </w:rPr>
          <w:t>ARTICLE 8 – GARANTIES</w:t>
        </w:r>
        <w:r>
          <w:rPr>
            <w:noProof/>
            <w:webHidden/>
          </w:rPr>
          <w:tab/>
        </w:r>
        <w:r>
          <w:rPr>
            <w:noProof/>
            <w:webHidden/>
          </w:rPr>
          <w:fldChar w:fldCharType="begin"/>
        </w:r>
        <w:r>
          <w:rPr>
            <w:noProof/>
            <w:webHidden/>
          </w:rPr>
          <w:instrText xml:space="preserve"> PAGEREF _Toc176798856 \h </w:instrText>
        </w:r>
        <w:r>
          <w:rPr>
            <w:noProof/>
            <w:webHidden/>
          </w:rPr>
        </w:r>
        <w:r>
          <w:rPr>
            <w:noProof/>
            <w:webHidden/>
          </w:rPr>
          <w:fldChar w:fldCharType="separate"/>
        </w:r>
        <w:r>
          <w:rPr>
            <w:noProof/>
            <w:webHidden/>
          </w:rPr>
          <w:t>21</w:t>
        </w:r>
        <w:r>
          <w:rPr>
            <w:noProof/>
            <w:webHidden/>
          </w:rPr>
          <w:fldChar w:fldCharType="end"/>
        </w:r>
      </w:hyperlink>
    </w:p>
    <w:p w14:paraId="7589F866" w14:textId="77777777" w:rsidR="00E60764" w:rsidRPr="006A0D7D" w:rsidRDefault="00E60764">
      <w:pPr>
        <w:pStyle w:val="TM3"/>
        <w:rPr>
          <w:rFonts w:ascii="Aptos" w:hAnsi="Aptos" w:cs="Times New Roman"/>
          <w:noProof/>
          <w:kern w:val="2"/>
          <w:sz w:val="24"/>
          <w:szCs w:val="24"/>
        </w:rPr>
      </w:pPr>
      <w:hyperlink w:anchor="_Toc176798857" w:history="1">
        <w:r w:rsidRPr="00B81B97">
          <w:rPr>
            <w:rStyle w:val="Lienhypertexte"/>
            <w:b/>
            <w:noProof/>
          </w:rPr>
          <w:t>8.1. – Dépôt de Garantie</w:t>
        </w:r>
        <w:r>
          <w:rPr>
            <w:noProof/>
            <w:webHidden/>
          </w:rPr>
          <w:tab/>
        </w:r>
        <w:r>
          <w:rPr>
            <w:noProof/>
            <w:webHidden/>
          </w:rPr>
          <w:fldChar w:fldCharType="begin"/>
        </w:r>
        <w:r>
          <w:rPr>
            <w:noProof/>
            <w:webHidden/>
          </w:rPr>
          <w:instrText xml:space="preserve"> PAGEREF _Toc176798857 \h </w:instrText>
        </w:r>
        <w:r>
          <w:rPr>
            <w:noProof/>
            <w:webHidden/>
          </w:rPr>
        </w:r>
        <w:r>
          <w:rPr>
            <w:noProof/>
            <w:webHidden/>
          </w:rPr>
          <w:fldChar w:fldCharType="separate"/>
        </w:r>
        <w:r>
          <w:rPr>
            <w:noProof/>
            <w:webHidden/>
          </w:rPr>
          <w:t>21</w:t>
        </w:r>
        <w:r>
          <w:rPr>
            <w:noProof/>
            <w:webHidden/>
          </w:rPr>
          <w:fldChar w:fldCharType="end"/>
        </w:r>
      </w:hyperlink>
    </w:p>
    <w:p w14:paraId="490B5651" w14:textId="77777777" w:rsidR="00E60764" w:rsidRPr="006A0D7D" w:rsidRDefault="00E60764">
      <w:pPr>
        <w:pStyle w:val="TM3"/>
        <w:rPr>
          <w:rFonts w:ascii="Aptos" w:hAnsi="Aptos" w:cs="Times New Roman"/>
          <w:noProof/>
          <w:kern w:val="2"/>
          <w:sz w:val="24"/>
          <w:szCs w:val="24"/>
        </w:rPr>
      </w:pPr>
      <w:hyperlink w:anchor="_Toc176798858" w:history="1">
        <w:r w:rsidRPr="00B81B97">
          <w:rPr>
            <w:rStyle w:val="Lienhypertexte"/>
            <w:b/>
            <w:noProof/>
          </w:rPr>
          <w:t>8.2. – Garantie à Première Demande</w:t>
        </w:r>
        <w:r>
          <w:rPr>
            <w:noProof/>
            <w:webHidden/>
          </w:rPr>
          <w:tab/>
        </w:r>
        <w:r>
          <w:rPr>
            <w:noProof/>
            <w:webHidden/>
          </w:rPr>
          <w:fldChar w:fldCharType="begin"/>
        </w:r>
        <w:r>
          <w:rPr>
            <w:noProof/>
            <w:webHidden/>
          </w:rPr>
          <w:instrText xml:space="preserve"> PAGEREF _Toc176798858 \h </w:instrText>
        </w:r>
        <w:r>
          <w:rPr>
            <w:noProof/>
            <w:webHidden/>
          </w:rPr>
        </w:r>
        <w:r>
          <w:rPr>
            <w:noProof/>
            <w:webHidden/>
          </w:rPr>
          <w:fldChar w:fldCharType="separate"/>
        </w:r>
        <w:r>
          <w:rPr>
            <w:noProof/>
            <w:webHidden/>
          </w:rPr>
          <w:t>22</w:t>
        </w:r>
        <w:r>
          <w:rPr>
            <w:noProof/>
            <w:webHidden/>
          </w:rPr>
          <w:fldChar w:fldCharType="end"/>
        </w:r>
      </w:hyperlink>
    </w:p>
    <w:p w14:paraId="52FB459B" w14:textId="77777777" w:rsidR="00E60764" w:rsidRPr="006A0D7D" w:rsidRDefault="00E60764">
      <w:pPr>
        <w:pStyle w:val="TM2"/>
        <w:rPr>
          <w:rFonts w:ascii="Aptos" w:hAnsi="Aptos" w:cs="Times New Roman"/>
          <w:b w:val="0"/>
          <w:bCs w:val="0"/>
          <w:noProof/>
          <w:kern w:val="2"/>
          <w:sz w:val="24"/>
          <w:szCs w:val="24"/>
        </w:rPr>
      </w:pPr>
      <w:hyperlink w:anchor="_Toc176798859" w:history="1">
        <w:r w:rsidRPr="00B81B97">
          <w:rPr>
            <w:rStyle w:val="Lienhypertexte"/>
            <w:noProof/>
          </w:rPr>
          <w:t>ARTICLE 9 – CHARGES, TRAVAUX, IMPOTS, TAXES ET REDEVANCES</w:t>
        </w:r>
        <w:r>
          <w:rPr>
            <w:noProof/>
            <w:webHidden/>
          </w:rPr>
          <w:tab/>
        </w:r>
        <w:r>
          <w:rPr>
            <w:noProof/>
            <w:webHidden/>
          </w:rPr>
          <w:fldChar w:fldCharType="begin"/>
        </w:r>
        <w:r>
          <w:rPr>
            <w:noProof/>
            <w:webHidden/>
          </w:rPr>
          <w:instrText xml:space="preserve"> PAGEREF _Toc176798859 \h </w:instrText>
        </w:r>
        <w:r>
          <w:rPr>
            <w:noProof/>
            <w:webHidden/>
          </w:rPr>
        </w:r>
        <w:r>
          <w:rPr>
            <w:noProof/>
            <w:webHidden/>
          </w:rPr>
          <w:fldChar w:fldCharType="separate"/>
        </w:r>
        <w:r>
          <w:rPr>
            <w:noProof/>
            <w:webHidden/>
          </w:rPr>
          <w:t>24</w:t>
        </w:r>
        <w:r>
          <w:rPr>
            <w:noProof/>
            <w:webHidden/>
          </w:rPr>
          <w:fldChar w:fldCharType="end"/>
        </w:r>
      </w:hyperlink>
    </w:p>
    <w:p w14:paraId="0CAA1F88" w14:textId="77777777" w:rsidR="00E60764" w:rsidRPr="006A0D7D" w:rsidRDefault="00E60764">
      <w:pPr>
        <w:pStyle w:val="TM3"/>
        <w:rPr>
          <w:rFonts w:ascii="Aptos" w:hAnsi="Aptos" w:cs="Times New Roman"/>
          <w:noProof/>
          <w:kern w:val="2"/>
          <w:sz w:val="24"/>
          <w:szCs w:val="24"/>
        </w:rPr>
      </w:pPr>
      <w:hyperlink w:anchor="_Toc176798860" w:history="1">
        <w:r w:rsidRPr="00B81B97">
          <w:rPr>
            <w:rStyle w:val="Lienhypertexte"/>
            <w:b/>
            <w:noProof/>
          </w:rPr>
          <w:t>9.1. – Principes</w:t>
        </w:r>
        <w:r>
          <w:rPr>
            <w:noProof/>
            <w:webHidden/>
          </w:rPr>
          <w:tab/>
        </w:r>
        <w:r>
          <w:rPr>
            <w:noProof/>
            <w:webHidden/>
          </w:rPr>
          <w:fldChar w:fldCharType="begin"/>
        </w:r>
        <w:r>
          <w:rPr>
            <w:noProof/>
            <w:webHidden/>
          </w:rPr>
          <w:instrText xml:space="preserve"> PAGEREF _Toc176798860 \h </w:instrText>
        </w:r>
        <w:r>
          <w:rPr>
            <w:noProof/>
            <w:webHidden/>
          </w:rPr>
        </w:r>
        <w:r>
          <w:rPr>
            <w:noProof/>
            <w:webHidden/>
          </w:rPr>
          <w:fldChar w:fldCharType="separate"/>
        </w:r>
        <w:r>
          <w:rPr>
            <w:noProof/>
            <w:webHidden/>
          </w:rPr>
          <w:t>24</w:t>
        </w:r>
        <w:r>
          <w:rPr>
            <w:noProof/>
            <w:webHidden/>
          </w:rPr>
          <w:fldChar w:fldCharType="end"/>
        </w:r>
      </w:hyperlink>
    </w:p>
    <w:p w14:paraId="75885E2C" w14:textId="77777777" w:rsidR="00E60764" w:rsidRPr="006A0D7D" w:rsidRDefault="00E60764">
      <w:pPr>
        <w:pStyle w:val="TM3"/>
        <w:rPr>
          <w:rFonts w:ascii="Aptos" w:hAnsi="Aptos" w:cs="Times New Roman"/>
          <w:noProof/>
          <w:kern w:val="2"/>
          <w:sz w:val="24"/>
          <w:szCs w:val="24"/>
        </w:rPr>
      </w:pPr>
      <w:hyperlink w:anchor="_Toc176798861" w:history="1">
        <w:r w:rsidRPr="00B81B97">
          <w:rPr>
            <w:rStyle w:val="Lienhypertexte"/>
            <w:b/>
            <w:noProof/>
          </w:rPr>
          <w:t>9.2. – Définitions</w:t>
        </w:r>
        <w:r>
          <w:rPr>
            <w:noProof/>
            <w:webHidden/>
          </w:rPr>
          <w:tab/>
        </w:r>
        <w:r>
          <w:rPr>
            <w:noProof/>
            <w:webHidden/>
          </w:rPr>
          <w:fldChar w:fldCharType="begin"/>
        </w:r>
        <w:r>
          <w:rPr>
            <w:noProof/>
            <w:webHidden/>
          </w:rPr>
          <w:instrText xml:space="preserve"> PAGEREF _Toc176798861 \h </w:instrText>
        </w:r>
        <w:r>
          <w:rPr>
            <w:noProof/>
            <w:webHidden/>
          </w:rPr>
        </w:r>
        <w:r>
          <w:rPr>
            <w:noProof/>
            <w:webHidden/>
          </w:rPr>
          <w:fldChar w:fldCharType="separate"/>
        </w:r>
        <w:r>
          <w:rPr>
            <w:noProof/>
            <w:webHidden/>
          </w:rPr>
          <w:t>24</w:t>
        </w:r>
        <w:r>
          <w:rPr>
            <w:noProof/>
            <w:webHidden/>
          </w:rPr>
          <w:fldChar w:fldCharType="end"/>
        </w:r>
      </w:hyperlink>
    </w:p>
    <w:p w14:paraId="0B91BFEA" w14:textId="77777777" w:rsidR="00E60764" w:rsidRPr="006A0D7D" w:rsidRDefault="00E60764">
      <w:pPr>
        <w:pStyle w:val="TM3"/>
        <w:rPr>
          <w:rFonts w:ascii="Aptos" w:hAnsi="Aptos" w:cs="Times New Roman"/>
          <w:noProof/>
          <w:kern w:val="2"/>
          <w:sz w:val="24"/>
          <w:szCs w:val="24"/>
        </w:rPr>
      </w:pPr>
      <w:hyperlink w:anchor="_Toc176798862" w:history="1">
        <w:r w:rsidRPr="00B81B97">
          <w:rPr>
            <w:rStyle w:val="Lienhypertexte"/>
            <w:b/>
            <w:noProof/>
          </w:rPr>
          <w:t>9.3. – Inventaire des charges, travaux, impôts, taxes et redevances</w:t>
        </w:r>
        <w:r>
          <w:rPr>
            <w:noProof/>
            <w:webHidden/>
          </w:rPr>
          <w:tab/>
        </w:r>
        <w:r>
          <w:rPr>
            <w:noProof/>
            <w:webHidden/>
          </w:rPr>
          <w:fldChar w:fldCharType="begin"/>
        </w:r>
        <w:r>
          <w:rPr>
            <w:noProof/>
            <w:webHidden/>
          </w:rPr>
          <w:instrText xml:space="preserve"> PAGEREF _Toc176798862 \h </w:instrText>
        </w:r>
        <w:r>
          <w:rPr>
            <w:noProof/>
            <w:webHidden/>
          </w:rPr>
        </w:r>
        <w:r>
          <w:rPr>
            <w:noProof/>
            <w:webHidden/>
          </w:rPr>
          <w:fldChar w:fldCharType="separate"/>
        </w:r>
        <w:r>
          <w:rPr>
            <w:noProof/>
            <w:webHidden/>
          </w:rPr>
          <w:t>25</w:t>
        </w:r>
        <w:r>
          <w:rPr>
            <w:noProof/>
            <w:webHidden/>
          </w:rPr>
          <w:fldChar w:fldCharType="end"/>
        </w:r>
      </w:hyperlink>
    </w:p>
    <w:p w14:paraId="717C2622" w14:textId="77777777" w:rsidR="00E60764" w:rsidRPr="006A0D7D" w:rsidRDefault="00E60764">
      <w:pPr>
        <w:pStyle w:val="TM3"/>
        <w:rPr>
          <w:rFonts w:ascii="Aptos" w:hAnsi="Aptos" w:cs="Times New Roman"/>
          <w:noProof/>
          <w:kern w:val="2"/>
          <w:sz w:val="24"/>
          <w:szCs w:val="24"/>
        </w:rPr>
      </w:pPr>
      <w:hyperlink w:anchor="_Toc176798863" w:history="1">
        <w:r w:rsidRPr="00B81B97">
          <w:rPr>
            <w:rStyle w:val="Lienhypertexte"/>
            <w:b/>
            <w:noProof/>
          </w:rPr>
          <w:t>9.4. – Modalités de règlement des charges et travaux</w:t>
        </w:r>
        <w:r>
          <w:rPr>
            <w:noProof/>
            <w:webHidden/>
          </w:rPr>
          <w:tab/>
        </w:r>
        <w:r>
          <w:rPr>
            <w:noProof/>
            <w:webHidden/>
          </w:rPr>
          <w:fldChar w:fldCharType="begin"/>
        </w:r>
        <w:r>
          <w:rPr>
            <w:noProof/>
            <w:webHidden/>
          </w:rPr>
          <w:instrText xml:space="preserve"> PAGEREF _Toc176798863 \h </w:instrText>
        </w:r>
        <w:r>
          <w:rPr>
            <w:noProof/>
            <w:webHidden/>
          </w:rPr>
        </w:r>
        <w:r>
          <w:rPr>
            <w:noProof/>
            <w:webHidden/>
          </w:rPr>
          <w:fldChar w:fldCharType="separate"/>
        </w:r>
        <w:r>
          <w:rPr>
            <w:noProof/>
            <w:webHidden/>
          </w:rPr>
          <w:t>25</w:t>
        </w:r>
        <w:r>
          <w:rPr>
            <w:noProof/>
            <w:webHidden/>
          </w:rPr>
          <w:fldChar w:fldCharType="end"/>
        </w:r>
      </w:hyperlink>
    </w:p>
    <w:p w14:paraId="42CFD40C" w14:textId="77777777" w:rsidR="00E60764" w:rsidRPr="006A0D7D" w:rsidRDefault="00E60764">
      <w:pPr>
        <w:pStyle w:val="TM2"/>
        <w:rPr>
          <w:rFonts w:ascii="Aptos" w:hAnsi="Aptos" w:cs="Times New Roman"/>
          <w:b w:val="0"/>
          <w:bCs w:val="0"/>
          <w:noProof/>
          <w:kern w:val="2"/>
          <w:sz w:val="24"/>
          <w:szCs w:val="24"/>
        </w:rPr>
      </w:pPr>
      <w:hyperlink w:anchor="_Toc176798864" w:history="1">
        <w:r w:rsidRPr="00B81B97">
          <w:rPr>
            <w:rStyle w:val="Lienhypertexte"/>
            <w:noProof/>
          </w:rPr>
          <w:t>ARTICLE 11 – EXPLOITATION – LOCATION-GERANCE – SOUS-LOCATION – CESSION – DROIT DE PREFERENCE – NANTISSEMENT</w:t>
        </w:r>
        <w:r>
          <w:rPr>
            <w:noProof/>
            <w:webHidden/>
          </w:rPr>
          <w:tab/>
        </w:r>
        <w:r>
          <w:rPr>
            <w:noProof/>
            <w:webHidden/>
          </w:rPr>
          <w:fldChar w:fldCharType="begin"/>
        </w:r>
        <w:r>
          <w:rPr>
            <w:noProof/>
            <w:webHidden/>
          </w:rPr>
          <w:instrText xml:space="preserve"> PAGEREF _Toc176798864 \h </w:instrText>
        </w:r>
        <w:r>
          <w:rPr>
            <w:noProof/>
            <w:webHidden/>
          </w:rPr>
        </w:r>
        <w:r>
          <w:rPr>
            <w:noProof/>
            <w:webHidden/>
          </w:rPr>
          <w:fldChar w:fldCharType="separate"/>
        </w:r>
        <w:r>
          <w:rPr>
            <w:noProof/>
            <w:webHidden/>
          </w:rPr>
          <w:t>27</w:t>
        </w:r>
        <w:r>
          <w:rPr>
            <w:noProof/>
            <w:webHidden/>
          </w:rPr>
          <w:fldChar w:fldCharType="end"/>
        </w:r>
      </w:hyperlink>
    </w:p>
    <w:p w14:paraId="3A06A734" w14:textId="77777777" w:rsidR="00E60764" w:rsidRPr="006A0D7D" w:rsidRDefault="00E60764">
      <w:pPr>
        <w:pStyle w:val="TM3"/>
        <w:rPr>
          <w:rFonts w:ascii="Aptos" w:hAnsi="Aptos" w:cs="Times New Roman"/>
          <w:noProof/>
          <w:kern w:val="2"/>
          <w:sz w:val="24"/>
          <w:szCs w:val="24"/>
        </w:rPr>
      </w:pPr>
      <w:hyperlink w:anchor="_Toc176798865" w:history="1">
        <w:r w:rsidRPr="00B81B97">
          <w:rPr>
            <w:rStyle w:val="Lienhypertexte"/>
            <w:b/>
            <w:noProof/>
          </w:rPr>
          <w:t>11.1. – Exploitation – Location-gérance</w:t>
        </w:r>
        <w:r>
          <w:rPr>
            <w:noProof/>
            <w:webHidden/>
          </w:rPr>
          <w:tab/>
        </w:r>
        <w:r>
          <w:rPr>
            <w:noProof/>
            <w:webHidden/>
          </w:rPr>
          <w:fldChar w:fldCharType="begin"/>
        </w:r>
        <w:r>
          <w:rPr>
            <w:noProof/>
            <w:webHidden/>
          </w:rPr>
          <w:instrText xml:space="preserve"> PAGEREF _Toc176798865 \h </w:instrText>
        </w:r>
        <w:r>
          <w:rPr>
            <w:noProof/>
            <w:webHidden/>
          </w:rPr>
        </w:r>
        <w:r>
          <w:rPr>
            <w:noProof/>
            <w:webHidden/>
          </w:rPr>
          <w:fldChar w:fldCharType="separate"/>
        </w:r>
        <w:r>
          <w:rPr>
            <w:noProof/>
            <w:webHidden/>
          </w:rPr>
          <w:t>27</w:t>
        </w:r>
        <w:r>
          <w:rPr>
            <w:noProof/>
            <w:webHidden/>
          </w:rPr>
          <w:fldChar w:fldCharType="end"/>
        </w:r>
      </w:hyperlink>
    </w:p>
    <w:p w14:paraId="2C493D60" w14:textId="77777777" w:rsidR="00E60764" w:rsidRPr="006A0D7D" w:rsidRDefault="00E60764">
      <w:pPr>
        <w:pStyle w:val="TM3"/>
        <w:rPr>
          <w:rFonts w:ascii="Aptos" w:hAnsi="Aptos" w:cs="Times New Roman"/>
          <w:noProof/>
          <w:kern w:val="2"/>
          <w:sz w:val="24"/>
          <w:szCs w:val="24"/>
        </w:rPr>
      </w:pPr>
      <w:hyperlink w:anchor="_Toc176798866" w:history="1">
        <w:r w:rsidRPr="00B81B97">
          <w:rPr>
            <w:rStyle w:val="Lienhypertexte"/>
            <w:b/>
            <w:noProof/>
          </w:rPr>
          <w:t>11.2. – Sous-location</w:t>
        </w:r>
        <w:r>
          <w:rPr>
            <w:noProof/>
            <w:webHidden/>
          </w:rPr>
          <w:tab/>
        </w:r>
        <w:r>
          <w:rPr>
            <w:noProof/>
            <w:webHidden/>
          </w:rPr>
          <w:fldChar w:fldCharType="begin"/>
        </w:r>
        <w:r>
          <w:rPr>
            <w:noProof/>
            <w:webHidden/>
          </w:rPr>
          <w:instrText xml:space="preserve"> PAGEREF _Toc176798866 \h </w:instrText>
        </w:r>
        <w:r>
          <w:rPr>
            <w:noProof/>
            <w:webHidden/>
          </w:rPr>
        </w:r>
        <w:r>
          <w:rPr>
            <w:noProof/>
            <w:webHidden/>
          </w:rPr>
          <w:fldChar w:fldCharType="separate"/>
        </w:r>
        <w:r>
          <w:rPr>
            <w:noProof/>
            <w:webHidden/>
          </w:rPr>
          <w:t>27</w:t>
        </w:r>
        <w:r>
          <w:rPr>
            <w:noProof/>
            <w:webHidden/>
          </w:rPr>
          <w:fldChar w:fldCharType="end"/>
        </w:r>
      </w:hyperlink>
    </w:p>
    <w:p w14:paraId="10C44A4B" w14:textId="77777777" w:rsidR="00E60764" w:rsidRPr="006A0D7D" w:rsidRDefault="00E60764">
      <w:pPr>
        <w:pStyle w:val="TM3"/>
        <w:rPr>
          <w:rFonts w:ascii="Aptos" w:hAnsi="Aptos" w:cs="Times New Roman"/>
          <w:noProof/>
          <w:kern w:val="2"/>
          <w:sz w:val="24"/>
          <w:szCs w:val="24"/>
        </w:rPr>
      </w:pPr>
      <w:hyperlink w:anchor="_Toc176798867" w:history="1">
        <w:r w:rsidRPr="00B81B97">
          <w:rPr>
            <w:rStyle w:val="Lienhypertexte"/>
            <w:b/>
            <w:noProof/>
          </w:rPr>
          <w:t>11.3. – Cession</w:t>
        </w:r>
        <w:r>
          <w:rPr>
            <w:noProof/>
            <w:webHidden/>
          </w:rPr>
          <w:tab/>
        </w:r>
        <w:r>
          <w:rPr>
            <w:noProof/>
            <w:webHidden/>
          </w:rPr>
          <w:fldChar w:fldCharType="begin"/>
        </w:r>
        <w:r>
          <w:rPr>
            <w:noProof/>
            <w:webHidden/>
          </w:rPr>
          <w:instrText xml:space="preserve"> PAGEREF _Toc176798867 \h </w:instrText>
        </w:r>
        <w:r>
          <w:rPr>
            <w:noProof/>
            <w:webHidden/>
          </w:rPr>
        </w:r>
        <w:r>
          <w:rPr>
            <w:noProof/>
            <w:webHidden/>
          </w:rPr>
          <w:fldChar w:fldCharType="separate"/>
        </w:r>
        <w:r>
          <w:rPr>
            <w:noProof/>
            <w:webHidden/>
          </w:rPr>
          <w:t>27</w:t>
        </w:r>
        <w:r>
          <w:rPr>
            <w:noProof/>
            <w:webHidden/>
          </w:rPr>
          <w:fldChar w:fldCharType="end"/>
        </w:r>
      </w:hyperlink>
    </w:p>
    <w:p w14:paraId="5562DE7C" w14:textId="77777777" w:rsidR="00E60764" w:rsidRPr="006A0D7D" w:rsidRDefault="00E60764">
      <w:pPr>
        <w:pStyle w:val="TM3"/>
        <w:rPr>
          <w:rFonts w:ascii="Aptos" w:hAnsi="Aptos" w:cs="Times New Roman"/>
          <w:noProof/>
          <w:kern w:val="2"/>
          <w:sz w:val="24"/>
          <w:szCs w:val="24"/>
        </w:rPr>
      </w:pPr>
      <w:hyperlink w:anchor="_Toc176798868" w:history="1">
        <w:r w:rsidRPr="00B81B97">
          <w:rPr>
            <w:rStyle w:val="Lienhypertexte"/>
            <w:b/>
            <w:noProof/>
          </w:rPr>
          <w:t>11.4. – Droit de préférence du Bailleur</w:t>
        </w:r>
        <w:r>
          <w:rPr>
            <w:noProof/>
            <w:webHidden/>
          </w:rPr>
          <w:tab/>
        </w:r>
        <w:r>
          <w:rPr>
            <w:noProof/>
            <w:webHidden/>
          </w:rPr>
          <w:fldChar w:fldCharType="begin"/>
        </w:r>
        <w:r>
          <w:rPr>
            <w:noProof/>
            <w:webHidden/>
          </w:rPr>
          <w:instrText xml:space="preserve"> PAGEREF _Toc176798868 \h </w:instrText>
        </w:r>
        <w:r>
          <w:rPr>
            <w:noProof/>
            <w:webHidden/>
          </w:rPr>
        </w:r>
        <w:r>
          <w:rPr>
            <w:noProof/>
            <w:webHidden/>
          </w:rPr>
          <w:fldChar w:fldCharType="separate"/>
        </w:r>
        <w:r>
          <w:rPr>
            <w:noProof/>
            <w:webHidden/>
          </w:rPr>
          <w:t>28</w:t>
        </w:r>
        <w:r>
          <w:rPr>
            <w:noProof/>
            <w:webHidden/>
          </w:rPr>
          <w:fldChar w:fldCharType="end"/>
        </w:r>
      </w:hyperlink>
    </w:p>
    <w:p w14:paraId="4CFE2093" w14:textId="77777777" w:rsidR="00E60764" w:rsidRPr="006A0D7D" w:rsidRDefault="00E60764">
      <w:pPr>
        <w:pStyle w:val="TM3"/>
        <w:rPr>
          <w:rFonts w:ascii="Aptos" w:hAnsi="Aptos" w:cs="Times New Roman"/>
          <w:noProof/>
          <w:kern w:val="2"/>
          <w:sz w:val="24"/>
          <w:szCs w:val="24"/>
        </w:rPr>
      </w:pPr>
      <w:hyperlink w:anchor="_Toc176798869" w:history="1">
        <w:r w:rsidRPr="00B81B97">
          <w:rPr>
            <w:rStyle w:val="Lienhypertexte"/>
            <w:b/>
            <w:noProof/>
          </w:rPr>
          <w:t>11.5. – Nantissement</w:t>
        </w:r>
        <w:r>
          <w:rPr>
            <w:noProof/>
            <w:webHidden/>
          </w:rPr>
          <w:tab/>
        </w:r>
        <w:r>
          <w:rPr>
            <w:noProof/>
            <w:webHidden/>
          </w:rPr>
          <w:fldChar w:fldCharType="begin"/>
        </w:r>
        <w:r>
          <w:rPr>
            <w:noProof/>
            <w:webHidden/>
          </w:rPr>
          <w:instrText xml:space="preserve"> PAGEREF _Toc176798869 \h </w:instrText>
        </w:r>
        <w:r>
          <w:rPr>
            <w:noProof/>
            <w:webHidden/>
          </w:rPr>
        </w:r>
        <w:r>
          <w:rPr>
            <w:noProof/>
            <w:webHidden/>
          </w:rPr>
          <w:fldChar w:fldCharType="separate"/>
        </w:r>
        <w:r>
          <w:rPr>
            <w:noProof/>
            <w:webHidden/>
          </w:rPr>
          <w:t>29</w:t>
        </w:r>
        <w:r>
          <w:rPr>
            <w:noProof/>
            <w:webHidden/>
          </w:rPr>
          <w:fldChar w:fldCharType="end"/>
        </w:r>
      </w:hyperlink>
    </w:p>
    <w:p w14:paraId="4C3485F6" w14:textId="77777777" w:rsidR="00E60764" w:rsidRPr="006A0D7D" w:rsidRDefault="00E60764">
      <w:pPr>
        <w:pStyle w:val="TM2"/>
        <w:rPr>
          <w:rFonts w:ascii="Aptos" w:hAnsi="Aptos" w:cs="Times New Roman"/>
          <w:b w:val="0"/>
          <w:bCs w:val="0"/>
          <w:noProof/>
          <w:kern w:val="2"/>
          <w:sz w:val="24"/>
          <w:szCs w:val="24"/>
        </w:rPr>
      </w:pPr>
      <w:hyperlink w:anchor="_Toc176798870" w:history="1">
        <w:r w:rsidRPr="00B81B97">
          <w:rPr>
            <w:rStyle w:val="Lienhypertexte"/>
            <w:noProof/>
          </w:rPr>
          <w:t>ARTICLE 12 – DESTRUCTION DES LOCAUX LOUES</w:t>
        </w:r>
        <w:r>
          <w:rPr>
            <w:noProof/>
            <w:webHidden/>
          </w:rPr>
          <w:tab/>
        </w:r>
        <w:r>
          <w:rPr>
            <w:noProof/>
            <w:webHidden/>
          </w:rPr>
          <w:fldChar w:fldCharType="begin"/>
        </w:r>
        <w:r>
          <w:rPr>
            <w:noProof/>
            <w:webHidden/>
          </w:rPr>
          <w:instrText xml:space="preserve"> PAGEREF _Toc176798870 \h </w:instrText>
        </w:r>
        <w:r>
          <w:rPr>
            <w:noProof/>
            <w:webHidden/>
          </w:rPr>
        </w:r>
        <w:r>
          <w:rPr>
            <w:noProof/>
            <w:webHidden/>
          </w:rPr>
          <w:fldChar w:fldCharType="separate"/>
        </w:r>
        <w:r>
          <w:rPr>
            <w:noProof/>
            <w:webHidden/>
          </w:rPr>
          <w:t>29</w:t>
        </w:r>
        <w:r>
          <w:rPr>
            <w:noProof/>
            <w:webHidden/>
          </w:rPr>
          <w:fldChar w:fldCharType="end"/>
        </w:r>
      </w:hyperlink>
    </w:p>
    <w:p w14:paraId="1604110D" w14:textId="77777777" w:rsidR="00E60764" w:rsidRPr="006A0D7D" w:rsidRDefault="00E60764">
      <w:pPr>
        <w:pStyle w:val="TM2"/>
        <w:rPr>
          <w:rFonts w:ascii="Aptos" w:hAnsi="Aptos" w:cs="Times New Roman"/>
          <w:b w:val="0"/>
          <w:bCs w:val="0"/>
          <w:noProof/>
          <w:kern w:val="2"/>
          <w:sz w:val="24"/>
          <w:szCs w:val="24"/>
        </w:rPr>
      </w:pPr>
      <w:hyperlink w:anchor="_Toc176798871" w:history="1">
        <w:r w:rsidRPr="00B81B97">
          <w:rPr>
            <w:rStyle w:val="Lienhypertexte"/>
            <w:noProof/>
          </w:rPr>
          <w:t>ARTICLE 13 – RESTITUTION DES LOCAUX</w:t>
        </w:r>
        <w:r>
          <w:rPr>
            <w:noProof/>
            <w:webHidden/>
          </w:rPr>
          <w:tab/>
        </w:r>
        <w:r>
          <w:rPr>
            <w:noProof/>
            <w:webHidden/>
          </w:rPr>
          <w:fldChar w:fldCharType="begin"/>
        </w:r>
        <w:r>
          <w:rPr>
            <w:noProof/>
            <w:webHidden/>
          </w:rPr>
          <w:instrText xml:space="preserve"> PAGEREF _Toc176798871 \h </w:instrText>
        </w:r>
        <w:r>
          <w:rPr>
            <w:noProof/>
            <w:webHidden/>
          </w:rPr>
        </w:r>
        <w:r>
          <w:rPr>
            <w:noProof/>
            <w:webHidden/>
          </w:rPr>
          <w:fldChar w:fldCharType="separate"/>
        </w:r>
        <w:r>
          <w:rPr>
            <w:noProof/>
            <w:webHidden/>
          </w:rPr>
          <w:t>30</w:t>
        </w:r>
        <w:r>
          <w:rPr>
            <w:noProof/>
            <w:webHidden/>
          </w:rPr>
          <w:fldChar w:fldCharType="end"/>
        </w:r>
      </w:hyperlink>
    </w:p>
    <w:p w14:paraId="350EDBAB" w14:textId="77777777" w:rsidR="00E60764" w:rsidRPr="006A0D7D" w:rsidRDefault="00E60764">
      <w:pPr>
        <w:pStyle w:val="TM2"/>
        <w:rPr>
          <w:rFonts w:ascii="Aptos" w:hAnsi="Aptos" w:cs="Times New Roman"/>
          <w:b w:val="0"/>
          <w:bCs w:val="0"/>
          <w:noProof/>
          <w:kern w:val="2"/>
          <w:sz w:val="24"/>
          <w:szCs w:val="24"/>
        </w:rPr>
      </w:pPr>
      <w:hyperlink w:anchor="_Toc176798872" w:history="1">
        <w:r w:rsidRPr="00B81B97">
          <w:rPr>
            <w:rStyle w:val="Lienhypertexte"/>
            <w:noProof/>
          </w:rPr>
          <w:t>ARTICLE 14 – ASSURANCES</w:t>
        </w:r>
        <w:r>
          <w:rPr>
            <w:noProof/>
            <w:webHidden/>
          </w:rPr>
          <w:tab/>
        </w:r>
        <w:r>
          <w:rPr>
            <w:noProof/>
            <w:webHidden/>
          </w:rPr>
          <w:fldChar w:fldCharType="begin"/>
        </w:r>
        <w:r>
          <w:rPr>
            <w:noProof/>
            <w:webHidden/>
          </w:rPr>
          <w:instrText xml:space="preserve"> PAGEREF _Toc176798872 \h </w:instrText>
        </w:r>
        <w:r>
          <w:rPr>
            <w:noProof/>
            <w:webHidden/>
          </w:rPr>
        </w:r>
        <w:r>
          <w:rPr>
            <w:noProof/>
            <w:webHidden/>
          </w:rPr>
          <w:fldChar w:fldCharType="separate"/>
        </w:r>
        <w:r>
          <w:rPr>
            <w:noProof/>
            <w:webHidden/>
          </w:rPr>
          <w:t>31</w:t>
        </w:r>
        <w:r>
          <w:rPr>
            <w:noProof/>
            <w:webHidden/>
          </w:rPr>
          <w:fldChar w:fldCharType="end"/>
        </w:r>
      </w:hyperlink>
    </w:p>
    <w:p w14:paraId="160DEE97" w14:textId="77777777" w:rsidR="00E60764" w:rsidRPr="006A0D7D" w:rsidRDefault="00E60764">
      <w:pPr>
        <w:pStyle w:val="TM3"/>
        <w:rPr>
          <w:rFonts w:ascii="Aptos" w:hAnsi="Aptos" w:cs="Times New Roman"/>
          <w:noProof/>
          <w:kern w:val="2"/>
          <w:sz w:val="24"/>
          <w:szCs w:val="24"/>
        </w:rPr>
      </w:pPr>
      <w:hyperlink w:anchor="_Toc176798873" w:history="1">
        <w:r w:rsidRPr="00B81B97">
          <w:rPr>
            <w:rStyle w:val="Lienhypertexte"/>
            <w:b/>
            <w:noProof/>
          </w:rPr>
          <w:t>14.1. – Engagements respectifs du Bailleur et du Preneur</w:t>
        </w:r>
        <w:r>
          <w:rPr>
            <w:noProof/>
            <w:webHidden/>
          </w:rPr>
          <w:tab/>
        </w:r>
        <w:r>
          <w:rPr>
            <w:noProof/>
            <w:webHidden/>
          </w:rPr>
          <w:fldChar w:fldCharType="begin"/>
        </w:r>
        <w:r>
          <w:rPr>
            <w:noProof/>
            <w:webHidden/>
          </w:rPr>
          <w:instrText xml:space="preserve"> PAGEREF _Toc176798873 \h </w:instrText>
        </w:r>
        <w:r>
          <w:rPr>
            <w:noProof/>
            <w:webHidden/>
          </w:rPr>
        </w:r>
        <w:r>
          <w:rPr>
            <w:noProof/>
            <w:webHidden/>
          </w:rPr>
          <w:fldChar w:fldCharType="separate"/>
        </w:r>
        <w:r>
          <w:rPr>
            <w:noProof/>
            <w:webHidden/>
          </w:rPr>
          <w:t>31</w:t>
        </w:r>
        <w:r>
          <w:rPr>
            <w:noProof/>
            <w:webHidden/>
          </w:rPr>
          <w:fldChar w:fldCharType="end"/>
        </w:r>
      </w:hyperlink>
    </w:p>
    <w:p w14:paraId="2F86C490" w14:textId="77777777" w:rsidR="00E60764" w:rsidRPr="006A0D7D" w:rsidRDefault="00E60764">
      <w:pPr>
        <w:pStyle w:val="TM3"/>
        <w:rPr>
          <w:rFonts w:ascii="Aptos" w:hAnsi="Aptos" w:cs="Times New Roman"/>
          <w:noProof/>
          <w:kern w:val="2"/>
          <w:sz w:val="24"/>
          <w:szCs w:val="24"/>
        </w:rPr>
      </w:pPr>
      <w:hyperlink w:anchor="_Toc176798874" w:history="1">
        <w:r w:rsidRPr="00B81B97">
          <w:rPr>
            <w:rStyle w:val="Lienhypertexte"/>
            <w:b/>
            <w:noProof/>
          </w:rPr>
          <w:t>14.2. – Renonciations à recours réciproque</w:t>
        </w:r>
        <w:r>
          <w:rPr>
            <w:noProof/>
            <w:webHidden/>
          </w:rPr>
          <w:tab/>
        </w:r>
        <w:r>
          <w:rPr>
            <w:noProof/>
            <w:webHidden/>
          </w:rPr>
          <w:fldChar w:fldCharType="begin"/>
        </w:r>
        <w:r>
          <w:rPr>
            <w:noProof/>
            <w:webHidden/>
          </w:rPr>
          <w:instrText xml:space="preserve"> PAGEREF _Toc176798874 \h </w:instrText>
        </w:r>
        <w:r>
          <w:rPr>
            <w:noProof/>
            <w:webHidden/>
          </w:rPr>
        </w:r>
        <w:r>
          <w:rPr>
            <w:noProof/>
            <w:webHidden/>
          </w:rPr>
          <w:fldChar w:fldCharType="separate"/>
        </w:r>
        <w:r>
          <w:rPr>
            <w:noProof/>
            <w:webHidden/>
          </w:rPr>
          <w:t>31</w:t>
        </w:r>
        <w:r>
          <w:rPr>
            <w:noProof/>
            <w:webHidden/>
          </w:rPr>
          <w:fldChar w:fldCharType="end"/>
        </w:r>
      </w:hyperlink>
    </w:p>
    <w:p w14:paraId="602F9A82" w14:textId="77777777" w:rsidR="00E60764" w:rsidRPr="006A0D7D" w:rsidRDefault="00E60764">
      <w:pPr>
        <w:pStyle w:val="TM3"/>
        <w:rPr>
          <w:rFonts w:ascii="Aptos" w:hAnsi="Aptos" w:cs="Times New Roman"/>
          <w:noProof/>
          <w:kern w:val="2"/>
          <w:sz w:val="24"/>
          <w:szCs w:val="24"/>
        </w:rPr>
      </w:pPr>
      <w:hyperlink w:anchor="_Toc176798875" w:history="1">
        <w:r w:rsidRPr="00B81B97">
          <w:rPr>
            <w:rStyle w:val="Lienhypertexte"/>
            <w:b/>
            <w:noProof/>
          </w:rPr>
          <w:t>14.3. – Obligations du Preneur relatives aux assurances et à l’assurance souscrite par le Bailleur et/ou la copropriété</w:t>
        </w:r>
        <w:r>
          <w:rPr>
            <w:noProof/>
            <w:webHidden/>
          </w:rPr>
          <w:tab/>
        </w:r>
        <w:r>
          <w:rPr>
            <w:noProof/>
            <w:webHidden/>
          </w:rPr>
          <w:fldChar w:fldCharType="begin"/>
        </w:r>
        <w:r>
          <w:rPr>
            <w:noProof/>
            <w:webHidden/>
          </w:rPr>
          <w:instrText xml:space="preserve"> PAGEREF _Toc176798875 \h </w:instrText>
        </w:r>
        <w:r>
          <w:rPr>
            <w:noProof/>
            <w:webHidden/>
          </w:rPr>
        </w:r>
        <w:r>
          <w:rPr>
            <w:noProof/>
            <w:webHidden/>
          </w:rPr>
          <w:fldChar w:fldCharType="separate"/>
        </w:r>
        <w:r>
          <w:rPr>
            <w:noProof/>
            <w:webHidden/>
          </w:rPr>
          <w:t>31</w:t>
        </w:r>
        <w:r>
          <w:rPr>
            <w:noProof/>
            <w:webHidden/>
          </w:rPr>
          <w:fldChar w:fldCharType="end"/>
        </w:r>
      </w:hyperlink>
    </w:p>
    <w:p w14:paraId="1D475109" w14:textId="77777777" w:rsidR="00E60764" w:rsidRPr="006A0D7D" w:rsidRDefault="00E60764">
      <w:pPr>
        <w:pStyle w:val="TM3"/>
        <w:rPr>
          <w:rFonts w:ascii="Aptos" w:hAnsi="Aptos" w:cs="Times New Roman"/>
          <w:noProof/>
          <w:kern w:val="2"/>
          <w:sz w:val="24"/>
          <w:szCs w:val="24"/>
        </w:rPr>
      </w:pPr>
      <w:hyperlink w:anchor="_Toc176798876" w:history="1">
        <w:r w:rsidRPr="00B81B97">
          <w:rPr>
            <w:rStyle w:val="Lienhypertexte"/>
            <w:b/>
            <w:noProof/>
          </w:rPr>
          <w:t>14.4. – Obligations du Preneur relatives aux assurances qu’il a souscrites</w:t>
        </w:r>
        <w:r>
          <w:rPr>
            <w:noProof/>
            <w:webHidden/>
          </w:rPr>
          <w:tab/>
        </w:r>
        <w:r>
          <w:rPr>
            <w:noProof/>
            <w:webHidden/>
          </w:rPr>
          <w:fldChar w:fldCharType="begin"/>
        </w:r>
        <w:r>
          <w:rPr>
            <w:noProof/>
            <w:webHidden/>
          </w:rPr>
          <w:instrText xml:space="preserve"> PAGEREF _Toc176798876 \h </w:instrText>
        </w:r>
        <w:r>
          <w:rPr>
            <w:noProof/>
            <w:webHidden/>
          </w:rPr>
        </w:r>
        <w:r>
          <w:rPr>
            <w:noProof/>
            <w:webHidden/>
          </w:rPr>
          <w:fldChar w:fldCharType="separate"/>
        </w:r>
        <w:r>
          <w:rPr>
            <w:noProof/>
            <w:webHidden/>
          </w:rPr>
          <w:t>32</w:t>
        </w:r>
        <w:r>
          <w:rPr>
            <w:noProof/>
            <w:webHidden/>
          </w:rPr>
          <w:fldChar w:fldCharType="end"/>
        </w:r>
      </w:hyperlink>
    </w:p>
    <w:p w14:paraId="53FC77A5" w14:textId="77777777" w:rsidR="00E60764" w:rsidRPr="006A0D7D" w:rsidRDefault="00E60764">
      <w:pPr>
        <w:pStyle w:val="TM2"/>
        <w:rPr>
          <w:rFonts w:ascii="Aptos" w:hAnsi="Aptos" w:cs="Times New Roman"/>
          <w:b w:val="0"/>
          <w:bCs w:val="0"/>
          <w:noProof/>
          <w:kern w:val="2"/>
          <w:sz w:val="24"/>
          <w:szCs w:val="24"/>
        </w:rPr>
      </w:pPr>
      <w:hyperlink w:anchor="_Toc176798877" w:history="1">
        <w:r w:rsidRPr="00B81B97">
          <w:rPr>
            <w:rStyle w:val="Lienhypertexte"/>
            <w:noProof/>
          </w:rPr>
          <w:t>ARTICLE 15 – RESPONSABILITE ET RECOURS</w:t>
        </w:r>
        <w:r>
          <w:rPr>
            <w:noProof/>
            <w:webHidden/>
          </w:rPr>
          <w:tab/>
        </w:r>
        <w:r>
          <w:rPr>
            <w:noProof/>
            <w:webHidden/>
          </w:rPr>
          <w:fldChar w:fldCharType="begin"/>
        </w:r>
        <w:r>
          <w:rPr>
            <w:noProof/>
            <w:webHidden/>
          </w:rPr>
          <w:instrText xml:space="preserve"> PAGEREF _Toc176798877 \h </w:instrText>
        </w:r>
        <w:r>
          <w:rPr>
            <w:noProof/>
            <w:webHidden/>
          </w:rPr>
        </w:r>
        <w:r>
          <w:rPr>
            <w:noProof/>
            <w:webHidden/>
          </w:rPr>
          <w:fldChar w:fldCharType="separate"/>
        </w:r>
        <w:r>
          <w:rPr>
            <w:noProof/>
            <w:webHidden/>
          </w:rPr>
          <w:t>32</w:t>
        </w:r>
        <w:r>
          <w:rPr>
            <w:noProof/>
            <w:webHidden/>
          </w:rPr>
          <w:fldChar w:fldCharType="end"/>
        </w:r>
      </w:hyperlink>
    </w:p>
    <w:p w14:paraId="1786E9AF" w14:textId="77777777" w:rsidR="00E60764" w:rsidRPr="006A0D7D" w:rsidRDefault="00E60764">
      <w:pPr>
        <w:pStyle w:val="TM2"/>
        <w:rPr>
          <w:rFonts w:ascii="Aptos" w:hAnsi="Aptos" w:cs="Times New Roman"/>
          <w:b w:val="0"/>
          <w:bCs w:val="0"/>
          <w:noProof/>
          <w:kern w:val="2"/>
          <w:sz w:val="24"/>
          <w:szCs w:val="24"/>
        </w:rPr>
      </w:pPr>
      <w:hyperlink w:anchor="_Toc176798878" w:history="1">
        <w:r w:rsidRPr="00B81B97">
          <w:rPr>
            <w:rStyle w:val="Lienhypertexte"/>
            <w:noProof/>
          </w:rPr>
          <w:t>ARTICLE 16 – PROCEDURE COLLECTIVE</w:t>
        </w:r>
        <w:r>
          <w:rPr>
            <w:noProof/>
            <w:webHidden/>
          </w:rPr>
          <w:tab/>
        </w:r>
        <w:r>
          <w:rPr>
            <w:noProof/>
            <w:webHidden/>
          </w:rPr>
          <w:fldChar w:fldCharType="begin"/>
        </w:r>
        <w:r>
          <w:rPr>
            <w:noProof/>
            <w:webHidden/>
          </w:rPr>
          <w:instrText xml:space="preserve"> PAGEREF _Toc176798878 \h </w:instrText>
        </w:r>
        <w:r>
          <w:rPr>
            <w:noProof/>
            <w:webHidden/>
          </w:rPr>
        </w:r>
        <w:r>
          <w:rPr>
            <w:noProof/>
            <w:webHidden/>
          </w:rPr>
          <w:fldChar w:fldCharType="separate"/>
        </w:r>
        <w:r>
          <w:rPr>
            <w:noProof/>
            <w:webHidden/>
          </w:rPr>
          <w:t>33</w:t>
        </w:r>
        <w:r>
          <w:rPr>
            <w:noProof/>
            <w:webHidden/>
          </w:rPr>
          <w:fldChar w:fldCharType="end"/>
        </w:r>
      </w:hyperlink>
    </w:p>
    <w:p w14:paraId="2DBF91E7" w14:textId="77777777" w:rsidR="00E60764" w:rsidRPr="006A0D7D" w:rsidRDefault="00E60764">
      <w:pPr>
        <w:pStyle w:val="TM2"/>
        <w:rPr>
          <w:rFonts w:ascii="Aptos" w:hAnsi="Aptos" w:cs="Times New Roman"/>
          <w:b w:val="0"/>
          <w:bCs w:val="0"/>
          <w:noProof/>
          <w:kern w:val="2"/>
          <w:sz w:val="24"/>
          <w:szCs w:val="24"/>
        </w:rPr>
      </w:pPr>
      <w:hyperlink w:anchor="_Toc176798879" w:history="1">
        <w:r w:rsidRPr="00B81B97">
          <w:rPr>
            <w:rStyle w:val="Lienhypertexte"/>
            <w:noProof/>
          </w:rPr>
          <w:t>ARTICLE 17 – CLAUSE RESOLUTOIRE – SANCTIONS GENERALES</w:t>
        </w:r>
        <w:r>
          <w:rPr>
            <w:noProof/>
            <w:webHidden/>
          </w:rPr>
          <w:tab/>
        </w:r>
        <w:r>
          <w:rPr>
            <w:noProof/>
            <w:webHidden/>
          </w:rPr>
          <w:fldChar w:fldCharType="begin"/>
        </w:r>
        <w:r>
          <w:rPr>
            <w:noProof/>
            <w:webHidden/>
          </w:rPr>
          <w:instrText xml:space="preserve"> PAGEREF _Toc176798879 \h </w:instrText>
        </w:r>
        <w:r>
          <w:rPr>
            <w:noProof/>
            <w:webHidden/>
          </w:rPr>
        </w:r>
        <w:r>
          <w:rPr>
            <w:noProof/>
            <w:webHidden/>
          </w:rPr>
          <w:fldChar w:fldCharType="separate"/>
        </w:r>
        <w:r>
          <w:rPr>
            <w:noProof/>
            <w:webHidden/>
          </w:rPr>
          <w:t>34</w:t>
        </w:r>
        <w:r>
          <w:rPr>
            <w:noProof/>
            <w:webHidden/>
          </w:rPr>
          <w:fldChar w:fldCharType="end"/>
        </w:r>
      </w:hyperlink>
    </w:p>
    <w:p w14:paraId="294D0EA8" w14:textId="77777777" w:rsidR="00E60764" w:rsidRPr="006A0D7D" w:rsidRDefault="00E60764">
      <w:pPr>
        <w:pStyle w:val="TM3"/>
        <w:rPr>
          <w:rFonts w:ascii="Aptos" w:hAnsi="Aptos" w:cs="Times New Roman"/>
          <w:noProof/>
          <w:kern w:val="2"/>
          <w:sz w:val="24"/>
          <w:szCs w:val="24"/>
        </w:rPr>
      </w:pPr>
      <w:hyperlink w:anchor="_Toc176798880" w:history="1">
        <w:r w:rsidRPr="00B81B97">
          <w:rPr>
            <w:rStyle w:val="Lienhypertexte"/>
            <w:b/>
            <w:noProof/>
          </w:rPr>
          <w:t>17.1. – Clause résolutoire</w:t>
        </w:r>
        <w:r>
          <w:rPr>
            <w:noProof/>
            <w:webHidden/>
          </w:rPr>
          <w:tab/>
        </w:r>
        <w:r>
          <w:rPr>
            <w:noProof/>
            <w:webHidden/>
          </w:rPr>
          <w:fldChar w:fldCharType="begin"/>
        </w:r>
        <w:r>
          <w:rPr>
            <w:noProof/>
            <w:webHidden/>
          </w:rPr>
          <w:instrText xml:space="preserve"> PAGEREF _Toc176798880 \h </w:instrText>
        </w:r>
        <w:r>
          <w:rPr>
            <w:noProof/>
            <w:webHidden/>
          </w:rPr>
        </w:r>
        <w:r>
          <w:rPr>
            <w:noProof/>
            <w:webHidden/>
          </w:rPr>
          <w:fldChar w:fldCharType="separate"/>
        </w:r>
        <w:r>
          <w:rPr>
            <w:noProof/>
            <w:webHidden/>
          </w:rPr>
          <w:t>34</w:t>
        </w:r>
        <w:r>
          <w:rPr>
            <w:noProof/>
            <w:webHidden/>
          </w:rPr>
          <w:fldChar w:fldCharType="end"/>
        </w:r>
      </w:hyperlink>
    </w:p>
    <w:p w14:paraId="0C37FE4E" w14:textId="77777777" w:rsidR="00E60764" w:rsidRPr="006A0D7D" w:rsidRDefault="00E60764">
      <w:pPr>
        <w:pStyle w:val="TM3"/>
        <w:rPr>
          <w:rFonts w:ascii="Aptos" w:hAnsi="Aptos" w:cs="Times New Roman"/>
          <w:noProof/>
          <w:kern w:val="2"/>
          <w:sz w:val="24"/>
          <w:szCs w:val="24"/>
        </w:rPr>
      </w:pPr>
      <w:hyperlink w:anchor="_Toc176798881" w:history="1">
        <w:r w:rsidRPr="00B81B97">
          <w:rPr>
            <w:rStyle w:val="Lienhypertexte"/>
            <w:b/>
            <w:noProof/>
          </w:rPr>
          <w:t>17.2. – Sanctions générales</w:t>
        </w:r>
        <w:r>
          <w:rPr>
            <w:noProof/>
            <w:webHidden/>
          </w:rPr>
          <w:tab/>
        </w:r>
        <w:r>
          <w:rPr>
            <w:noProof/>
            <w:webHidden/>
          </w:rPr>
          <w:fldChar w:fldCharType="begin"/>
        </w:r>
        <w:r>
          <w:rPr>
            <w:noProof/>
            <w:webHidden/>
          </w:rPr>
          <w:instrText xml:space="preserve"> PAGEREF _Toc176798881 \h </w:instrText>
        </w:r>
        <w:r>
          <w:rPr>
            <w:noProof/>
            <w:webHidden/>
          </w:rPr>
        </w:r>
        <w:r>
          <w:rPr>
            <w:noProof/>
            <w:webHidden/>
          </w:rPr>
          <w:fldChar w:fldCharType="separate"/>
        </w:r>
        <w:r>
          <w:rPr>
            <w:noProof/>
            <w:webHidden/>
          </w:rPr>
          <w:t>34</w:t>
        </w:r>
        <w:r>
          <w:rPr>
            <w:noProof/>
            <w:webHidden/>
          </w:rPr>
          <w:fldChar w:fldCharType="end"/>
        </w:r>
      </w:hyperlink>
    </w:p>
    <w:p w14:paraId="5B239D72" w14:textId="77777777" w:rsidR="00E60764" w:rsidRPr="006A0D7D" w:rsidRDefault="00E60764">
      <w:pPr>
        <w:pStyle w:val="TM2"/>
        <w:rPr>
          <w:rFonts w:ascii="Aptos" w:hAnsi="Aptos" w:cs="Times New Roman"/>
          <w:b w:val="0"/>
          <w:bCs w:val="0"/>
          <w:noProof/>
          <w:kern w:val="2"/>
          <w:sz w:val="24"/>
          <w:szCs w:val="24"/>
        </w:rPr>
      </w:pPr>
      <w:hyperlink w:anchor="_Toc176798882" w:history="1">
        <w:r w:rsidRPr="00B81B97">
          <w:rPr>
            <w:rStyle w:val="Lienhypertexte"/>
            <w:noProof/>
          </w:rPr>
          <w:t>ARTICLE 18 – INDEMNITE D'OCCUPATION</w:t>
        </w:r>
        <w:r>
          <w:rPr>
            <w:noProof/>
            <w:webHidden/>
          </w:rPr>
          <w:tab/>
        </w:r>
        <w:r>
          <w:rPr>
            <w:noProof/>
            <w:webHidden/>
          </w:rPr>
          <w:fldChar w:fldCharType="begin"/>
        </w:r>
        <w:r>
          <w:rPr>
            <w:noProof/>
            <w:webHidden/>
          </w:rPr>
          <w:instrText xml:space="preserve"> PAGEREF _Toc176798882 \h </w:instrText>
        </w:r>
        <w:r>
          <w:rPr>
            <w:noProof/>
            <w:webHidden/>
          </w:rPr>
        </w:r>
        <w:r>
          <w:rPr>
            <w:noProof/>
            <w:webHidden/>
          </w:rPr>
          <w:fldChar w:fldCharType="separate"/>
        </w:r>
        <w:r>
          <w:rPr>
            <w:noProof/>
            <w:webHidden/>
          </w:rPr>
          <w:t>34</w:t>
        </w:r>
        <w:r>
          <w:rPr>
            <w:noProof/>
            <w:webHidden/>
          </w:rPr>
          <w:fldChar w:fldCharType="end"/>
        </w:r>
      </w:hyperlink>
    </w:p>
    <w:p w14:paraId="005C1794" w14:textId="77777777" w:rsidR="00E60764" w:rsidRPr="006A0D7D" w:rsidRDefault="00E60764">
      <w:pPr>
        <w:pStyle w:val="TM2"/>
        <w:rPr>
          <w:rFonts w:ascii="Aptos" w:hAnsi="Aptos" w:cs="Times New Roman"/>
          <w:b w:val="0"/>
          <w:bCs w:val="0"/>
          <w:noProof/>
          <w:kern w:val="2"/>
          <w:sz w:val="24"/>
          <w:szCs w:val="24"/>
        </w:rPr>
      </w:pPr>
      <w:hyperlink w:anchor="_Toc176798883" w:history="1">
        <w:r w:rsidRPr="00B81B97">
          <w:rPr>
            <w:rStyle w:val="Lienhypertexte"/>
            <w:noProof/>
          </w:rPr>
          <w:t>ARTICLE 19 – FRAIS ET HONORAIRES</w:t>
        </w:r>
        <w:r>
          <w:rPr>
            <w:noProof/>
            <w:webHidden/>
          </w:rPr>
          <w:tab/>
        </w:r>
        <w:r>
          <w:rPr>
            <w:noProof/>
            <w:webHidden/>
          </w:rPr>
          <w:fldChar w:fldCharType="begin"/>
        </w:r>
        <w:r>
          <w:rPr>
            <w:noProof/>
            <w:webHidden/>
          </w:rPr>
          <w:instrText xml:space="preserve"> PAGEREF _Toc176798883 \h </w:instrText>
        </w:r>
        <w:r>
          <w:rPr>
            <w:noProof/>
            <w:webHidden/>
          </w:rPr>
        </w:r>
        <w:r>
          <w:rPr>
            <w:noProof/>
            <w:webHidden/>
          </w:rPr>
          <w:fldChar w:fldCharType="separate"/>
        </w:r>
        <w:r>
          <w:rPr>
            <w:noProof/>
            <w:webHidden/>
          </w:rPr>
          <w:t>35</w:t>
        </w:r>
        <w:r>
          <w:rPr>
            <w:noProof/>
            <w:webHidden/>
          </w:rPr>
          <w:fldChar w:fldCharType="end"/>
        </w:r>
      </w:hyperlink>
    </w:p>
    <w:p w14:paraId="6801313A" w14:textId="77777777" w:rsidR="00E60764" w:rsidRPr="006A0D7D" w:rsidRDefault="00E60764">
      <w:pPr>
        <w:pStyle w:val="TM2"/>
        <w:rPr>
          <w:rFonts w:ascii="Aptos" w:hAnsi="Aptos" w:cs="Times New Roman"/>
          <w:b w:val="0"/>
          <w:bCs w:val="0"/>
          <w:noProof/>
          <w:kern w:val="2"/>
          <w:sz w:val="24"/>
          <w:szCs w:val="24"/>
        </w:rPr>
      </w:pPr>
      <w:hyperlink w:anchor="_Toc176798884" w:history="1">
        <w:r w:rsidRPr="00B81B97">
          <w:rPr>
            <w:rStyle w:val="Lienhypertexte"/>
            <w:noProof/>
          </w:rPr>
          <w:t>ARTICLE 20 – SUR LES ACTES ANTERIEURS A LA SIGNATURE DU BAIL</w:t>
        </w:r>
        <w:r>
          <w:rPr>
            <w:noProof/>
            <w:webHidden/>
          </w:rPr>
          <w:tab/>
        </w:r>
        <w:r>
          <w:rPr>
            <w:noProof/>
            <w:webHidden/>
          </w:rPr>
          <w:fldChar w:fldCharType="begin"/>
        </w:r>
        <w:r>
          <w:rPr>
            <w:noProof/>
            <w:webHidden/>
          </w:rPr>
          <w:instrText xml:space="preserve"> PAGEREF _Toc176798884 \h </w:instrText>
        </w:r>
        <w:r>
          <w:rPr>
            <w:noProof/>
            <w:webHidden/>
          </w:rPr>
        </w:r>
        <w:r>
          <w:rPr>
            <w:noProof/>
            <w:webHidden/>
          </w:rPr>
          <w:fldChar w:fldCharType="separate"/>
        </w:r>
        <w:r>
          <w:rPr>
            <w:noProof/>
            <w:webHidden/>
          </w:rPr>
          <w:t>35</w:t>
        </w:r>
        <w:r>
          <w:rPr>
            <w:noProof/>
            <w:webHidden/>
          </w:rPr>
          <w:fldChar w:fldCharType="end"/>
        </w:r>
      </w:hyperlink>
    </w:p>
    <w:p w14:paraId="10CA5B36" w14:textId="77777777" w:rsidR="00E60764" w:rsidRPr="006A0D7D" w:rsidRDefault="00E60764">
      <w:pPr>
        <w:pStyle w:val="TM2"/>
        <w:rPr>
          <w:rFonts w:ascii="Aptos" w:hAnsi="Aptos" w:cs="Times New Roman"/>
          <w:b w:val="0"/>
          <w:bCs w:val="0"/>
          <w:noProof/>
          <w:kern w:val="2"/>
          <w:sz w:val="24"/>
          <w:szCs w:val="24"/>
        </w:rPr>
      </w:pPr>
      <w:hyperlink w:anchor="_Toc176798885" w:history="1">
        <w:r w:rsidRPr="00B81B97">
          <w:rPr>
            <w:rStyle w:val="Lienhypertexte"/>
            <w:noProof/>
          </w:rPr>
          <w:t>ARTICLE 21 – MODIFICATIONS – TOLERANCES –  INDIVISIBILITE</w:t>
        </w:r>
        <w:r>
          <w:rPr>
            <w:noProof/>
            <w:webHidden/>
          </w:rPr>
          <w:tab/>
        </w:r>
        <w:r>
          <w:rPr>
            <w:noProof/>
            <w:webHidden/>
          </w:rPr>
          <w:fldChar w:fldCharType="begin"/>
        </w:r>
        <w:r>
          <w:rPr>
            <w:noProof/>
            <w:webHidden/>
          </w:rPr>
          <w:instrText xml:space="preserve"> PAGEREF _Toc176798885 \h </w:instrText>
        </w:r>
        <w:r>
          <w:rPr>
            <w:noProof/>
            <w:webHidden/>
          </w:rPr>
        </w:r>
        <w:r>
          <w:rPr>
            <w:noProof/>
            <w:webHidden/>
          </w:rPr>
          <w:fldChar w:fldCharType="separate"/>
        </w:r>
        <w:r>
          <w:rPr>
            <w:noProof/>
            <w:webHidden/>
          </w:rPr>
          <w:t>35</w:t>
        </w:r>
        <w:r>
          <w:rPr>
            <w:noProof/>
            <w:webHidden/>
          </w:rPr>
          <w:fldChar w:fldCharType="end"/>
        </w:r>
      </w:hyperlink>
    </w:p>
    <w:p w14:paraId="3E19E003" w14:textId="77777777" w:rsidR="00E60764" w:rsidRPr="006A0D7D" w:rsidRDefault="00E60764">
      <w:pPr>
        <w:pStyle w:val="TM3"/>
        <w:rPr>
          <w:rFonts w:ascii="Aptos" w:hAnsi="Aptos" w:cs="Times New Roman"/>
          <w:noProof/>
          <w:kern w:val="2"/>
          <w:sz w:val="24"/>
          <w:szCs w:val="24"/>
        </w:rPr>
      </w:pPr>
      <w:hyperlink w:anchor="_Toc176798886" w:history="1">
        <w:r w:rsidRPr="00B81B97">
          <w:rPr>
            <w:rStyle w:val="Lienhypertexte"/>
            <w:b/>
            <w:noProof/>
          </w:rPr>
          <w:t>21.1. – Faculté de substitution du Bailleur</w:t>
        </w:r>
        <w:r>
          <w:rPr>
            <w:noProof/>
            <w:webHidden/>
          </w:rPr>
          <w:tab/>
        </w:r>
        <w:r>
          <w:rPr>
            <w:noProof/>
            <w:webHidden/>
          </w:rPr>
          <w:fldChar w:fldCharType="begin"/>
        </w:r>
        <w:r>
          <w:rPr>
            <w:noProof/>
            <w:webHidden/>
          </w:rPr>
          <w:instrText xml:space="preserve"> PAGEREF _Toc176798886 \h </w:instrText>
        </w:r>
        <w:r>
          <w:rPr>
            <w:noProof/>
            <w:webHidden/>
          </w:rPr>
        </w:r>
        <w:r>
          <w:rPr>
            <w:noProof/>
            <w:webHidden/>
          </w:rPr>
          <w:fldChar w:fldCharType="separate"/>
        </w:r>
        <w:r>
          <w:rPr>
            <w:noProof/>
            <w:webHidden/>
          </w:rPr>
          <w:t>35</w:t>
        </w:r>
        <w:r>
          <w:rPr>
            <w:noProof/>
            <w:webHidden/>
          </w:rPr>
          <w:fldChar w:fldCharType="end"/>
        </w:r>
      </w:hyperlink>
    </w:p>
    <w:p w14:paraId="01B3B22E" w14:textId="77777777" w:rsidR="00E60764" w:rsidRPr="006A0D7D" w:rsidRDefault="00E60764">
      <w:pPr>
        <w:pStyle w:val="TM3"/>
        <w:rPr>
          <w:rFonts w:ascii="Aptos" w:hAnsi="Aptos" w:cs="Times New Roman"/>
          <w:noProof/>
          <w:kern w:val="2"/>
          <w:sz w:val="24"/>
          <w:szCs w:val="24"/>
        </w:rPr>
      </w:pPr>
      <w:hyperlink w:anchor="_Toc176798887" w:history="1">
        <w:r w:rsidRPr="00B81B97">
          <w:rPr>
            <w:rStyle w:val="Lienhypertexte"/>
            <w:b/>
            <w:noProof/>
          </w:rPr>
          <w:t>21.2. – Modifications - Tolérances</w:t>
        </w:r>
        <w:r>
          <w:rPr>
            <w:noProof/>
            <w:webHidden/>
          </w:rPr>
          <w:tab/>
        </w:r>
        <w:r>
          <w:rPr>
            <w:noProof/>
            <w:webHidden/>
          </w:rPr>
          <w:fldChar w:fldCharType="begin"/>
        </w:r>
        <w:r>
          <w:rPr>
            <w:noProof/>
            <w:webHidden/>
          </w:rPr>
          <w:instrText xml:space="preserve"> PAGEREF _Toc176798887 \h </w:instrText>
        </w:r>
        <w:r>
          <w:rPr>
            <w:noProof/>
            <w:webHidden/>
          </w:rPr>
        </w:r>
        <w:r>
          <w:rPr>
            <w:noProof/>
            <w:webHidden/>
          </w:rPr>
          <w:fldChar w:fldCharType="separate"/>
        </w:r>
        <w:r>
          <w:rPr>
            <w:noProof/>
            <w:webHidden/>
          </w:rPr>
          <w:t>35</w:t>
        </w:r>
        <w:r>
          <w:rPr>
            <w:noProof/>
            <w:webHidden/>
          </w:rPr>
          <w:fldChar w:fldCharType="end"/>
        </w:r>
      </w:hyperlink>
    </w:p>
    <w:p w14:paraId="65C72F14" w14:textId="77777777" w:rsidR="00E60764" w:rsidRPr="006A0D7D" w:rsidRDefault="00E60764">
      <w:pPr>
        <w:pStyle w:val="TM3"/>
        <w:rPr>
          <w:rFonts w:ascii="Aptos" w:hAnsi="Aptos" w:cs="Times New Roman"/>
          <w:noProof/>
          <w:kern w:val="2"/>
          <w:sz w:val="24"/>
          <w:szCs w:val="24"/>
        </w:rPr>
      </w:pPr>
      <w:hyperlink w:anchor="_Toc176798888" w:history="1">
        <w:r w:rsidRPr="00B81B97">
          <w:rPr>
            <w:rStyle w:val="Lienhypertexte"/>
            <w:b/>
            <w:noProof/>
          </w:rPr>
          <w:t>21.3. – Indivisibilité</w:t>
        </w:r>
        <w:r>
          <w:rPr>
            <w:noProof/>
            <w:webHidden/>
          </w:rPr>
          <w:tab/>
        </w:r>
        <w:r>
          <w:rPr>
            <w:noProof/>
            <w:webHidden/>
          </w:rPr>
          <w:fldChar w:fldCharType="begin"/>
        </w:r>
        <w:r>
          <w:rPr>
            <w:noProof/>
            <w:webHidden/>
          </w:rPr>
          <w:instrText xml:space="preserve"> PAGEREF _Toc176798888 \h </w:instrText>
        </w:r>
        <w:r>
          <w:rPr>
            <w:noProof/>
            <w:webHidden/>
          </w:rPr>
        </w:r>
        <w:r>
          <w:rPr>
            <w:noProof/>
            <w:webHidden/>
          </w:rPr>
          <w:fldChar w:fldCharType="separate"/>
        </w:r>
        <w:r>
          <w:rPr>
            <w:noProof/>
            <w:webHidden/>
          </w:rPr>
          <w:t>35</w:t>
        </w:r>
        <w:r>
          <w:rPr>
            <w:noProof/>
            <w:webHidden/>
          </w:rPr>
          <w:fldChar w:fldCharType="end"/>
        </w:r>
      </w:hyperlink>
    </w:p>
    <w:p w14:paraId="2565FE17" w14:textId="77777777" w:rsidR="00E60764" w:rsidRPr="006A0D7D" w:rsidRDefault="00E60764">
      <w:pPr>
        <w:pStyle w:val="TM2"/>
        <w:rPr>
          <w:rFonts w:ascii="Aptos" w:hAnsi="Aptos" w:cs="Times New Roman"/>
          <w:b w:val="0"/>
          <w:bCs w:val="0"/>
          <w:noProof/>
          <w:kern w:val="2"/>
          <w:sz w:val="24"/>
          <w:szCs w:val="24"/>
        </w:rPr>
      </w:pPr>
      <w:hyperlink w:anchor="_Toc176798889" w:history="1">
        <w:r w:rsidRPr="00B81B97">
          <w:rPr>
            <w:rStyle w:val="Lienhypertexte"/>
            <w:noProof/>
          </w:rPr>
          <w:t>ARTICLE 22 – ENVIRONNEMENT</w:t>
        </w:r>
        <w:r>
          <w:rPr>
            <w:noProof/>
            <w:webHidden/>
          </w:rPr>
          <w:tab/>
        </w:r>
        <w:r>
          <w:rPr>
            <w:noProof/>
            <w:webHidden/>
          </w:rPr>
          <w:fldChar w:fldCharType="begin"/>
        </w:r>
        <w:r>
          <w:rPr>
            <w:noProof/>
            <w:webHidden/>
          </w:rPr>
          <w:instrText xml:space="preserve"> PAGEREF _Toc176798889 \h </w:instrText>
        </w:r>
        <w:r>
          <w:rPr>
            <w:noProof/>
            <w:webHidden/>
          </w:rPr>
        </w:r>
        <w:r>
          <w:rPr>
            <w:noProof/>
            <w:webHidden/>
          </w:rPr>
          <w:fldChar w:fldCharType="separate"/>
        </w:r>
        <w:r>
          <w:rPr>
            <w:noProof/>
            <w:webHidden/>
          </w:rPr>
          <w:t>35</w:t>
        </w:r>
        <w:r>
          <w:rPr>
            <w:noProof/>
            <w:webHidden/>
          </w:rPr>
          <w:fldChar w:fldCharType="end"/>
        </w:r>
      </w:hyperlink>
    </w:p>
    <w:p w14:paraId="54D19172" w14:textId="77777777" w:rsidR="00E60764" w:rsidRPr="006A0D7D" w:rsidRDefault="00E60764">
      <w:pPr>
        <w:pStyle w:val="TM2"/>
        <w:rPr>
          <w:rFonts w:ascii="Aptos" w:hAnsi="Aptos" w:cs="Times New Roman"/>
          <w:b w:val="0"/>
          <w:bCs w:val="0"/>
          <w:noProof/>
          <w:kern w:val="2"/>
          <w:sz w:val="24"/>
          <w:szCs w:val="24"/>
        </w:rPr>
      </w:pPr>
      <w:hyperlink w:anchor="_Toc176798890" w:history="1">
        <w:r w:rsidRPr="00B81B97">
          <w:rPr>
            <w:rStyle w:val="Lienhypertexte"/>
            <w:noProof/>
          </w:rPr>
          <w:t>ARTICLE 23 – LUTTE CONTRE LE BLANCHIMENT DE CAPITAUX ET LE FINANCEMENT DU TERRORISME</w:t>
        </w:r>
        <w:r>
          <w:rPr>
            <w:noProof/>
            <w:webHidden/>
          </w:rPr>
          <w:tab/>
        </w:r>
        <w:r>
          <w:rPr>
            <w:noProof/>
            <w:webHidden/>
          </w:rPr>
          <w:fldChar w:fldCharType="begin"/>
        </w:r>
        <w:r>
          <w:rPr>
            <w:noProof/>
            <w:webHidden/>
          </w:rPr>
          <w:instrText xml:space="preserve"> PAGEREF _Toc176798890 \h </w:instrText>
        </w:r>
        <w:r>
          <w:rPr>
            <w:noProof/>
            <w:webHidden/>
          </w:rPr>
        </w:r>
        <w:r>
          <w:rPr>
            <w:noProof/>
            <w:webHidden/>
          </w:rPr>
          <w:fldChar w:fldCharType="separate"/>
        </w:r>
        <w:r>
          <w:rPr>
            <w:noProof/>
            <w:webHidden/>
          </w:rPr>
          <w:t>36</w:t>
        </w:r>
        <w:r>
          <w:rPr>
            <w:noProof/>
            <w:webHidden/>
          </w:rPr>
          <w:fldChar w:fldCharType="end"/>
        </w:r>
      </w:hyperlink>
    </w:p>
    <w:p w14:paraId="06C59B22" w14:textId="77777777" w:rsidR="00E60764" w:rsidRPr="006A0D7D" w:rsidRDefault="00E60764">
      <w:pPr>
        <w:pStyle w:val="TM2"/>
        <w:rPr>
          <w:rFonts w:ascii="Aptos" w:hAnsi="Aptos" w:cs="Times New Roman"/>
          <w:b w:val="0"/>
          <w:bCs w:val="0"/>
          <w:noProof/>
          <w:kern w:val="2"/>
          <w:sz w:val="24"/>
          <w:szCs w:val="24"/>
        </w:rPr>
      </w:pPr>
      <w:hyperlink w:anchor="_Toc176798891" w:history="1">
        <w:r w:rsidRPr="00B81B97">
          <w:rPr>
            <w:rStyle w:val="Lienhypertexte"/>
            <w:noProof/>
          </w:rPr>
          <w:t>ARTICLE 24 – ELECTION DE DOMICILE</w:t>
        </w:r>
        <w:r>
          <w:rPr>
            <w:noProof/>
            <w:webHidden/>
          </w:rPr>
          <w:tab/>
        </w:r>
        <w:r>
          <w:rPr>
            <w:noProof/>
            <w:webHidden/>
          </w:rPr>
          <w:fldChar w:fldCharType="begin"/>
        </w:r>
        <w:r>
          <w:rPr>
            <w:noProof/>
            <w:webHidden/>
          </w:rPr>
          <w:instrText xml:space="preserve"> PAGEREF _Toc176798891 \h </w:instrText>
        </w:r>
        <w:r>
          <w:rPr>
            <w:noProof/>
            <w:webHidden/>
          </w:rPr>
        </w:r>
        <w:r>
          <w:rPr>
            <w:noProof/>
            <w:webHidden/>
          </w:rPr>
          <w:fldChar w:fldCharType="separate"/>
        </w:r>
        <w:r>
          <w:rPr>
            <w:noProof/>
            <w:webHidden/>
          </w:rPr>
          <w:t>36</w:t>
        </w:r>
        <w:r>
          <w:rPr>
            <w:noProof/>
            <w:webHidden/>
          </w:rPr>
          <w:fldChar w:fldCharType="end"/>
        </w:r>
      </w:hyperlink>
    </w:p>
    <w:p w14:paraId="65DD1D39" w14:textId="77777777" w:rsidR="00E60764" w:rsidRPr="006A0D7D" w:rsidRDefault="00E60764">
      <w:pPr>
        <w:pStyle w:val="TM2"/>
        <w:rPr>
          <w:rFonts w:ascii="Aptos" w:hAnsi="Aptos" w:cs="Times New Roman"/>
          <w:b w:val="0"/>
          <w:bCs w:val="0"/>
          <w:noProof/>
          <w:kern w:val="2"/>
          <w:sz w:val="24"/>
          <w:szCs w:val="24"/>
        </w:rPr>
      </w:pPr>
      <w:hyperlink w:anchor="_Toc176798892" w:history="1">
        <w:r w:rsidRPr="00B81B97">
          <w:rPr>
            <w:rStyle w:val="Lienhypertexte"/>
            <w:noProof/>
          </w:rPr>
          <w:t>ARTICLE 25 – EXÉCUTION INTÉGRALE ET MAINTIEN EN VIGUEUR DU BAIL – IMPRÉVISION</w:t>
        </w:r>
        <w:r>
          <w:rPr>
            <w:noProof/>
            <w:webHidden/>
          </w:rPr>
          <w:tab/>
        </w:r>
        <w:r>
          <w:rPr>
            <w:noProof/>
            <w:webHidden/>
          </w:rPr>
          <w:fldChar w:fldCharType="begin"/>
        </w:r>
        <w:r>
          <w:rPr>
            <w:noProof/>
            <w:webHidden/>
          </w:rPr>
          <w:instrText xml:space="preserve"> PAGEREF _Toc176798892 \h </w:instrText>
        </w:r>
        <w:r>
          <w:rPr>
            <w:noProof/>
            <w:webHidden/>
          </w:rPr>
        </w:r>
        <w:r>
          <w:rPr>
            <w:noProof/>
            <w:webHidden/>
          </w:rPr>
          <w:fldChar w:fldCharType="separate"/>
        </w:r>
        <w:r>
          <w:rPr>
            <w:noProof/>
            <w:webHidden/>
          </w:rPr>
          <w:t>36</w:t>
        </w:r>
        <w:r>
          <w:rPr>
            <w:noProof/>
            <w:webHidden/>
          </w:rPr>
          <w:fldChar w:fldCharType="end"/>
        </w:r>
      </w:hyperlink>
    </w:p>
    <w:p w14:paraId="6EB7048C" w14:textId="77777777" w:rsidR="00E60764" w:rsidRPr="006A0D7D" w:rsidRDefault="00E60764">
      <w:pPr>
        <w:pStyle w:val="TM3"/>
        <w:rPr>
          <w:rFonts w:ascii="Aptos" w:hAnsi="Aptos" w:cs="Times New Roman"/>
          <w:noProof/>
          <w:kern w:val="2"/>
          <w:sz w:val="24"/>
          <w:szCs w:val="24"/>
        </w:rPr>
      </w:pPr>
      <w:hyperlink w:anchor="_Toc176798893" w:history="1">
        <w:r w:rsidRPr="00B81B97">
          <w:rPr>
            <w:rStyle w:val="Lienhypertexte"/>
            <w:b/>
            <w:noProof/>
          </w:rPr>
          <w:t>25.1. – Exécution intégrale et maintien en vigueur du Bail</w:t>
        </w:r>
        <w:r>
          <w:rPr>
            <w:noProof/>
            <w:webHidden/>
          </w:rPr>
          <w:tab/>
        </w:r>
        <w:r>
          <w:rPr>
            <w:noProof/>
            <w:webHidden/>
          </w:rPr>
          <w:fldChar w:fldCharType="begin"/>
        </w:r>
        <w:r>
          <w:rPr>
            <w:noProof/>
            <w:webHidden/>
          </w:rPr>
          <w:instrText xml:space="preserve"> PAGEREF _Toc176798893 \h </w:instrText>
        </w:r>
        <w:r>
          <w:rPr>
            <w:noProof/>
            <w:webHidden/>
          </w:rPr>
        </w:r>
        <w:r>
          <w:rPr>
            <w:noProof/>
            <w:webHidden/>
          </w:rPr>
          <w:fldChar w:fldCharType="separate"/>
        </w:r>
        <w:r>
          <w:rPr>
            <w:noProof/>
            <w:webHidden/>
          </w:rPr>
          <w:t>36</w:t>
        </w:r>
        <w:r>
          <w:rPr>
            <w:noProof/>
            <w:webHidden/>
          </w:rPr>
          <w:fldChar w:fldCharType="end"/>
        </w:r>
      </w:hyperlink>
    </w:p>
    <w:p w14:paraId="7E365DD3" w14:textId="77777777" w:rsidR="00E60764" w:rsidRPr="006A0D7D" w:rsidRDefault="00E60764">
      <w:pPr>
        <w:pStyle w:val="TM3"/>
        <w:rPr>
          <w:rFonts w:ascii="Aptos" w:hAnsi="Aptos" w:cs="Times New Roman"/>
          <w:noProof/>
          <w:kern w:val="2"/>
          <w:sz w:val="24"/>
          <w:szCs w:val="24"/>
        </w:rPr>
      </w:pPr>
      <w:hyperlink w:anchor="_Toc176798894" w:history="1">
        <w:r w:rsidRPr="00B81B97">
          <w:rPr>
            <w:rStyle w:val="Lienhypertexte"/>
            <w:b/>
            <w:noProof/>
          </w:rPr>
          <w:t>25.2. – Imprévision</w:t>
        </w:r>
        <w:r>
          <w:rPr>
            <w:noProof/>
            <w:webHidden/>
          </w:rPr>
          <w:tab/>
        </w:r>
        <w:r>
          <w:rPr>
            <w:noProof/>
            <w:webHidden/>
          </w:rPr>
          <w:fldChar w:fldCharType="begin"/>
        </w:r>
        <w:r>
          <w:rPr>
            <w:noProof/>
            <w:webHidden/>
          </w:rPr>
          <w:instrText xml:space="preserve"> PAGEREF _Toc176798894 \h </w:instrText>
        </w:r>
        <w:r>
          <w:rPr>
            <w:noProof/>
            <w:webHidden/>
          </w:rPr>
        </w:r>
        <w:r>
          <w:rPr>
            <w:noProof/>
            <w:webHidden/>
          </w:rPr>
          <w:fldChar w:fldCharType="separate"/>
        </w:r>
        <w:r>
          <w:rPr>
            <w:noProof/>
            <w:webHidden/>
          </w:rPr>
          <w:t>37</w:t>
        </w:r>
        <w:r>
          <w:rPr>
            <w:noProof/>
            <w:webHidden/>
          </w:rPr>
          <w:fldChar w:fldCharType="end"/>
        </w:r>
      </w:hyperlink>
    </w:p>
    <w:p w14:paraId="06BA684F" w14:textId="77777777" w:rsidR="00E60764" w:rsidRPr="006A0D7D" w:rsidRDefault="00E60764">
      <w:pPr>
        <w:pStyle w:val="TM2"/>
        <w:rPr>
          <w:rFonts w:ascii="Aptos" w:hAnsi="Aptos" w:cs="Times New Roman"/>
          <w:b w:val="0"/>
          <w:bCs w:val="0"/>
          <w:noProof/>
          <w:kern w:val="2"/>
          <w:sz w:val="24"/>
          <w:szCs w:val="24"/>
        </w:rPr>
      </w:pPr>
      <w:hyperlink w:anchor="_Toc176798895" w:history="1">
        <w:r w:rsidRPr="00B81B97">
          <w:rPr>
            <w:rStyle w:val="Lienhypertexte"/>
            <w:noProof/>
          </w:rPr>
          <w:t>ARTICLE 26 – DISPOSITIONS PARTICULIERES</w:t>
        </w:r>
        <w:r>
          <w:rPr>
            <w:noProof/>
            <w:webHidden/>
          </w:rPr>
          <w:tab/>
        </w:r>
        <w:r>
          <w:rPr>
            <w:noProof/>
            <w:webHidden/>
          </w:rPr>
          <w:fldChar w:fldCharType="begin"/>
        </w:r>
        <w:r>
          <w:rPr>
            <w:noProof/>
            <w:webHidden/>
          </w:rPr>
          <w:instrText xml:space="preserve"> PAGEREF _Toc176798895 \h </w:instrText>
        </w:r>
        <w:r>
          <w:rPr>
            <w:noProof/>
            <w:webHidden/>
          </w:rPr>
        </w:r>
        <w:r>
          <w:rPr>
            <w:noProof/>
            <w:webHidden/>
          </w:rPr>
          <w:fldChar w:fldCharType="separate"/>
        </w:r>
        <w:r>
          <w:rPr>
            <w:noProof/>
            <w:webHidden/>
          </w:rPr>
          <w:t>37</w:t>
        </w:r>
        <w:r>
          <w:rPr>
            <w:noProof/>
            <w:webHidden/>
          </w:rPr>
          <w:fldChar w:fldCharType="end"/>
        </w:r>
      </w:hyperlink>
    </w:p>
    <w:p w14:paraId="38404D88" w14:textId="77777777" w:rsidR="00E60764" w:rsidRPr="006A0D7D" w:rsidRDefault="00E60764">
      <w:pPr>
        <w:pStyle w:val="TM3"/>
        <w:rPr>
          <w:rFonts w:ascii="Aptos" w:hAnsi="Aptos" w:cs="Times New Roman"/>
          <w:noProof/>
          <w:kern w:val="2"/>
          <w:sz w:val="24"/>
          <w:szCs w:val="24"/>
        </w:rPr>
      </w:pPr>
      <w:hyperlink w:anchor="_Toc176798896" w:history="1">
        <w:r w:rsidRPr="00B81B97">
          <w:rPr>
            <w:rStyle w:val="Lienhypertexte"/>
            <w:b/>
            <w:bCs/>
            <w:noProof/>
          </w:rPr>
          <w:t>26.1. – Montant du Loyer – Paliers</w:t>
        </w:r>
        <w:r>
          <w:rPr>
            <w:noProof/>
            <w:webHidden/>
          </w:rPr>
          <w:tab/>
        </w:r>
        <w:r>
          <w:rPr>
            <w:noProof/>
            <w:webHidden/>
          </w:rPr>
          <w:fldChar w:fldCharType="begin"/>
        </w:r>
        <w:r>
          <w:rPr>
            <w:noProof/>
            <w:webHidden/>
          </w:rPr>
          <w:instrText xml:space="preserve"> PAGEREF _Toc176798896 \h </w:instrText>
        </w:r>
        <w:r>
          <w:rPr>
            <w:noProof/>
            <w:webHidden/>
          </w:rPr>
        </w:r>
        <w:r>
          <w:rPr>
            <w:noProof/>
            <w:webHidden/>
          </w:rPr>
          <w:fldChar w:fldCharType="separate"/>
        </w:r>
        <w:r>
          <w:rPr>
            <w:noProof/>
            <w:webHidden/>
          </w:rPr>
          <w:t>37</w:t>
        </w:r>
        <w:r>
          <w:rPr>
            <w:noProof/>
            <w:webHidden/>
          </w:rPr>
          <w:fldChar w:fldCharType="end"/>
        </w:r>
      </w:hyperlink>
    </w:p>
    <w:p w14:paraId="15EB220A" w14:textId="77777777" w:rsidR="00E60764" w:rsidRPr="006A0D7D" w:rsidRDefault="00E60764">
      <w:pPr>
        <w:pStyle w:val="TM3"/>
        <w:rPr>
          <w:rFonts w:ascii="Aptos" w:hAnsi="Aptos" w:cs="Times New Roman"/>
          <w:noProof/>
          <w:kern w:val="2"/>
          <w:sz w:val="24"/>
          <w:szCs w:val="24"/>
        </w:rPr>
      </w:pPr>
      <w:hyperlink w:anchor="_Toc176798897" w:history="1">
        <w:r w:rsidRPr="00B81B97">
          <w:rPr>
            <w:rStyle w:val="Lienhypertexte"/>
            <w:b/>
            <w:bCs/>
            <w:noProof/>
          </w:rPr>
          <w:t>26.2. – Paiement du loyer – Franchise de loyer</w:t>
        </w:r>
        <w:r>
          <w:rPr>
            <w:noProof/>
            <w:webHidden/>
          </w:rPr>
          <w:tab/>
        </w:r>
        <w:r>
          <w:rPr>
            <w:noProof/>
            <w:webHidden/>
          </w:rPr>
          <w:fldChar w:fldCharType="begin"/>
        </w:r>
        <w:r>
          <w:rPr>
            <w:noProof/>
            <w:webHidden/>
          </w:rPr>
          <w:instrText xml:space="preserve"> PAGEREF _Toc176798897 \h </w:instrText>
        </w:r>
        <w:r>
          <w:rPr>
            <w:noProof/>
            <w:webHidden/>
          </w:rPr>
        </w:r>
        <w:r>
          <w:rPr>
            <w:noProof/>
            <w:webHidden/>
          </w:rPr>
          <w:fldChar w:fldCharType="separate"/>
        </w:r>
        <w:r>
          <w:rPr>
            <w:noProof/>
            <w:webHidden/>
          </w:rPr>
          <w:t>38</w:t>
        </w:r>
        <w:r>
          <w:rPr>
            <w:noProof/>
            <w:webHidden/>
          </w:rPr>
          <w:fldChar w:fldCharType="end"/>
        </w:r>
      </w:hyperlink>
    </w:p>
    <w:p w14:paraId="7885A5FB" w14:textId="77777777" w:rsidR="00E60764" w:rsidRPr="006A0D7D" w:rsidRDefault="00E60764">
      <w:pPr>
        <w:pStyle w:val="TM2"/>
        <w:rPr>
          <w:rFonts w:ascii="Aptos" w:hAnsi="Aptos" w:cs="Times New Roman"/>
          <w:b w:val="0"/>
          <w:bCs w:val="0"/>
          <w:noProof/>
          <w:kern w:val="2"/>
          <w:sz w:val="24"/>
          <w:szCs w:val="24"/>
        </w:rPr>
      </w:pPr>
      <w:hyperlink w:anchor="_Toc176798898" w:history="1">
        <w:r w:rsidRPr="00B81B97">
          <w:rPr>
            <w:rStyle w:val="Lienhypertexte"/>
            <w:noProof/>
          </w:rPr>
          <w:t>ARTICLE 27 – SIGNATURE ELECTRONIQUE</w:t>
        </w:r>
        <w:r>
          <w:rPr>
            <w:noProof/>
            <w:webHidden/>
          </w:rPr>
          <w:tab/>
        </w:r>
        <w:r>
          <w:rPr>
            <w:noProof/>
            <w:webHidden/>
          </w:rPr>
          <w:fldChar w:fldCharType="begin"/>
        </w:r>
        <w:r>
          <w:rPr>
            <w:noProof/>
            <w:webHidden/>
          </w:rPr>
          <w:instrText xml:space="preserve"> PAGEREF _Toc176798898 \h </w:instrText>
        </w:r>
        <w:r>
          <w:rPr>
            <w:noProof/>
            <w:webHidden/>
          </w:rPr>
        </w:r>
        <w:r>
          <w:rPr>
            <w:noProof/>
            <w:webHidden/>
          </w:rPr>
          <w:fldChar w:fldCharType="separate"/>
        </w:r>
        <w:r>
          <w:rPr>
            <w:noProof/>
            <w:webHidden/>
          </w:rPr>
          <w:t>38</w:t>
        </w:r>
        <w:r>
          <w:rPr>
            <w:noProof/>
            <w:webHidden/>
          </w:rPr>
          <w:fldChar w:fldCharType="end"/>
        </w:r>
      </w:hyperlink>
    </w:p>
    <w:p w14:paraId="3A3D91E9" w14:textId="77777777" w:rsidR="00E60764" w:rsidRPr="006A0D7D" w:rsidRDefault="00E60764">
      <w:pPr>
        <w:pStyle w:val="TM2"/>
        <w:rPr>
          <w:rFonts w:ascii="Aptos" w:hAnsi="Aptos" w:cs="Times New Roman"/>
          <w:b w:val="0"/>
          <w:bCs w:val="0"/>
          <w:noProof/>
          <w:kern w:val="2"/>
          <w:sz w:val="24"/>
          <w:szCs w:val="24"/>
        </w:rPr>
      </w:pPr>
      <w:hyperlink w:anchor="_Toc176798899" w:history="1">
        <w:r w:rsidRPr="00B81B97">
          <w:rPr>
            <w:rStyle w:val="Lienhypertexte"/>
            <w:noProof/>
          </w:rPr>
          <w:t>ARTICLE 28 – ANNEXES</w:t>
        </w:r>
        <w:r>
          <w:rPr>
            <w:noProof/>
            <w:webHidden/>
          </w:rPr>
          <w:tab/>
        </w:r>
        <w:r>
          <w:rPr>
            <w:noProof/>
            <w:webHidden/>
          </w:rPr>
          <w:fldChar w:fldCharType="begin"/>
        </w:r>
        <w:r>
          <w:rPr>
            <w:noProof/>
            <w:webHidden/>
          </w:rPr>
          <w:instrText xml:space="preserve"> PAGEREF _Toc176798899 \h </w:instrText>
        </w:r>
        <w:r>
          <w:rPr>
            <w:noProof/>
            <w:webHidden/>
          </w:rPr>
        </w:r>
        <w:r>
          <w:rPr>
            <w:noProof/>
            <w:webHidden/>
          </w:rPr>
          <w:fldChar w:fldCharType="separate"/>
        </w:r>
        <w:r>
          <w:rPr>
            <w:noProof/>
            <w:webHidden/>
          </w:rPr>
          <w:t>39</w:t>
        </w:r>
        <w:r>
          <w:rPr>
            <w:noProof/>
            <w:webHidden/>
          </w:rPr>
          <w:fldChar w:fldCharType="end"/>
        </w:r>
      </w:hyperlink>
    </w:p>
    <w:p w14:paraId="6713578E" w14:textId="77777777" w:rsidR="00AC404B" w:rsidRPr="00F3179B" w:rsidRDefault="001D12CB" w:rsidP="007C2C3F">
      <w:pPr>
        <w:jc w:val="both"/>
        <w:rPr>
          <w:rFonts w:ascii="Calibri" w:hAnsi="Calibri" w:cs="Calibri"/>
          <w:sz w:val="22"/>
          <w:szCs w:val="22"/>
          <w:u w:val="double"/>
        </w:rPr>
      </w:pPr>
      <w:r w:rsidRPr="00F3179B">
        <w:rPr>
          <w:rFonts w:ascii="Calibri" w:hAnsi="Calibri" w:cs="Calibri"/>
          <w:i/>
          <w:sz w:val="22"/>
          <w:szCs w:val="22"/>
        </w:rPr>
        <w:fldChar w:fldCharType="end"/>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r w:rsidR="00AC404B" w:rsidRPr="00F3179B">
        <w:rPr>
          <w:rFonts w:ascii="Calibri" w:hAnsi="Calibri" w:cs="Calibri"/>
          <w:i/>
          <w:sz w:val="22"/>
          <w:szCs w:val="22"/>
        </w:rPr>
        <w:tab/>
      </w:r>
    </w:p>
    <w:p w14:paraId="6C12E077" w14:textId="77777777" w:rsidR="00AC404B" w:rsidRPr="00F3179B" w:rsidRDefault="00AC404B" w:rsidP="007C2C3F">
      <w:pPr>
        <w:jc w:val="both"/>
        <w:rPr>
          <w:rFonts w:ascii="Calibri" w:hAnsi="Calibri" w:cs="Calibri"/>
          <w:sz w:val="22"/>
          <w:szCs w:val="22"/>
          <w:u w:val="double"/>
        </w:rPr>
      </w:pPr>
    </w:p>
    <w:p w14:paraId="2B3A1511" w14:textId="77777777" w:rsidR="008D1625" w:rsidRPr="00F3179B" w:rsidRDefault="009E5ABC" w:rsidP="00F416D8">
      <w:pPr>
        <w:pStyle w:val="Style1"/>
        <w:rPr>
          <w:rFonts w:ascii="Calibri" w:hAnsi="Calibri" w:cs="Calibri"/>
          <w:sz w:val="22"/>
          <w:szCs w:val="22"/>
        </w:rPr>
      </w:pPr>
      <w:r w:rsidRPr="00F3179B">
        <w:rPr>
          <w:rFonts w:ascii="Calibri" w:hAnsi="Calibri" w:cs="Calibri"/>
          <w:sz w:val="22"/>
          <w:szCs w:val="22"/>
        </w:rPr>
        <w:br w:type="page"/>
      </w:r>
      <w:bookmarkStart w:id="0" w:name="_Toc176798827"/>
      <w:r w:rsidR="008D1625" w:rsidRPr="00F3179B">
        <w:rPr>
          <w:rFonts w:ascii="Calibri" w:hAnsi="Calibri" w:cs="Calibri"/>
          <w:sz w:val="22"/>
          <w:szCs w:val="22"/>
        </w:rPr>
        <w:lastRenderedPageBreak/>
        <w:t>TERMINOLOGIE</w:t>
      </w:r>
      <w:bookmarkEnd w:id="0"/>
    </w:p>
    <w:p w14:paraId="6E46ECF0" w14:textId="77777777" w:rsidR="008D1625" w:rsidRPr="00F3179B" w:rsidRDefault="008D1625" w:rsidP="008D1625">
      <w:pPr>
        <w:jc w:val="both"/>
        <w:rPr>
          <w:rFonts w:ascii="Calibri" w:hAnsi="Calibri" w:cs="Calibri"/>
          <w:sz w:val="22"/>
          <w:szCs w:val="22"/>
        </w:rPr>
      </w:pPr>
    </w:p>
    <w:p w14:paraId="31FCA322" w14:textId="77777777" w:rsidR="008D1625" w:rsidRPr="00F3179B" w:rsidRDefault="008D1625" w:rsidP="008D1625">
      <w:pPr>
        <w:jc w:val="both"/>
        <w:rPr>
          <w:rFonts w:ascii="Calibri" w:hAnsi="Calibri" w:cs="Calibri"/>
          <w:sz w:val="22"/>
          <w:szCs w:val="22"/>
        </w:rPr>
      </w:pPr>
      <w:r w:rsidRPr="00F3179B">
        <w:rPr>
          <w:rFonts w:ascii="Calibri" w:hAnsi="Calibri" w:cs="Calibri"/>
          <w:sz w:val="22"/>
          <w:szCs w:val="22"/>
        </w:rPr>
        <w:t>Dans le corps du bail, les termes commençant par une majuscule ont la signification suivante :</w:t>
      </w:r>
    </w:p>
    <w:p w14:paraId="440B1110" w14:textId="77777777" w:rsidR="008D1625" w:rsidRPr="00F3179B" w:rsidRDefault="008D1625" w:rsidP="008D1625">
      <w:pPr>
        <w:jc w:val="both"/>
        <w:rPr>
          <w:rFonts w:ascii="Calibri" w:hAnsi="Calibri" w:cs="Calibri"/>
          <w:sz w:val="22"/>
          <w:szCs w:val="22"/>
        </w:rPr>
      </w:pPr>
    </w:p>
    <w:p w14:paraId="779A781D"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Annexe(s)</w:t>
      </w:r>
      <w:r w:rsidRPr="00F3179B">
        <w:rPr>
          <w:rFonts w:ascii="Calibri" w:hAnsi="Calibri" w:cs="Calibri"/>
          <w:sz w:val="22"/>
          <w:szCs w:val="22"/>
        </w:rPr>
        <w:t xml:space="preserve"> : désigne au singulier chacun des documents et au pluriel tous les documents annexés aux présentes, l'ensemble des Annexes formant un tout indissociable avec le présent bail, </w:t>
      </w:r>
    </w:p>
    <w:p w14:paraId="7BFEE08D" w14:textId="77777777" w:rsidR="000D0618" w:rsidRPr="00F3179B" w:rsidRDefault="000D0618" w:rsidP="000D0618">
      <w:pPr>
        <w:jc w:val="both"/>
        <w:rPr>
          <w:rFonts w:ascii="Calibri" w:hAnsi="Calibri" w:cs="Calibri"/>
          <w:b/>
          <w:bCs/>
          <w:sz w:val="22"/>
          <w:szCs w:val="22"/>
        </w:rPr>
      </w:pPr>
    </w:p>
    <w:p w14:paraId="7BF97057"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Article(s)</w:t>
      </w:r>
      <w:r w:rsidRPr="00F3179B">
        <w:rPr>
          <w:rFonts w:ascii="Calibri" w:hAnsi="Calibri" w:cs="Calibri"/>
          <w:sz w:val="22"/>
          <w:szCs w:val="22"/>
        </w:rPr>
        <w:t xml:space="preserve"> : désigne tout article des présentes,</w:t>
      </w:r>
    </w:p>
    <w:p w14:paraId="2B57A1D5" w14:textId="77777777" w:rsidR="000D0618" w:rsidRPr="00F3179B" w:rsidRDefault="000D0618" w:rsidP="000D0618">
      <w:pPr>
        <w:jc w:val="both"/>
        <w:rPr>
          <w:rFonts w:ascii="Calibri" w:hAnsi="Calibri" w:cs="Calibri"/>
          <w:b/>
          <w:bCs/>
          <w:sz w:val="22"/>
          <w:szCs w:val="22"/>
        </w:rPr>
      </w:pPr>
    </w:p>
    <w:p w14:paraId="5BE83554" w14:textId="77777777" w:rsidR="008D1625" w:rsidRPr="00F3179B" w:rsidRDefault="008D1625" w:rsidP="008D1625">
      <w:pPr>
        <w:jc w:val="both"/>
        <w:rPr>
          <w:rFonts w:ascii="Calibri" w:hAnsi="Calibri" w:cs="Calibri"/>
          <w:sz w:val="22"/>
          <w:szCs w:val="22"/>
        </w:rPr>
      </w:pPr>
      <w:r w:rsidRPr="00F3179B">
        <w:rPr>
          <w:rFonts w:ascii="Calibri" w:hAnsi="Calibri" w:cs="Calibri"/>
          <w:b/>
          <w:bCs/>
          <w:sz w:val="22"/>
          <w:szCs w:val="22"/>
        </w:rPr>
        <w:t>Bail</w:t>
      </w:r>
      <w:r w:rsidRPr="00F3179B">
        <w:rPr>
          <w:rFonts w:ascii="Calibri" w:hAnsi="Calibri" w:cs="Calibri"/>
          <w:sz w:val="22"/>
          <w:szCs w:val="22"/>
        </w:rPr>
        <w:t xml:space="preserve"> : désigne le présent bail et ses annexes, </w:t>
      </w:r>
    </w:p>
    <w:p w14:paraId="7652C642" w14:textId="77777777" w:rsidR="000D0618" w:rsidRPr="00F3179B" w:rsidRDefault="000D0618" w:rsidP="000D0618">
      <w:pPr>
        <w:jc w:val="both"/>
        <w:rPr>
          <w:rFonts w:ascii="Calibri" w:hAnsi="Calibri" w:cs="Calibri"/>
          <w:b/>
          <w:bCs/>
          <w:sz w:val="22"/>
          <w:szCs w:val="22"/>
        </w:rPr>
      </w:pPr>
    </w:p>
    <w:p w14:paraId="608CBDA6"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Bailleur</w:t>
      </w:r>
      <w:r w:rsidRPr="00F3179B">
        <w:rPr>
          <w:rFonts w:ascii="Calibri" w:hAnsi="Calibri" w:cs="Calibri"/>
          <w:sz w:val="22"/>
          <w:szCs w:val="22"/>
        </w:rPr>
        <w:t xml:space="preserve"> : désigne le propriétaire des locaux objets des présentes,</w:t>
      </w:r>
    </w:p>
    <w:p w14:paraId="125463E5" w14:textId="77777777" w:rsidR="000D0618" w:rsidRPr="00F3179B" w:rsidRDefault="000D0618" w:rsidP="000D0618">
      <w:pPr>
        <w:jc w:val="both"/>
        <w:rPr>
          <w:rFonts w:ascii="Calibri" w:hAnsi="Calibri" w:cs="Calibri"/>
          <w:b/>
          <w:bCs/>
          <w:sz w:val="22"/>
          <w:szCs w:val="22"/>
        </w:rPr>
      </w:pPr>
    </w:p>
    <w:p w14:paraId="4A8912D2"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Immeuble</w:t>
      </w:r>
      <w:r w:rsidRPr="00F3179B">
        <w:rPr>
          <w:rFonts w:ascii="Calibri" w:hAnsi="Calibri" w:cs="Calibri"/>
          <w:sz w:val="22"/>
          <w:szCs w:val="22"/>
        </w:rPr>
        <w:t xml:space="preserve"> : désigne l’ensemble immobilier dont dépendent les Locaux Loués, tel que décrit à l’Article 1, </w:t>
      </w:r>
    </w:p>
    <w:p w14:paraId="07A3D8D6" w14:textId="77777777" w:rsidR="000D0618" w:rsidRPr="00F3179B" w:rsidRDefault="000D0618" w:rsidP="000D0618">
      <w:pPr>
        <w:jc w:val="both"/>
        <w:rPr>
          <w:rFonts w:ascii="Calibri" w:hAnsi="Calibri" w:cs="Calibri"/>
          <w:b/>
          <w:bCs/>
          <w:sz w:val="22"/>
          <w:szCs w:val="22"/>
        </w:rPr>
      </w:pPr>
    </w:p>
    <w:p w14:paraId="33C2355A"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Locaux Loués</w:t>
      </w:r>
      <w:r w:rsidRPr="00F3179B">
        <w:rPr>
          <w:rFonts w:ascii="Calibri" w:hAnsi="Calibri" w:cs="Calibri"/>
          <w:sz w:val="22"/>
          <w:szCs w:val="22"/>
        </w:rPr>
        <w:t xml:space="preserve"> : désigne les locaux objets du Bail, tels que décrits à l’Article 1, </w:t>
      </w:r>
    </w:p>
    <w:p w14:paraId="3C858C98" w14:textId="77777777" w:rsidR="000D0618" w:rsidRPr="00F3179B" w:rsidRDefault="000D0618" w:rsidP="000D0618">
      <w:pPr>
        <w:jc w:val="both"/>
        <w:rPr>
          <w:rFonts w:ascii="Calibri" w:hAnsi="Calibri" w:cs="Calibri"/>
          <w:b/>
          <w:bCs/>
          <w:sz w:val="22"/>
          <w:szCs w:val="22"/>
        </w:rPr>
      </w:pPr>
    </w:p>
    <w:p w14:paraId="6A6F8752"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 (s)</w:t>
      </w:r>
      <w:r w:rsidRPr="00F3179B">
        <w:rPr>
          <w:rFonts w:ascii="Calibri" w:hAnsi="Calibri" w:cs="Calibri"/>
          <w:sz w:val="22"/>
          <w:szCs w:val="22"/>
        </w:rPr>
        <w:t xml:space="preserve"> : désigne le Preneur et le Bailleur, individuellement ou ensemble,</w:t>
      </w:r>
    </w:p>
    <w:p w14:paraId="53A74867" w14:textId="77777777" w:rsidR="000D0618" w:rsidRPr="00F3179B" w:rsidRDefault="000D0618" w:rsidP="000D0618">
      <w:pPr>
        <w:jc w:val="both"/>
        <w:rPr>
          <w:rFonts w:ascii="Calibri" w:hAnsi="Calibri" w:cs="Calibri"/>
          <w:b/>
          <w:bCs/>
          <w:sz w:val="22"/>
          <w:szCs w:val="22"/>
        </w:rPr>
      </w:pPr>
    </w:p>
    <w:p w14:paraId="53917BAC" w14:textId="77777777" w:rsidR="00754700" w:rsidRPr="00F3179B" w:rsidRDefault="00754700" w:rsidP="00754700">
      <w:pPr>
        <w:jc w:val="both"/>
        <w:rPr>
          <w:rFonts w:ascii="Calibri" w:hAnsi="Calibri" w:cs="Calibri"/>
          <w:sz w:val="22"/>
          <w:szCs w:val="22"/>
        </w:rPr>
      </w:pPr>
      <w:r w:rsidRPr="00F3179B">
        <w:rPr>
          <w:rFonts w:ascii="Calibri" w:hAnsi="Calibri" w:cs="Calibri"/>
          <w:b/>
          <w:bCs/>
          <w:sz w:val="22"/>
          <w:szCs w:val="22"/>
        </w:rPr>
        <w:t>Parties Communes</w:t>
      </w:r>
      <w:r w:rsidRPr="00F3179B">
        <w:rPr>
          <w:rFonts w:ascii="Calibri" w:hAnsi="Calibri" w:cs="Calibri"/>
          <w:sz w:val="22"/>
          <w:szCs w:val="22"/>
        </w:rPr>
        <w:t xml:space="preserve"> : désigne les Parties Communes et/ou à usage commun de l’Ensemble Immobilier,</w:t>
      </w:r>
    </w:p>
    <w:p w14:paraId="0F4250AD" w14:textId="77777777" w:rsidR="000D0618" w:rsidRPr="00F3179B" w:rsidRDefault="000D0618" w:rsidP="000D0618">
      <w:pPr>
        <w:jc w:val="both"/>
        <w:rPr>
          <w:rFonts w:ascii="Calibri" w:hAnsi="Calibri" w:cs="Calibri"/>
          <w:b/>
          <w:bCs/>
          <w:sz w:val="22"/>
          <w:szCs w:val="22"/>
        </w:rPr>
      </w:pPr>
    </w:p>
    <w:p w14:paraId="7E1DB27E" w14:textId="77777777" w:rsidR="008D1625" w:rsidRPr="00F3179B" w:rsidRDefault="008D1625" w:rsidP="000D0618">
      <w:pPr>
        <w:jc w:val="both"/>
        <w:rPr>
          <w:rFonts w:ascii="Calibri" w:hAnsi="Calibri" w:cs="Calibri"/>
          <w:sz w:val="22"/>
          <w:szCs w:val="22"/>
        </w:rPr>
      </w:pPr>
      <w:r w:rsidRPr="00F3179B">
        <w:rPr>
          <w:rFonts w:ascii="Calibri" w:hAnsi="Calibri" w:cs="Calibri"/>
          <w:b/>
          <w:bCs/>
          <w:sz w:val="22"/>
          <w:szCs w:val="22"/>
        </w:rPr>
        <w:t>Preneur</w:t>
      </w:r>
      <w:r w:rsidRPr="00F3179B">
        <w:rPr>
          <w:rFonts w:ascii="Calibri" w:hAnsi="Calibri" w:cs="Calibri"/>
          <w:sz w:val="22"/>
          <w:szCs w:val="22"/>
        </w:rPr>
        <w:t xml:space="preserve"> : désigne le titulaire du Bail,</w:t>
      </w:r>
    </w:p>
    <w:p w14:paraId="54558E13" w14:textId="77777777" w:rsidR="000D0618" w:rsidRPr="00F3179B" w:rsidRDefault="000D0618" w:rsidP="000D0618">
      <w:pPr>
        <w:jc w:val="both"/>
        <w:rPr>
          <w:rFonts w:ascii="Calibri" w:hAnsi="Calibri" w:cs="Calibri"/>
          <w:sz w:val="22"/>
          <w:szCs w:val="22"/>
        </w:rPr>
      </w:pPr>
    </w:p>
    <w:p w14:paraId="713843F1" w14:textId="77777777" w:rsidR="007B7402" w:rsidRPr="00F3179B" w:rsidRDefault="007B7402" w:rsidP="007C2C3F">
      <w:pPr>
        <w:pStyle w:val="Style1"/>
        <w:rPr>
          <w:rFonts w:ascii="Calibri" w:hAnsi="Calibri" w:cs="Calibri"/>
          <w:sz w:val="22"/>
          <w:szCs w:val="22"/>
        </w:rPr>
      </w:pPr>
      <w:bookmarkStart w:id="1" w:name="_Toc176798828"/>
      <w:r w:rsidRPr="00F3179B">
        <w:rPr>
          <w:rFonts w:ascii="Calibri" w:hAnsi="Calibri" w:cs="Calibri"/>
          <w:sz w:val="22"/>
          <w:szCs w:val="22"/>
        </w:rPr>
        <w:t>IL A ETE ARRETE ET CONVENU CE QUI SUIT :</w:t>
      </w:r>
      <w:bookmarkEnd w:id="1"/>
    </w:p>
    <w:p w14:paraId="16937AFA" w14:textId="77777777" w:rsidR="00381839" w:rsidRPr="00F3179B" w:rsidRDefault="00381839" w:rsidP="00F416D8">
      <w:pPr>
        <w:jc w:val="both"/>
        <w:rPr>
          <w:rFonts w:ascii="Calibri" w:hAnsi="Calibri" w:cs="Calibri"/>
          <w:sz w:val="22"/>
          <w:szCs w:val="22"/>
        </w:rPr>
      </w:pPr>
    </w:p>
    <w:p w14:paraId="32E1770D"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reconnaissent expressément, en leur qualité de </w:t>
      </w:r>
      <w:r w:rsidRPr="00F3179B">
        <w:rPr>
          <w:rFonts w:ascii="Calibri" w:hAnsi="Calibri" w:cs="Calibri"/>
          <w:sz w:val="22"/>
          <w:szCs w:val="22"/>
          <w:highlight w:val="yellow"/>
        </w:rPr>
        <w:t>professionnel</w:t>
      </w:r>
      <w:r w:rsidRPr="00F3179B">
        <w:rPr>
          <w:rFonts w:ascii="Calibri" w:hAnsi="Calibri" w:cs="Calibri"/>
          <w:sz w:val="22"/>
          <w:szCs w:val="22"/>
        </w:rPr>
        <w:t xml:space="preserve">, que le présent </w:t>
      </w:r>
      <w:r w:rsidR="006010D1" w:rsidRPr="00F3179B">
        <w:rPr>
          <w:rFonts w:ascii="Calibri" w:hAnsi="Calibri" w:cs="Calibri"/>
          <w:sz w:val="22"/>
          <w:szCs w:val="22"/>
        </w:rPr>
        <w:t>Bail</w:t>
      </w:r>
      <w:r w:rsidRPr="00F3179B">
        <w:rPr>
          <w:rFonts w:ascii="Calibri" w:hAnsi="Calibri" w:cs="Calibri"/>
          <w:sz w:val="22"/>
          <w:szCs w:val="22"/>
        </w:rPr>
        <w:t xml:space="preserve"> a fait l’objet de discussions entre elles et/ou leurs mandataires respectifs </w:t>
      </w:r>
      <w:r w:rsidR="003A1C49" w:rsidRPr="00F3179B">
        <w:rPr>
          <w:rFonts w:ascii="Calibri" w:hAnsi="Calibri" w:cs="Calibri"/>
          <w:sz w:val="22"/>
          <w:szCs w:val="22"/>
        </w:rPr>
        <w:t>préalablement à s</w:t>
      </w:r>
      <w:r w:rsidRPr="00F3179B">
        <w:rPr>
          <w:rFonts w:ascii="Calibri" w:hAnsi="Calibri" w:cs="Calibri"/>
          <w:sz w:val="22"/>
          <w:szCs w:val="22"/>
        </w:rPr>
        <w:t xml:space="preserve">a date de signature. </w:t>
      </w:r>
    </w:p>
    <w:p w14:paraId="0EA10A56" w14:textId="77777777" w:rsidR="00570C1D" w:rsidRPr="00F3179B" w:rsidRDefault="00570C1D" w:rsidP="007C2C3F">
      <w:pPr>
        <w:jc w:val="both"/>
        <w:rPr>
          <w:rFonts w:ascii="Calibri" w:hAnsi="Calibri" w:cs="Calibri"/>
          <w:sz w:val="22"/>
          <w:szCs w:val="22"/>
        </w:rPr>
      </w:pPr>
    </w:p>
    <w:p w14:paraId="53164C33" w14:textId="77777777" w:rsidR="00570C1D" w:rsidRPr="00F3179B" w:rsidRDefault="00570C1D" w:rsidP="007C2C3F">
      <w:pPr>
        <w:jc w:val="both"/>
        <w:rPr>
          <w:rFonts w:ascii="Calibri" w:hAnsi="Calibri" w:cs="Calibri"/>
          <w:sz w:val="22"/>
          <w:szCs w:val="22"/>
        </w:rPr>
      </w:pPr>
      <w:r w:rsidRPr="00F3179B">
        <w:rPr>
          <w:rFonts w:ascii="Calibri" w:hAnsi="Calibri" w:cs="Calibri"/>
          <w:sz w:val="22"/>
          <w:szCs w:val="22"/>
        </w:rPr>
        <w:t xml:space="preserve">Les Parties déclarent, donc, qu’elles se sont engagées librement et de bonne foi dans la signature du présent </w:t>
      </w:r>
      <w:r w:rsidR="006010D1" w:rsidRPr="00F3179B">
        <w:rPr>
          <w:rFonts w:ascii="Calibri" w:hAnsi="Calibri" w:cs="Calibri"/>
          <w:sz w:val="22"/>
          <w:szCs w:val="22"/>
        </w:rPr>
        <w:t>Bail</w:t>
      </w:r>
      <w:r w:rsidRPr="00F3179B">
        <w:rPr>
          <w:rFonts w:ascii="Calibri" w:hAnsi="Calibri" w:cs="Calibri"/>
          <w:sz w:val="22"/>
          <w:szCs w:val="22"/>
        </w:rPr>
        <w:t xml:space="preserve"> et qu’elles ont chacune disposé du temps nécessaire pour se faire une opinion, apprécier et négocier de façon consensuelle avec l’autre Partie l’ensemble des clauses, charges et conditions du présent </w:t>
      </w:r>
      <w:r w:rsidR="006010D1" w:rsidRPr="00F3179B">
        <w:rPr>
          <w:rFonts w:ascii="Calibri" w:hAnsi="Calibri" w:cs="Calibri"/>
          <w:sz w:val="22"/>
          <w:szCs w:val="22"/>
        </w:rPr>
        <w:t>Bail</w:t>
      </w:r>
      <w:r w:rsidRPr="00F3179B">
        <w:rPr>
          <w:rFonts w:ascii="Calibri" w:hAnsi="Calibri" w:cs="Calibri"/>
          <w:sz w:val="22"/>
          <w:szCs w:val="22"/>
        </w:rPr>
        <w:t>, avec l’assistance du ou des conseils de leur choix.</w:t>
      </w:r>
    </w:p>
    <w:p w14:paraId="19761AE5" w14:textId="77777777" w:rsidR="00570C1D" w:rsidRPr="00F3179B" w:rsidRDefault="00570C1D" w:rsidP="007C2C3F">
      <w:pPr>
        <w:jc w:val="both"/>
        <w:rPr>
          <w:rFonts w:ascii="Calibri" w:hAnsi="Calibri" w:cs="Calibri"/>
          <w:sz w:val="22"/>
          <w:szCs w:val="22"/>
        </w:rPr>
      </w:pPr>
    </w:p>
    <w:p w14:paraId="62F278EA"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constitue, ainsi, un contrat de gré à gré au sens du Premier alinéa de l’article 1110 du Code Civil.</w:t>
      </w:r>
      <w:r w:rsidR="00257D8C" w:rsidRPr="00F3179B">
        <w:rPr>
          <w:rFonts w:ascii="Calibri" w:hAnsi="Calibri" w:cs="Calibri"/>
          <w:sz w:val="22"/>
          <w:szCs w:val="22"/>
        </w:rPr>
        <w:t xml:space="preserve"> </w:t>
      </w:r>
    </w:p>
    <w:p w14:paraId="0B158BEB" w14:textId="77777777" w:rsidR="00257D8C" w:rsidRPr="00F3179B" w:rsidRDefault="00257D8C" w:rsidP="00F416D8">
      <w:pPr>
        <w:jc w:val="both"/>
        <w:rPr>
          <w:rFonts w:ascii="Calibri" w:hAnsi="Calibri" w:cs="Calibri"/>
          <w:sz w:val="22"/>
          <w:szCs w:val="22"/>
        </w:rPr>
      </w:pPr>
    </w:p>
    <w:p w14:paraId="54A560DB" w14:textId="77777777" w:rsidR="00257D8C" w:rsidRPr="00F3179B" w:rsidRDefault="00257D8C" w:rsidP="007C2C3F">
      <w:pPr>
        <w:jc w:val="both"/>
        <w:rPr>
          <w:rFonts w:ascii="Calibri" w:hAnsi="Calibri" w:cs="Calibri"/>
          <w:sz w:val="22"/>
          <w:szCs w:val="22"/>
        </w:rPr>
      </w:pPr>
      <w:r w:rsidRPr="00F3179B">
        <w:rPr>
          <w:rFonts w:ascii="Calibri" w:hAnsi="Calibri" w:cs="Calibri"/>
          <w:sz w:val="22"/>
          <w:szCs w:val="22"/>
        </w:rPr>
        <w:t>Le Bail emporte dès lors novation par rapport à tous autres accords éventuellement conclus au préalable entre le Bailleur et le Preneur et qui auraient pour objet les Locaux Loués.</w:t>
      </w:r>
    </w:p>
    <w:p w14:paraId="67818B05" w14:textId="77777777" w:rsidR="00570C1D" w:rsidRPr="00F3179B" w:rsidRDefault="00570C1D" w:rsidP="007C2C3F">
      <w:pPr>
        <w:jc w:val="both"/>
        <w:rPr>
          <w:rFonts w:ascii="Calibri" w:hAnsi="Calibri" w:cs="Calibri"/>
          <w:sz w:val="22"/>
          <w:szCs w:val="22"/>
        </w:rPr>
      </w:pPr>
    </w:p>
    <w:p w14:paraId="6FBF3A5F" w14:textId="77777777" w:rsidR="007759B4" w:rsidRPr="00F3179B" w:rsidRDefault="00570C1D" w:rsidP="00F416D8">
      <w:pPr>
        <w:jc w:val="both"/>
        <w:rPr>
          <w:rFonts w:ascii="Calibri" w:hAnsi="Calibri" w:cs="Calibri"/>
          <w:sz w:val="22"/>
          <w:szCs w:val="22"/>
        </w:rPr>
      </w:pPr>
      <w:r w:rsidRPr="00F3179B">
        <w:rPr>
          <w:rFonts w:ascii="Calibri" w:hAnsi="Calibri" w:cs="Calibri"/>
          <w:sz w:val="22"/>
          <w:szCs w:val="22"/>
        </w:rPr>
        <w:t xml:space="preserve">Enfin, les Parties, reconnaissant avoir apprécié les risques liés à la rentabilité financière de leur projet au regard de leurs engagements contractuels respectifs, déclarent, que le </w:t>
      </w:r>
      <w:r w:rsidR="006010D1" w:rsidRPr="00F3179B">
        <w:rPr>
          <w:rFonts w:ascii="Calibri" w:hAnsi="Calibri" w:cs="Calibri"/>
          <w:sz w:val="22"/>
          <w:szCs w:val="22"/>
        </w:rPr>
        <w:t>Bail</w:t>
      </w:r>
      <w:r w:rsidRPr="00F3179B">
        <w:rPr>
          <w:rFonts w:ascii="Calibri" w:hAnsi="Calibri" w:cs="Calibri"/>
          <w:sz w:val="22"/>
          <w:szCs w:val="22"/>
        </w:rPr>
        <w:t xml:space="preserve"> constitue un équilibre global en adéquation avec leur stratégie commerciale et/ou leur stratégie de développement.</w:t>
      </w:r>
    </w:p>
    <w:p w14:paraId="162F3C82" w14:textId="77777777" w:rsidR="00A606F7" w:rsidRPr="00F3179B" w:rsidRDefault="00A606F7" w:rsidP="00F416D8">
      <w:pPr>
        <w:jc w:val="both"/>
        <w:rPr>
          <w:rFonts w:ascii="Calibri" w:hAnsi="Calibri" w:cs="Calibri"/>
          <w:sz w:val="22"/>
          <w:szCs w:val="22"/>
        </w:rPr>
      </w:pPr>
    </w:p>
    <w:p w14:paraId="2D311394" w14:textId="77777777" w:rsidR="00A606F7" w:rsidRPr="00F3179B" w:rsidRDefault="00A606F7" w:rsidP="00A606F7">
      <w:pPr>
        <w:jc w:val="both"/>
        <w:rPr>
          <w:rFonts w:ascii="Calibri" w:hAnsi="Calibri" w:cs="Calibri"/>
          <w:sz w:val="22"/>
          <w:szCs w:val="22"/>
        </w:rPr>
      </w:pPr>
      <w:r w:rsidRPr="00F3179B">
        <w:rPr>
          <w:rFonts w:ascii="Calibri" w:hAnsi="Calibri" w:cs="Calibri"/>
          <w:sz w:val="22"/>
          <w:szCs w:val="22"/>
        </w:rPr>
        <w:t>Le Preneur reconnaît qu’il a, pour sa part, apprécié, le cas échéant avec son ou ses Conseils, le chiffre d’affaires prévisionnel qu’il pourrait réaliser dans les Locaux Loués, sans que le Bailleur n’ait eu à valider une telle analyse, qui ne relève pas de son domaine.</w:t>
      </w:r>
    </w:p>
    <w:p w14:paraId="4EC8F220" w14:textId="77777777" w:rsidR="00A606F7" w:rsidRPr="00F3179B" w:rsidRDefault="00A606F7" w:rsidP="00A606F7">
      <w:pPr>
        <w:jc w:val="both"/>
        <w:rPr>
          <w:rFonts w:ascii="Calibri" w:hAnsi="Calibri" w:cs="Calibri"/>
          <w:sz w:val="22"/>
          <w:szCs w:val="22"/>
        </w:rPr>
      </w:pPr>
    </w:p>
    <w:p w14:paraId="0DFD9BE8" w14:textId="77777777" w:rsidR="00A606F7" w:rsidRPr="00F3179B" w:rsidRDefault="00A606F7" w:rsidP="007C2C3F">
      <w:pPr>
        <w:jc w:val="both"/>
        <w:rPr>
          <w:rFonts w:ascii="Calibri" w:hAnsi="Calibri" w:cs="Calibri"/>
          <w:sz w:val="22"/>
          <w:szCs w:val="22"/>
        </w:rPr>
      </w:pPr>
      <w:r w:rsidRPr="00F3179B">
        <w:rPr>
          <w:rFonts w:ascii="Calibri" w:hAnsi="Calibri" w:cs="Calibri"/>
          <w:sz w:val="22"/>
          <w:szCs w:val="22"/>
        </w:rPr>
        <w:t>Le loyer a été fixé d’un commun accord des Parties, librement, à l’issue des négociations qui ont eu lieu. Il est indépendant du chiffre d’affaires que développera le Preneur dans les Locaux.</w:t>
      </w:r>
    </w:p>
    <w:p w14:paraId="5552C46F" w14:textId="77777777" w:rsidR="00570C1D" w:rsidRPr="00F3179B" w:rsidRDefault="00570C1D" w:rsidP="007C2C3F">
      <w:pPr>
        <w:jc w:val="both"/>
        <w:rPr>
          <w:rFonts w:ascii="Calibri" w:hAnsi="Calibri" w:cs="Calibri"/>
          <w:sz w:val="22"/>
          <w:szCs w:val="22"/>
        </w:rPr>
      </w:pPr>
    </w:p>
    <w:p w14:paraId="6346B628" w14:textId="77777777" w:rsidR="00570C1D" w:rsidRPr="00F3179B" w:rsidRDefault="00570C1D" w:rsidP="00F416D8">
      <w:pPr>
        <w:jc w:val="both"/>
        <w:rPr>
          <w:rFonts w:ascii="Calibri" w:hAnsi="Calibri" w:cs="Calibri"/>
          <w:sz w:val="22"/>
          <w:szCs w:val="22"/>
        </w:rPr>
      </w:pPr>
      <w:r w:rsidRPr="00F3179B">
        <w:rPr>
          <w:rFonts w:ascii="Calibri" w:hAnsi="Calibri" w:cs="Calibri"/>
          <w:sz w:val="22"/>
          <w:szCs w:val="22"/>
        </w:rPr>
        <w:lastRenderedPageBreak/>
        <w:t xml:space="preserve">Cela étant bien convenu, le </w:t>
      </w:r>
      <w:r w:rsidR="006010D1" w:rsidRPr="00F3179B">
        <w:rPr>
          <w:rFonts w:ascii="Calibri" w:hAnsi="Calibri" w:cs="Calibri"/>
          <w:sz w:val="22"/>
          <w:szCs w:val="22"/>
        </w:rPr>
        <w:t>Bail</w:t>
      </w:r>
      <w:r w:rsidRPr="00F3179B">
        <w:rPr>
          <w:rFonts w:ascii="Calibri" w:hAnsi="Calibri" w:cs="Calibri"/>
          <w:sz w:val="22"/>
          <w:szCs w:val="22"/>
        </w:rPr>
        <w:t xml:space="preserve"> est consenti et accepté sous les charges, clauses et conditions ci-après stipulées et dans le respect de la loi, de l’usage ou de tous textes applicables à des biens immeubles et notamment celles du règlement de copropriété et des dispositions des articles L.145-1 à L.145-60, R.145-1 à R.145-11, R.145-20 à R.145-33 et R.145-35 à R.145-37 et D145-12 à D.145-19 et D.145-34 du Code de commerce, de celles non abrogées du décret du 30 septembre 1953 modifié, ainsi que des textes subséquents relatifs au statut des baux commerciaux que les Parties s’engagent à respecter.</w:t>
      </w:r>
    </w:p>
    <w:p w14:paraId="2AC70296" w14:textId="77777777" w:rsidR="00381839" w:rsidRPr="00F3179B" w:rsidRDefault="00381839" w:rsidP="007C2C3F">
      <w:pPr>
        <w:jc w:val="both"/>
        <w:rPr>
          <w:rFonts w:ascii="Calibri" w:hAnsi="Calibri" w:cs="Calibri"/>
          <w:sz w:val="22"/>
          <w:szCs w:val="22"/>
        </w:rPr>
      </w:pPr>
    </w:p>
    <w:p w14:paraId="3FA4E332" w14:textId="77777777" w:rsidR="00C51428" w:rsidRDefault="00C51428" w:rsidP="003D6F8B"/>
    <w:p w14:paraId="2FBAF71B" w14:textId="569C2784" w:rsidR="003D6F8B" w:rsidRDefault="003D6F8B" w:rsidP="003D6F8B">
      <w:r>
        <w:t>{{ARTICLE_PRELIMINAIRE}}</w:t>
      </w:r>
    </w:p>
    <w:p w14:paraId="32A68CA5" w14:textId="77777777" w:rsidR="00CF24A9" w:rsidRPr="00F3179B" w:rsidRDefault="00CF24A9" w:rsidP="00F416D8">
      <w:pPr>
        <w:jc w:val="both"/>
        <w:rPr>
          <w:rFonts w:ascii="Calibri" w:hAnsi="Calibri" w:cs="Calibri"/>
          <w:sz w:val="22"/>
          <w:szCs w:val="22"/>
        </w:rPr>
      </w:pPr>
    </w:p>
    <w:p w14:paraId="3A6E5482" w14:textId="77777777" w:rsidR="007B7402" w:rsidRDefault="007B7402" w:rsidP="00F416D8">
      <w:pPr>
        <w:jc w:val="both"/>
        <w:rPr>
          <w:rFonts w:ascii="Calibri" w:hAnsi="Calibri" w:cs="Calibri"/>
          <w:sz w:val="22"/>
          <w:szCs w:val="22"/>
        </w:rPr>
      </w:pPr>
    </w:p>
    <w:p w14:paraId="35ACCC67" w14:textId="77777777" w:rsidR="00D075D2" w:rsidRDefault="00D075D2" w:rsidP="00F416D8">
      <w:pPr>
        <w:jc w:val="both"/>
        <w:rPr>
          <w:rFonts w:ascii="Calibri" w:hAnsi="Calibri" w:cs="Calibri"/>
          <w:sz w:val="22"/>
          <w:szCs w:val="22"/>
        </w:rPr>
      </w:pPr>
    </w:p>
    <w:p w14:paraId="412A68B4" w14:textId="77777777" w:rsidR="00D075D2" w:rsidRDefault="00D075D2" w:rsidP="00F416D8">
      <w:pPr>
        <w:jc w:val="both"/>
        <w:rPr>
          <w:rFonts w:ascii="Calibri" w:hAnsi="Calibri" w:cs="Calibri"/>
          <w:sz w:val="22"/>
          <w:szCs w:val="22"/>
        </w:rPr>
      </w:pPr>
    </w:p>
    <w:p w14:paraId="12FFA0B4" w14:textId="77777777" w:rsidR="00D075D2" w:rsidRDefault="00D075D2" w:rsidP="00F416D8">
      <w:pPr>
        <w:jc w:val="both"/>
        <w:rPr>
          <w:rFonts w:ascii="Calibri" w:hAnsi="Calibri" w:cs="Calibri"/>
          <w:sz w:val="22"/>
          <w:szCs w:val="22"/>
        </w:rPr>
      </w:pPr>
    </w:p>
    <w:p w14:paraId="73C4CEA9" w14:textId="77777777" w:rsidR="00D075D2" w:rsidRDefault="00D075D2" w:rsidP="00F416D8">
      <w:pPr>
        <w:jc w:val="both"/>
        <w:rPr>
          <w:rFonts w:ascii="Calibri" w:hAnsi="Calibri" w:cs="Calibri"/>
          <w:sz w:val="22"/>
          <w:szCs w:val="22"/>
        </w:rPr>
      </w:pPr>
    </w:p>
    <w:p w14:paraId="60392F37" w14:textId="77777777" w:rsidR="00D075D2" w:rsidRDefault="00D075D2" w:rsidP="00F416D8">
      <w:pPr>
        <w:jc w:val="both"/>
        <w:rPr>
          <w:rFonts w:ascii="Calibri" w:hAnsi="Calibri" w:cs="Calibri"/>
          <w:sz w:val="22"/>
          <w:szCs w:val="22"/>
        </w:rPr>
      </w:pPr>
    </w:p>
    <w:p w14:paraId="0CD53A8F" w14:textId="77777777" w:rsidR="00D075D2" w:rsidRPr="00F3179B" w:rsidRDefault="00D075D2" w:rsidP="00F416D8">
      <w:pPr>
        <w:jc w:val="both"/>
        <w:rPr>
          <w:rFonts w:ascii="Calibri" w:hAnsi="Calibri" w:cs="Calibri"/>
          <w:sz w:val="22"/>
          <w:szCs w:val="22"/>
        </w:rPr>
      </w:pPr>
    </w:p>
    <w:p w14:paraId="6B3430CD" w14:textId="77777777" w:rsidR="007B7402" w:rsidRPr="000D0618" w:rsidRDefault="00EE2F0D" w:rsidP="00E60764">
      <w:pPr>
        <w:pStyle w:val="Titre2"/>
      </w:pPr>
      <w:bookmarkStart w:id="2" w:name="_Toc176798830"/>
      <w:r w:rsidRPr="000D0618">
        <w:t>ARTICLE 1</w:t>
      </w:r>
      <w:r w:rsidR="007B7402" w:rsidRPr="000D0618">
        <w:t xml:space="preserve"> </w:t>
      </w:r>
      <w:r w:rsidR="00DD50E2" w:rsidRPr="000D0618">
        <w:t>–</w:t>
      </w:r>
      <w:r w:rsidR="007B7402" w:rsidRPr="000D0618">
        <w:t xml:space="preserve"> DESIGNATION</w:t>
      </w:r>
      <w:bookmarkEnd w:id="2"/>
    </w:p>
    <w:p w14:paraId="4C4112CC" w14:textId="77777777" w:rsidR="007B7402" w:rsidRPr="00F3179B" w:rsidRDefault="007B7402" w:rsidP="00F416D8">
      <w:pPr>
        <w:jc w:val="both"/>
        <w:rPr>
          <w:rFonts w:ascii="Calibri" w:hAnsi="Calibri" w:cs="Calibri"/>
          <w:sz w:val="22"/>
          <w:szCs w:val="22"/>
        </w:rPr>
      </w:pPr>
    </w:p>
    <w:p w14:paraId="777AEC5B" w14:textId="77777777" w:rsidR="003D6F8B" w:rsidRDefault="003D6F8B" w:rsidP="003D6F8B">
      <w:r>
        <w:t>{{ARTICLE_1}}</w:t>
      </w:r>
    </w:p>
    <w:p w14:paraId="41CA4D81" w14:textId="77777777" w:rsidR="007B7402" w:rsidRDefault="007B7402" w:rsidP="00F416D8">
      <w:pPr>
        <w:jc w:val="both"/>
        <w:rPr>
          <w:rFonts w:ascii="Calibri" w:hAnsi="Calibri" w:cs="Calibri"/>
          <w:sz w:val="22"/>
          <w:szCs w:val="22"/>
        </w:rPr>
      </w:pPr>
    </w:p>
    <w:p w14:paraId="090C1DAA" w14:textId="77777777" w:rsidR="00D075D2" w:rsidRPr="00F3179B" w:rsidRDefault="00D075D2" w:rsidP="00F416D8">
      <w:pPr>
        <w:jc w:val="both"/>
        <w:rPr>
          <w:rFonts w:ascii="Calibri" w:hAnsi="Calibri" w:cs="Calibri"/>
          <w:sz w:val="22"/>
          <w:szCs w:val="22"/>
        </w:rPr>
      </w:pPr>
    </w:p>
    <w:p w14:paraId="30DAC765" w14:textId="77777777" w:rsidR="007B7402" w:rsidRPr="000D0618" w:rsidRDefault="000A779D" w:rsidP="00E60764">
      <w:pPr>
        <w:pStyle w:val="Titre2"/>
      </w:pPr>
      <w:bookmarkStart w:id="3" w:name="_Toc176798831"/>
      <w:r w:rsidRPr="000D0618">
        <w:t xml:space="preserve">ARTICLE 2 </w:t>
      </w:r>
      <w:r w:rsidR="00DD50E2" w:rsidRPr="000D0618">
        <w:t>–</w:t>
      </w:r>
      <w:r w:rsidRPr="000D0618">
        <w:t xml:space="preserve"> DUREE</w:t>
      </w:r>
      <w:bookmarkEnd w:id="3"/>
    </w:p>
    <w:p w14:paraId="54202FDA" w14:textId="77777777" w:rsidR="007B7402" w:rsidRPr="00F3179B" w:rsidRDefault="007B7402" w:rsidP="00F416D8">
      <w:pPr>
        <w:jc w:val="both"/>
        <w:rPr>
          <w:rFonts w:ascii="Calibri" w:hAnsi="Calibri" w:cs="Calibri"/>
          <w:sz w:val="22"/>
          <w:szCs w:val="22"/>
        </w:rPr>
      </w:pPr>
    </w:p>
    <w:p w14:paraId="71D8A6F1" w14:textId="77777777" w:rsidR="003D6F8B" w:rsidRDefault="003D6F8B" w:rsidP="003D6F8B">
      <w:r>
        <w:t>{{ARTICLE_2}}</w:t>
      </w:r>
    </w:p>
    <w:p w14:paraId="1F896935" w14:textId="77777777" w:rsidR="00A54EEC" w:rsidRDefault="00A54EEC" w:rsidP="00F416D8">
      <w:pPr>
        <w:jc w:val="both"/>
        <w:rPr>
          <w:rFonts w:ascii="Calibri" w:hAnsi="Calibri" w:cs="Calibri"/>
          <w:sz w:val="22"/>
          <w:szCs w:val="22"/>
        </w:rPr>
      </w:pPr>
    </w:p>
    <w:p w14:paraId="7595E141" w14:textId="77777777" w:rsidR="00D075D2" w:rsidRPr="00F3179B" w:rsidRDefault="00D075D2" w:rsidP="00F416D8">
      <w:pPr>
        <w:jc w:val="both"/>
        <w:rPr>
          <w:rFonts w:ascii="Calibri" w:hAnsi="Calibri" w:cs="Calibri"/>
          <w:sz w:val="22"/>
          <w:szCs w:val="22"/>
        </w:rPr>
      </w:pPr>
    </w:p>
    <w:p w14:paraId="11EF7400" w14:textId="77777777" w:rsidR="00D2133E" w:rsidRPr="000D0618" w:rsidRDefault="00D2133E" w:rsidP="00E60764">
      <w:pPr>
        <w:pStyle w:val="Titre2"/>
      </w:pPr>
      <w:bookmarkStart w:id="4" w:name="_Toc176798832"/>
      <w:r w:rsidRPr="000D0618">
        <w:t>ARTICLE 3 – DESTINATION– AUTORISATIONS ADMINISTRATIVES – UTILISATION DES LIEUX</w:t>
      </w:r>
      <w:bookmarkEnd w:id="4"/>
    </w:p>
    <w:p w14:paraId="2A41E15E" w14:textId="77777777" w:rsidR="00D2133E" w:rsidRPr="00F3179B" w:rsidRDefault="00D2133E" w:rsidP="00F416D8">
      <w:pPr>
        <w:jc w:val="both"/>
        <w:rPr>
          <w:rFonts w:ascii="Calibri" w:hAnsi="Calibri" w:cs="Calibri"/>
          <w:sz w:val="22"/>
          <w:szCs w:val="22"/>
        </w:rPr>
      </w:pPr>
    </w:p>
    <w:p w14:paraId="3C6FA3EC" w14:textId="77777777" w:rsidR="001F3D75" w:rsidRPr="00F3179B" w:rsidRDefault="0036124D"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 w:name="_Toc176798833"/>
      <w:r w:rsidRPr="00F3179B">
        <w:rPr>
          <w:rFonts w:ascii="Calibri" w:hAnsi="Calibri" w:cs="Calibri"/>
          <w:b/>
          <w:sz w:val="22"/>
          <w:szCs w:val="22"/>
        </w:rPr>
        <w:t>3</w:t>
      </w:r>
      <w:r w:rsidR="00D2133E" w:rsidRPr="00F3179B">
        <w:rPr>
          <w:rFonts w:ascii="Calibri" w:hAnsi="Calibri" w:cs="Calibri"/>
          <w:b/>
          <w:sz w:val="22"/>
          <w:szCs w:val="22"/>
        </w:rPr>
        <w:t xml:space="preserve">.1. – </w:t>
      </w:r>
      <w:r w:rsidR="001F3D75" w:rsidRPr="00F3179B">
        <w:rPr>
          <w:rFonts w:ascii="Calibri" w:hAnsi="Calibri" w:cs="Calibri"/>
          <w:b/>
          <w:sz w:val="22"/>
          <w:szCs w:val="22"/>
        </w:rPr>
        <w:t>Destination</w:t>
      </w:r>
      <w:bookmarkEnd w:id="5"/>
      <w:r w:rsidR="001F3D75" w:rsidRPr="00F3179B">
        <w:rPr>
          <w:rFonts w:ascii="Calibri" w:hAnsi="Calibri" w:cs="Calibri"/>
          <w:b/>
          <w:sz w:val="22"/>
          <w:szCs w:val="22"/>
        </w:rPr>
        <w:t xml:space="preserve"> </w:t>
      </w:r>
    </w:p>
    <w:p w14:paraId="21F0673C" w14:textId="77777777" w:rsidR="00707DC4" w:rsidRDefault="00707DC4" w:rsidP="00F416D8">
      <w:pPr>
        <w:jc w:val="both"/>
        <w:rPr>
          <w:rFonts w:ascii="Calibri" w:hAnsi="Calibri" w:cs="Calibri"/>
          <w:sz w:val="22"/>
          <w:szCs w:val="22"/>
        </w:rPr>
      </w:pPr>
    </w:p>
    <w:p w14:paraId="1EB51BC0" w14:textId="77777777" w:rsidR="003D6F8B" w:rsidRDefault="003D6F8B" w:rsidP="003D6F8B">
      <w:r>
        <w:t>{{ARTICLE_3}}</w:t>
      </w:r>
    </w:p>
    <w:p w14:paraId="24F65C02" w14:textId="77777777" w:rsidR="00D2133E" w:rsidRPr="00F3179B" w:rsidRDefault="00D2133E" w:rsidP="007C2C3F">
      <w:pPr>
        <w:jc w:val="both"/>
        <w:rPr>
          <w:rFonts w:ascii="Calibri" w:hAnsi="Calibri" w:cs="Calibri"/>
          <w:sz w:val="22"/>
          <w:szCs w:val="22"/>
        </w:rPr>
      </w:pPr>
    </w:p>
    <w:p w14:paraId="1A34889A" w14:textId="77777777" w:rsidR="00D2133E" w:rsidRPr="00F3179B" w:rsidRDefault="0036124D" w:rsidP="00F416D8">
      <w:pPr>
        <w:jc w:val="both"/>
        <w:rPr>
          <w:rFonts w:ascii="Calibri" w:hAnsi="Calibri" w:cs="Calibri"/>
          <w:sz w:val="22"/>
          <w:szCs w:val="22"/>
        </w:rPr>
      </w:pPr>
      <w:r w:rsidRPr="00707DC4">
        <w:rPr>
          <w:rFonts w:ascii="Calibri" w:hAnsi="Calibri" w:cs="Calibri"/>
          <w:b/>
          <w:bCs/>
          <w:sz w:val="22"/>
          <w:szCs w:val="22"/>
        </w:rPr>
        <w:t>3</w:t>
      </w:r>
      <w:r w:rsidR="00D2133E" w:rsidRPr="00707DC4">
        <w:rPr>
          <w:rFonts w:ascii="Calibri" w:hAnsi="Calibri" w:cs="Calibri"/>
          <w:b/>
          <w:bCs/>
          <w:sz w:val="22"/>
          <w:szCs w:val="22"/>
        </w:rPr>
        <w:t>.2.</w:t>
      </w:r>
      <w:r w:rsidR="00D2133E" w:rsidRPr="00F3179B">
        <w:rPr>
          <w:rFonts w:ascii="Calibri" w:hAnsi="Calibri" w:cs="Calibri"/>
          <w:sz w:val="22"/>
          <w:szCs w:val="22"/>
        </w:rPr>
        <w:t xml:space="preserve"> – Le Preneur déclare faire son affaire personnelle, à ses frais, risques et périls, de l’obtention et du maintien de toutes les autorisations nécessaires pour l’exercice de son activité dans lesdits locaux. </w:t>
      </w:r>
    </w:p>
    <w:p w14:paraId="6C69478C" w14:textId="77777777" w:rsidR="00D2133E" w:rsidRPr="00F3179B" w:rsidRDefault="00D2133E" w:rsidP="00F416D8">
      <w:pPr>
        <w:jc w:val="both"/>
        <w:rPr>
          <w:rFonts w:ascii="Calibri" w:hAnsi="Calibri" w:cs="Calibri"/>
          <w:sz w:val="22"/>
          <w:szCs w:val="22"/>
        </w:rPr>
      </w:pPr>
    </w:p>
    <w:p w14:paraId="1DEAAA44" w14:textId="77777777" w:rsidR="00D2133E" w:rsidRPr="00F3179B" w:rsidRDefault="00D2133E" w:rsidP="00F416D8">
      <w:pPr>
        <w:jc w:val="both"/>
        <w:rPr>
          <w:rFonts w:ascii="Calibri" w:hAnsi="Calibri" w:cs="Calibri"/>
          <w:spacing w:val="-3"/>
          <w:sz w:val="22"/>
          <w:szCs w:val="22"/>
        </w:rPr>
      </w:pPr>
      <w:r w:rsidRPr="00F3179B">
        <w:rPr>
          <w:rFonts w:ascii="Calibri" w:hAnsi="Calibri" w:cs="Calibri"/>
          <w:spacing w:val="-3"/>
          <w:sz w:val="22"/>
          <w:szCs w:val="22"/>
        </w:rPr>
        <w:t xml:space="preserve">Le Preneur devra se conformer scrupuleusement pendant la durée du Bail et de ses renouvellements éventuels à l'ensemble des lois, règlements, ordonnances, arrêtés et autorisations applicables aux </w:t>
      </w:r>
      <w:r w:rsidR="00B93266" w:rsidRPr="00F3179B">
        <w:rPr>
          <w:rFonts w:ascii="Calibri" w:hAnsi="Calibri" w:cs="Calibri"/>
          <w:spacing w:val="-3"/>
          <w:sz w:val="22"/>
          <w:szCs w:val="22"/>
        </w:rPr>
        <w:t>Locaux Loués</w:t>
      </w:r>
      <w:r w:rsidRPr="00F3179B">
        <w:rPr>
          <w:rFonts w:ascii="Calibri" w:hAnsi="Calibri" w:cs="Calibri"/>
          <w:spacing w:val="-3"/>
          <w:sz w:val="22"/>
          <w:szCs w:val="22"/>
        </w:rPr>
        <w:t xml:space="preserve"> et à l’</w:t>
      </w:r>
      <w:r w:rsidR="000D0618" w:rsidRPr="00F3179B">
        <w:rPr>
          <w:rFonts w:ascii="Calibri" w:hAnsi="Calibri" w:cs="Calibri"/>
          <w:spacing w:val="-3"/>
          <w:sz w:val="22"/>
          <w:szCs w:val="22"/>
        </w:rPr>
        <w:t>Immeuble</w:t>
      </w:r>
      <w:r w:rsidRPr="00F3179B">
        <w:rPr>
          <w:rFonts w:ascii="Calibri" w:hAnsi="Calibri" w:cs="Calibri"/>
          <w:spacing w:val="-3"/>
          <w:sz w:val="22"/>
          <w:szCs w:val="22"/>
        </w:rPr>
        <w:t xml:space="preserve">, en particulier et sans que cette liste soit limitative en ce qui concerne la voirie, la sécurité, l’accessibilité, la police, l'hygiène, l'environnement, la réglementation du travail, les </w:t>
      </w:r>
      <w:r w:rsidR="000D0618" w:rsidRPr="00F3179B">
        <w:rPr>
          <w:rFonts w:ascii="Calibri" w:hAnsi="Calibri" w:cs="Calibri"/>
          <w:spacing w:val="-3"/>
          <w:sz w:val="22"/>
          <w:szCs w:val="22"/>
        </w:rPr>
        <w:t>Établissements</w:t>
      </w:r>
      <w:r w:rsidRPr="00F3179B">
        <w:rPr>
          <w:rFonts w:ascii="Calibri" w:hAnsi="Calibri" w:cs="Calibri"/>
          <w:spacing w:val="-3"/>
          <w:sz w:val="22"/>
          <w:szCs w:val="22"/>
        </w:rPr>
        <w:t xml:space="preserve"> Recevant du Public (ERP), les règles définies par l'Association Plénière des Sociétés d'Assurance Incendie (APSAI), les prescriptions du Permis de Construire et les prescriptions des Pompiers de sorte que le Bailleur ne soit jamais inquiété ni recherché pour le </w:t>
      </w:r>
      <w:r w:rsidR="000D0618" w:rsidRPr="00F3179B">
        <w:rPr>
          <w:rFonts w:ascii="Calibri" w:hAnsi="Calibri" w:cs="Calibri"/>
          <w:spacing w:val="-3"/>
          <w:sz w:val="22"/>
          <w:szCs w:val="22"/>
        </w:rPr>
        <w:t>non-respect</w:t>
      </w:r>
      <w:r w:rsidRPr="00F3179B">
        <w:rPr>
          <w:rFonts w:ascii="Calibri" w:hAnsi="Calibri" w:cs="Calibri"/>
          <w:spacing w:val="-3"/>
          <w:sz w:val="22"/>
          <w:szCs w:val="22"/>
        </w:rPr>
        <w:t xml:space="preserve"> par le Preneur des dispositions qui précèdent.</w:t>
      </w:r>
    </w:p>
    <w:p w14:paraId="4E92B577" w14:textId="77777777" w:rsidR="00D2133E" w:rsidRPr="00F3179B" w:rsidRDefault="00D2133E" w:rsidP="007C2C3F">
      <w:pPr>
        <w:jc w:val="both"/>
        <w:rPr>
          <w:rFonts w:ascii="Calibri" w:hAnsi="Calibri" w:cs="Calibri"/>
          <w:sz w:val="22"/>
          <w:szCs w:val="22"/>
        </w:rPr>
      </w:pPr>
    </w:p>
    <w:p w14:paraId="6D4869FF" w14:textId="77777777" w:rsidR="00D2133E" w:rsidRPr="00F3179B" w:rsidRDefault="00D2133E" w:rsidP="007C2C3F">
      <w:pPr>
        <w:jc w:val="both"/>
        <w:rPr>
          <w:rFonts w:ascii="Calibri" w:hAnsi="Calibri" w:cs="Calibri"/>
          <w:spacing w:val="-3"/>
          <w:sz w:val="22"/>
          <w:szCs w:val="22"/>
        </w:rPr>
      </w:pPr>
      <w:r w:rsidRPr="00F3179B">
        <w:rPr>
          <w:rFonts w:ascii="Calibri" w:hAnsi="Calibri" w:cs="Calibri"/>
          <w:sz w:val="22"/>
          <w:szCs w:val="22"/>
        </w:rPr>
        <w:t xml:space="preserve">En conséquence, le Preneur devra déférer, à ses frais exclusifs, à toutes les obligations actuelles et futures, prescrites par l'Administration (hygiène, environnement, sécurité, législation du travail, accessibilité, etc.) en vertu des règlements, ordonnances ou de tous autres textes en vigueur ou à venir et </w:t>
      </w:r>
      <w:r w:rsidRPr="00F3179B">
        <w:rPr>
          <w:rFonts w:ascii="Calibri" w:hAnsi="Calibri" w:cs="Calibri"/>
          <w:spacing w:val="-3"/>
          <w:sz w:val="22"/>
          <w:szCs w:val="22"/>
        </w:rPr>
        <w:t>à toute prescription, réclamation ou injonction qui pourrait émaner desdites autorités administratives.</w:t>
      </w:r>
    </w:p>
    <w:p w14:paraId="0E175EB1" w14:textId="77777777" w:rsidR="00D2133E" w:rsidRPr="00F3179B" w:rsidRDefault="00D2133E" w:rsidP="007C2C3F">
      <w:pPr>
        <w:jc w:val="both"/>
        <w:rPr>
          <w:rFonts w:ascii="Calibri" w:hAnsi="Calibri" w:cs="Calibri"/>
          <w:spacing w:val="-3"/>
          <w:sz w:val="22"/>
          <w:szCs w:val="22"/>
        </w:rPr>
      </w:pPr>
    </w:p>
    <w:p w14:paraId="319853F0" w14:textId="77777777" w:rsidR="00D2133E" w:rsidRPr="00F3179B" w:rsidRDefault="00D2133E" w:rsidP="007C2C3F">
      <w:pPr>
        <w:jc w:val="both"/>
        <w:rPr>
          <w:rFonts w:ascii="Calibri" w:hAnsi="Calibri" w:cs="Calibri"/>
          <w:sz w:val="22"/>
          <w:szCs w:val="22"/>
        </w:rPr>
      </w:pPr>
      <w:r w:rsidRPr="00F3179B">
        <w:rPr>
          <w:rFonts w:ascii="Calibri" w:hAnsi="Calibri" w:cs="Calibri"/>
          <w:spacing w:val="-3"/>
          <w:sz w:val="22"/>
          <w:szCs w:val="22"/>
        </w:rPr>
        <w:t>Le</w:t>
      </w:r>
      <w:r w:rsidRPr="00F3179B">
        <w:rPr>
          <w:rFonts w:ascii="Calibri" w:hAnsi="Calibri" w:cs="Calibri"/>
          <w:sz w:val="22"/>
          <w:szCs w:val="22"/>
        </w:rPr>
        <w:t xml:space="preserve"> Preneur reconnaît, par ailleurs, avoir connaissance des textes légaux et réglementaires relatifs à l’utilisation de tous matériaux dont la réglementation proscrit l'usage dont l'amiante, et des frais de contrôle et de travaux pouvant en découler qui resteront dans tous les cas à sa charge. </w:t>
      </w:r>
    </w:p>
    <w:p w14:paraId="3BD8FB66" w14:textId="77777777" w:rsidR="00D2133E" w:rsidRPr="00F3179B" w:rsidRDefault="00D2133E" w:rsidP="007C2C3F">
      <w:pPr>
        <w:jc w:val="both"/>
        <w:rPr>
          <w:rFonts w:ascii="Calibri" w:hAnsi="Calibri" w:cs="Calibri"/>
          <w:sz w:val="22"/>
          <w:szCs w:val="22"/>
        </w:rPr>
      </w:pPr>
    </w:p>
    <w:p w14:paraId="0E315066"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L’autorisation donnée au Preneur d’exercer certaines activités n’implique de la part du Bailleur aucune garantie relative aux autorisations administratives qui pourraient lui être par ailleurs nécessaires à quelque titre que ce soit, le Bailleur ne pouvant en conséquence encourir aucune responsabilité en cas de refus ou de retard dans l’obtention de ces autorisations ; il en sera de même en cours de Bail.</w:t>
      </w:r>
    </w:p>
    <w:p w14:paraId="14E61274" w14:textId="77777777" w:rsidR="00D2133E" w:rsidRPr="00F3179B" w:rsidRDefault="00D2133E" w:rsidP="00F416D8">
      <w:pPr>
        <w:jc w:val="both"/>
        <w:rPr>
          <w:rFonts w:ascii="Calibri" w:hAnsi="Calibri" w:cs="Calibri"/>
          <w:sz w:val="22"/>
          <w:szCs w:val="22"/>
        </w:rPr>
      </w:pPr>
    </w:p>
    <w:p w14:paraId="595EA4DC"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En cas de refus ou de retrait desdites autorisations, pour quelque cause que ce soit, le Preneur ne pourra se dispenser du paiement du loyer et des charges du présent Bail.</w:t>
      </w:r>
    </w:p>
    <w:p w14:paraId="1EE77905" w14:textId="77777777" w:rsidR="00D2133E" w:rsidRPr="00F3179B" w:rsidRDefault="00D2133E" w:rsidP="00F416D8">
      <w:pPr>
        <w:jc w:val="both"/>
        <w:rPr>
          <w:rFonts w:ascii="Calibri" w:hAnsi="Calibri" w:cs="Calibri"/>
          <w:sz w:val="22"/>
          <w:szCs w:val="22"/>
        </w:rPr>
      </w:pPr>
    </w:p>
    <w:p w14:paraId="311A7A47"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De même, si l’activité du Preneur nécessitait une quelconque autorisation </w:t>
      </w:r>
      <w:r w:rsidR="004534B0" w:rsidRPr="00F3179B">
        <w:rPr>
          <w:rFonts w:ascii="Calibri" w:hAnsi="Calibri" w:cs="Calibri"/>
          <w:sz w:val="22"/>
          <w:szCs w:val="22"/>
        </w:rPr>
        <w:t>de l’entité en charge de l’Immeuble</w:t>
      </w:r>
      <w:r w:rsidRPr="00F3179B">
        <w:rPr>
          <w:rFonts w:ascii="Calibri" w:hAnsi="Calibri" w:cs="Calibri"/>
          <w:sz w:val="22"/>
          <w:szCs w:val="22"/>
        </w:rPr>
        <w:t xml:space="preserve">, ou même si le Preneur envisageait d’effectuer dans </w:t>
      </w:r>
      <w:r w:rsidR="00956C4E" w:rsidRPr="00F3179B">
        <w:rPr>
          <w:rFonts w:ascii="Calibri" w:hAnsi="Calibri" w:cs="Calibri"/>
          <w:sz w:val="22"/>
          <w:szCs w:val="22"/>
        </w:rPr>
        <w:t>les Locaux Loués</w:t>
      </w:r>
      <w:r w:rsidRPr="00F3179B">
        <w:rPr>
          <w:rFonts w:ascii="Calibri" w:hAnsi="Calibri" w:cs="Calibri"/>
          <w:sz w:val="22"/>
          <w:szCs w:val="22"/>
        </w:rPr>
        <w:t xml:space="preserve"> des travaux qui nécessiteraient l’autorisation </w:t>
      </w:r>
      <w:r w:rsidR="004534B0" w:rsidRPr="00F3179B">
        <w:rPr>
          <w:rFonts w:ascii="Calibri" w:hAnsi="Calibri" w:cs="Calibri"/>
          <w:sz w:val="22"/>
          <w:szCs w:val="22"/>
        </w:rPr>
        <w:t>de</w:t>
      </w:r>
      <w:r w:rsidR="0082323D" w:rsidRPr="00F3179B">
        <w:rPr>
          <w:rFonts w:ascii="Calibri" w:hAnsi="Calibri" w:cs="Calibri"/>
          <w:sz w:val="22"/>
          <w:szCs w:val="22"/>
        </w:rPr>
        <w:t xml:space="preserve"> </w:t>
      </w:r>
      <w:r w:rsidR="004534B0" w:rsidRPr="00F3179B">
        <w:rPr>
          <w:rFonts w:ascii="Calibri" w:hAnsi="Calibri" w:cs="Calibri"/>
          <w:sz w:val="22"/>
          <w:szCs w:val="22"/>
        </w:rPr>
        <w:t>l’entité en charge de l’Immeuble</w:t>
      </w:r>
      <w:r w:rsidRPr="00F3179B">
        <w:rPr>
          <w:rFonts w:ascii="Calibri" w:hAnsi="Calibri" w:cs="Calibri"/>
          <w:sz w:val="22"/>
          <w:szCs w:val="22"/>
        </w:rPr>
        <w:t xml:space="preserve">, le Preneur </w:t>
      </w:r>
      <w:r w:rsidR="004534B0" w:rsidRPr="00F3179B">
        <w:rPr>
          <w:rFonts w:ascii="Calibri" w:hAnsi="Calibri" w:cs="Calibri"/>
          <w:sz w:val="22"/>
          <w:szCs w:val="22"/>
        </w:rPr>
        <w:t>devra, au préalable, obtenir une autorisation écrite du Bailleur et le cas échéant de l’entité en charge de l’Immeuble</w:t>
      </w:r>
      <w:r w:rsidRPr="00F3179B">
        <w:rPr>
          <w:rFonts w:ascii="Calibri" w:hAnsi="Calibri" w:cs="Calibri"/>
          <w:sz w:val="22"/>
          <w:szCs w:val="22"/>
        </w:rPr>
        <w:t>.</w:t>
      </w:r>
      <w:r w:rsidR="004534B0" w:rsidRPr="00F3179B">
        <w:rPr>
          <w:rFonts w:ascii="Calibri" w:hAnsi="Calibri" w:cs="Calibri"/>
          <w:sz w:val="22"/>
          <w:szCs w:val="22"/>
        </w:rPr>
        <w:t xml:space="preserve"> </w:t>
      </w:r>
    </w:p>
    <w:p w14:paraId="5FD1B7E1" w14:textId="77777777" w:rsidR="00D2133E" w:rsidRPr="00F3179B" w:rsidRDefault="00D2133E" w:rsidP="00F416D8">
      <w:pPr>
        <w:jc w:val="both"/>
        <w:rPr>
          <w:rFonts w:ascii="Calibri" w:hAnsi="Calibri" w:cs="Calibri"/>
          <w:sz w:val="22"/>
          <w:szCs w:val="22"/>
        </w:rPr>
      </w:pPr>
    </w:p>
    <w:p w14:paraId="0B881486" w14:textId="77777777" w:rsidR="001F3D75" w:rsidRPr="00F3179B" w:rsidRDefault="0036124D"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 w:name="_Toc176798834"/>
      <w:r w:rsidRPr="00F3179B">
        <w:rPr>
          <w:rFonts w:ascii="Calibri" w:hAnsi="Calibri" w:cs="Calibri"/>
          <w:b/>
          <w:sz w:val="22"/>
          <w:szCs w:val="22"/>
        </w:rPr>
        <w:t>3</w:t>
      </w:r>
      <w:r w:rsidR="00D2133E" w:rsidRPr="00F3179B">
        <w:rPr>
          <w:rFonts w:ascii="Calibri" w:hAnsi="Calibri" w:cs="Calibri"/>
          <w:b/>
          <w:sz w:val="22"/>
          <w:szCs w:val="22"/>
        </w:rPr>
        <w:t xml:space="preserve">.3. – </w:t>
      </w:r>
      <w:r w:rsidR="001F3D75" w:rsidRPr="00F3179B">
        <w:rPr>
          <w:rFonts w:ascii="Calibri" w:hAnsi="Calibri" w:cs="Calibri"/>
          <w:b/>
          <w:sz w:val="22"/>
          <w:szCs w:val="22"/>
        </w:rPr>
        <w:t>Conditions d’exploitation</w:t>
      </w:r>
      <w:bookmarkEnd w:id="6"/>
    </w:p>
    <w:p w14:paraId="7E880DBA" w14:textId="77777777" w:rsidR="00707DC4" w:rsidRDefault="00707DC4" w:rsidP="00F416D8">
      <w:pPr>
        <w:jc w:val="both"/>
        <w:rPr>
          <w:rFonts w:ascii="Calibri" w:hAnsi="Calibri" w:cs="Calibri"/>
          <w:sz w:val="22"/>
          <w:szCs w:val="22"/>
        </w:rPr>
      </w:pPr>
    </w:p>
    <w:p w14:paraId="4483897D"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 xml:space="preserve">Le Preneur s’engage à maintenir les </w:t>
      </w:r>
      <w:r w:rsidR="00B93266" w:rsidRPr="00F3179B">
        <w:rPr>
          <w:rFonts w:ascii="Calibri" w:hAnsi="Calibri" w:cs="Calibri"/>
          <w:sz w:val="22"/>
          <w:szCs w:val="22"/>
        </w:rPr>
        <w:t>Locaux Loués</w:t>
      </w:r>
      <w:r w:rsidRPr="00F3179B">
        <w:rPr>
          <w:rFonts w:ascii="Calibri" w:hAnsi="Calibri" w:cs="Calibri"/>
          <w:sz w:val="22"/>
          <w:szCs w:val="22"/>
        </w:rPr>
        <w:t xml:space="preserve"> en état permanent d’exploitation personnelle, effective et normale pendant les douze mois de l’année et au moins six jours sur sept dans la semaine.</w:t>
      </w:r>
    </w:p>
    <w:p w14:paraId="053E5010" w14:textId="77777777" w:rsidR="00381839" w:rsidRDefault="00381839" w:rsidP="00F416D8">
      <w:pPr>
        <w:jc w:val="both"/>
        <w:rPr>
          <w:rFonts w:ascii="Calibri" w:hAnsi="Calibri" w:cs="Calibri"/>
          <w:sz w:val="22"/>
          <w:szCs w:val="22"/>
        </w:rPr>
      </w:pPr>
    </w:p>
    <w:p w14:paraId="42922C83" w14:textId="77777777" w:rsidR="00D075D2" w:rsidRPr="00F3179B" w:rsidRDefault="00D075D2" w:rsidP="00F416D8">
      <w:pPr>
        <w:jc w:val="both"/>
        <w:rPr>
          <w:rFonts w:ascii="Calibri" w:hAnsi="Calibri" w:cs="Calibri"/>
          <w:sz w:val="22"/>
          <w:szCs w:val="22"/>
        </w:rPr>
      </w:pPr>
    </w:p>
    <w:p w14:paraId="7CC267FE" w14:textId="77777777" w:rsidR="007B7402" w:rsidRPr="000D0618" w:rsidRDefault="008677A4" w:rsidP="00E60764">
      <w:pPr>
        <w:pStyle w:val="Titre2"/>
      </w:pPr>
      <w:bookmarkStart w:id="7" w:name="_Toc176798835"/>
      <w:r w:rsidRPr="005A53F9">
        <w:t xml:space="preserve">ARTICLE </w:t>
      </w:r>
      <w:r w:rsidR="00D2133E" w:rsidRPr="005A53F9">
        <w:t>4</w:t>
      </w:r>
      <w:r w:rsidRPr="005A53F9">
        <w:t xml:space="preserve"> </w:t>
      </w:r>
      <w:r w:rsidR="00DD50E2" w:rsidRPr="005A53F9">
        <w:t>–</w:t>
      </w:r>
      <w:r w:rsidR="00BB6D0F" w:rsidRPr="005A53F9">
        <w:t xml:space="preserve"> ENTREE EN JOUISSANCE –</w:t>
      </w:r>
      <w:r w:rsidRPr="005A53F9">
        <w:t xml:space="preserve"> ETAT DES LIEUX</w:t>
      </w:r>
      <w:bookmarkEnd w:id="7"/>
    </w:p>
    <w:p w14:paraId="491C6346" w14:textId="77777777" w:rsidR="007B7402" w:rsidRPr="00F3179B" w:rsidRDefault="007B7402" w:rsidP="00F416D8">
      <w:pPr>
        <w:jc w:val="both"/>
        <w:rPr>
          <w:rFonts w:ascii="Calibri" w:hAnsi="Calibri" w:cs="Calibri"/>
          <w:sz w:val="22"/>
          <w:szCs w:val="22"/>
        </w:rPr>
      </w:pPr>
    </w:p>
    <w:p w14:paraId="611952C3" w14:textId="77777777" w:rsidR="00CF24A9" w:rsidRPr="00F3179B" w:rsidRDefault="00700606"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8" w:name="_Toc176798836"/>
      <w:r w:rsidRPr="00F3179B">
        <w:rPr>
          <w:rFonts w:ascii="Calibri" w:hAnsi="Calibri" w:cs="Calibri"/>
          <w:b/>
          <w:sz w:val="22"/>
          <w:szCs w:val="22"/>
        </w:rPr>
        <w:t>4</w:t>
      </w:r>
      <w:r w:rsidR="007B7402" w:rsidRPr="00F3179B">
        <w:rPr>
          <w:rFonts w:ascii="Calibri" w:hAnsi="Calibri" w:cs="Calibri"/>
          <w:b/>
          <w:sz w:val="22"/>
          <w:szCs w:val="22"/>
        </w:rPr>
        <w:t xml:space="preserve">.1. </w:t>
      </w:r>
      <w:r w:rsidR="00D704E9" w:rsidRPr="00F3179B">
        <w:rPr>
          <w:rFonts w:ascii="Calibri" w:hAnsi="Calibri" w:cs="Calibri"/>
          <w:b/>
          <w:sz w:val="22"/>
          <w:szCs w:val="22"/>
        </w:rPr>
        <w:t>–</w:t>
      </w:r>
      <w:r w:rsidR="00E02438" w:rsidRPr="00F3179B">
        <w:rPr>
          <w:rFonts w:ascii="Calibri" w:hAnsi="Calibri" w:cs="Calibri"/>
          <w:b/>
          <w:sz w:val="22"/>
          <w:szCs w:val="22"/>
        </w:rPr>
        <w:t xml:space="preserve"> </w:t>
      </w:r>
      <w:r w:rsidR="0019350C" w:rsidRPr="00F3179B">
        <w:rPr>
          <w:rFonts w:ascii="Calibri" w:hAnsi="Calibri" w:cs="Calibri"/>
          <w:b/>
          <w:sz w:val="22"/>
          <w:szCs w:val="22"/>
        </w:rPr>
        <w:t>Entrée en jouissance</w:t>
      </w:r>
      <w:bookmarkEnd w:id="8"/>
    </w:p>
    <w:p w14:paraId="2388F6FB" w14:textId="77777777" w:rsidR="00D075D2" w:rsidRDefault="00D075D2" w:rsidP="00F416D8">
      <w:pPr>
        <w:jc w:val="both"/>
        <w:rPr>
          <w:rFonts w:ascii="Calibri" w:hAnsi="Calibri" w:cs="Calibri"/>
          <w:sz w:val="22"/>
          <w:szCs w:val="22"/>
        </w:rPr>
      </w:pPr>
    </w:p>
    <w:p w14:paraId="5877C37D"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 xml:space="preserve">Le Preneur prendra les </w:t>
      </w:r>
      <w:r w:rsidR="00B93266" w:rsidRPr="00F3179B">
        <w:rPr>
          <w:rFonts w:ascii="Calibri" w:hAnsi="Calibri" w:cs="Calibri"/>
          <w:sz w:val="22"/>
          <w:szCs w:val="22"/>
        </w:rPr>
        <w:t>Locaux Loués</w:t>
      </w:r>
      <w:r w:rsidRPr="00F3179B">
        <w:rPr>
          <w:rFonts w:ascii="Calibri" w:hAnsi="Calibri" w:cs="Calibri"/>
          <w:sz w:val="22"/>
          <w:szCs w:val="22"/>
        </w:rPr>
        <w:t xml:space="preserve"> en l'état où ils se trouvent</w:t>
      </w:r>
      <w:r w:rsidR="00F745B7" w:rsidRPr="00F3179B">
        <w:rPr>
          <w:rFonts w:ascii="Calibri" w:hAnsi="Calibri" w:cs="Calibri"/>
          <w:sz w:val="22"/>
          <w:szCs w:val="22"/>
        </w:rPr>
        <w:t xml:space="preserve"> au jour de l’entrée en jouissance</w:t>
      </w:r>
      <w:r w:rsidRPr="00F3179B">
        <w:rPr>
          <w:rFonts w:ascii="Calibri" w:hAnsi="Calibri" w:cs="Calibri"/>
          <w:sz w:val="22"/>
          <w:szCs w:val="22"/>
        </w:rPr>
        <w:t xml:space="preserve"> et ne pourra exiger du Bailleur, au cours du bail, aucun aménagement ou réparation. Le Preneur déclare prendre les </w:t>
      </w:r>
      <w:r w:rsidR="00B93266" w:rsidRPr="00F3179B">
        <w:rPr>
          <w:rFonts w:ascii="Calibri" w:hAnsi="Calibri" w:cs="Calibri"/>
          <w:sz w:val="22"/>
          <w:szCs w:val="22"/>
        </w:rPr>
        <w:t>Locaux Loués</w:t>
      </w:r>
      <w:r w:rsidRPr="00F3179B">
        <w:rPr>
          <w:rFonts w:ascii="Calibri" w:hAnsi="Calibri" w:cs="Calibri"/>
          <w:sz w:val="22"/>
          <w:szCs w:val="22"/>
        </w:rPr>
        <w:t xml:space="preserve"> en l’état et avoir eu connaissance du fait que les </w:t>
      </w:r>
      <w:r w:rsidR="00B93266" w:rsidRPr="00F3179B">
        <w:rPr>
          <w:rFonts w:ascii="Calibri" w:hAnsi="Calibri" w:cs="Calibri"/>
          <w:sz w:val="22"/>
          <w:szCs w:val="22"/>
        </w:rPr>
        <w:t>Locaux Loués</w:t>
      </w:r>
      <w:r w:rsidRPr="00F3179B">
        <w:rPr>
          <w:rFonts w:ascii="Calibri" w:hAnsi="Calibri" w:cs="Calibri"/>
          <w:sz w:val="22"/>
          <w:szCs w:val="22"/>
        </w:rPr>
        <w:t xml:space="preserve"> devront être mis aux normes et ce à ses frais exclusifs.</w:t>
      </w:r>
    </w:p>
    <w:p w14:paraId="0593771E" w14:textId="77777777" w:rsidR="00CF24A9" w:rsidRPr="00F3179B" w:rsidRDefault="00CF24A9" w:rsidP="00F416D8">
      <w:pPr>
        <w:jc w:val="both"/>
        <w:rPr>
          <w:rFonts w:ascii="Calibri" w:hAnsi="Calibri" w:cs="Calibri"/>
          <w:sz w:val="22"/>
          <w:szCs w:val="22"/>
        </w:rPr>
      </w:pPr>
    </w:p>
    <w:p w14:paraId="054D722C" w14:textId="77777777" w:rsidR="00B30921" w:rsidRPr="00F3179B" w:rsidRDefault="00B30921" w:rsidP="00F416D8">
      <w:pPr>
        <w:jc w:val="both"/>
        <w:rPr>
          <w:rFonts w:ascii="Calibri" w:hAnsi="Calibri" w:cs="Calibri"/>
          <w:sz w:val="22"/>
          <w:szCs w:val="22"/>
        </w:rPr>
      </w:pPr>
      <w:bookmarkStart w:id="9" w:name="_Hlk77666595"/>
      <w:r w:rsidRPr="00F3179B">
        <w:rPr>
          <w:rFonts w:ascii="Calibri" w:hAnsi="Calibri" w:cs="Calibri"/>
          <w:sz w:val="22"/>
          <w:szCs w:val="22"/>
        </w:rPr>
        <w:t>En tout état de cause, le Preneur reconnaît expressément que le Bailleur a rempli son obligation de délivrance telle que prévue à l’article 1719 du Code Civil.</w:t>
      </w:r>
    </w:p>
    <w:bookmarkEnd w:id="9"/>
    <w:p w14:paraId="0721C546" w14:textId="77777777" w:rsidR="00CF24A9" w:rsidRPr="00F3179B" w:rsidRDefault="00CF24A9" w:rsidP="00F416D8">
      <w:pPr>
        <w:jc w:val="both"/>
        <w:rPr>
          <w:rFonts w:ascii="Calibri" w:hAnsi="Calibri" w:cs="Calibri"/>
          <w:sz w:val="22"/>
          <w:szCs w:val="22"/>
        </w:rPr>
      </w:pPr>
    </w:p>
    <w:p w14:paraId="3599C641"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Le Preneur s’engage à prendre toutes précautions pour que son activité ne génère aucun risque de pollution ou d’atteinte à l’environnement.</w:t>
      </w:r>
    </w:p>
    <w:p w14:paraId="67576B73" w14:textId="77777777" w:rsidR="00CF24A9" w:rsidRPr="00F3179B" w:rsidRDefault="00CF24A9" w:rsidP="00F416D8">
      <w:pPr>
        <w:jc w:val="both"/>
        <w:rPr>
          <w:rFonts w:ascii="Calibri" w:hAnsi="Calibri" w:cs="Calibri"/>
          <w:sz w:val="22"/>
          <w:szCs w:val="22"/>
        </w:rPr>
      </w:pPr>
    </w:p>
    <w:p w14:paraId="1FC211B1"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Si ses activités devaient le conduire à utiliser des produits présentant un danger à ce titre, il s’engage à prendre toutes dispositions pour que leur stockage, leur utilisation, leur enlèvement, etc., se fassent sans atteinte sur l’environnement.</w:t>
      </w:r>
    </w:p>
    <w:p w14:paraId="732D70E4" w14:textId="77777777" w:rsidR="00CF24A9" w:rsidRPr="00F3179B" w:rsidRDefault="00CF24A9" w:rsidP="00F416D8">
      <w:pPr>
        <w:jc w:val="both"/>
        <w:rPr>
          <w:rFonts w:ascii="Calibri" w:hAnsi="Calibri" w:cs="Calibri"/>
          <w:sz w:val="22"/>
          <w:szCs w:val="22"/>
        </w:rPr>
      </w:pPr>
    </w:p>
    <w:p w14:paraId="3150C082" w14:textId="77777777" w:rsidR="00CF24A9" w:rsidRPr="00F3179B" w:rsidRDefault="00CF24A9" w:rsidP="00F416D8">
      <w:pPr>
        <w:jc w:val="both"/>
        <w:rPr>
          <w:rFonts w:ascii="Calibri" w:hAnsi="Calibri" w:cs="Calibri"/>
          <w:sz w:val="22"/>
          <w:szCs w:val="22"/>
        </w:rPr>
      </w:pPr>
      <w:r w:rsidRPr="00F3179B">
        <w:rPr>
          <w:rFonts w:ascii="Calibri" w:hAnsi="Calibri" w:cs="Calibri"/>
          <w:sz w:val="22"/>
          <w:szCs w:val="22"/>
        </w:rPr>
        <w:t>Dans l’hypothèse où nonobstant les précautions prises, les activités du Preneur devaient donner lieu à une pollution ou à une atteinte à l’environnement, il en supporterait toutes les conséquences en résultant sur les Locaux</w:t>
      </w:r>
      <w:r w:rsidR="00956C4E" w:rsidRPr="00F3179B">
        <w:rPr>
          <w:rFonts w:ascii="Calibri" w:hAnsi="Calibri" w:cs="Calibri"/>
          <w:sz w:val="22"/>
          <w:szCs w:val="22"/>
        </w:rPr>
        <w:t xml:space="preserve"> Loués</w:t>
      </w:r>
      <w:r w:rsidRPr="00F3179B">
        <w:rPr>
          <w:rFonts w:ascii="Calibri" w:hAnsi="Calibri" w:cs="Calibri"/>
          <w:sz w:val="22"/>
          <w:szCs w:val="22"/>
        </w:rPr>
        <w:t>, l’</w:t>
      </w:r>
      <w:r w:rsidR="009E40EC" w:rsidRPr="00F3179B">
        <w:rPr>
          <w:rFonts w:ascii="Calibri" w:hAnsi="Calibri" w:cs="Calibri"/>
          <w:sz w:val="22"/>
          <w:szCs w:val="22"/>
        </w:rPr>
        <w:t>Immeuble</w:t>
      </w:r>
      <w:r w:rsidRPr="00F3179B">
        <w:rPr>
          <w:rFonts w:ascii="Calibri" w:hAnsi="Calibri" w:cs="Calibri"/>
          <w:sz w:val="22"/>
          <w:szCs w:val="22"/>
        </w:rPr>
        <w:t>, le voisinage, etc. Lors de son départ, il supporterait le coût d’assainissement du terrain et des Locaux</w:t>
      </w:r>
      <w:r w:rsidR="004D5150" w:rsidRPr="00F3179B">
        <w:rPr>
          <w:rFonts w:ascii="Calibri" w:hAnsi="Calibri" w:cs="Calibri"/>
          <w:sz w:val="22"/>
          <w:szCs w:val="22"/>
        </w:rPr>
        <w:t xml:space="preserve"> Loués</w:t>
      </w:r>
      <w:r w:rsidRPr="00F3179B">
        <w:rPr>
          <w:rFonts w:ascii="Calibri" w:hAnsi="Calibri" w:cs="Calibri"/>
          <w:sz w:val="22"/>
          <w:szCs w:val="22"/>
        </w:rPr>
        <w:t>.</w:t>
      </w:r>
    </w:p>
    <w:p w14:paraId="01F60170" w14:textId="77777777" w:rsidR="00511FFD" w:rsidRPr="00F3179B" w:rsidRDefault="00511FFD" w:rsidP="00F416D8">
      <w:pPr>
        <w:jc w:val="both"/>
        <w:rPr>
          <w:rFonts w:ascii="Calibri" w:hAnsi="Calibri" w:cs="Calibri"/>
          <w:sz w:val="22"/>
          <w:szCs w:val="22"/>
        </w:rPr>
      </w:pPr>
    </w:p>
    <w:p w14:paraId="55A1E0BB" w14:textId="77777777" w:rsidR="0019350C" w:rsidRPr="00F3179B" w:rsidRDefault="00700606"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0" w:name="_Toc176798837"/>
      <w:r w:rsidRPr="00F3179B">
        <w:rPr>
          <w:rFonts w:ascii="Calibri" w:hAnsi="Calibri" w:cs="Calibri"/>
          <w:b/>
          <w:sz w:val="22"/>
          <w:szCs w:val="22"/>
        </w:rPr>
        <w:t>4</w:t>
      </w:r>
      <w:r w:rsidR="001F0203" w:rsidRPr="00F3179B">
        <w:rPr>
          <w:rFonts w:ascii="Calibri" w:hAnsi="Calibri" w:cs="Calibri"/>
          <w:b/>
          <w:sz w:val="22"/>
          <w:szCs w:val="22"/>
        </w:rPr>
        <w:t xml:space="preserve">.2. </w:t>
      </w:r>
      <w:r w:rsidR="0019350C" w:rsidRPr="00F3179B">
        <w:rPr>
          <w:rFonts w:ascii="Calibri" w:hAnsi="Calibri" w:cs="Calibri"/>
          <w:b/>
          <w:sz w:val="22"/>
          <w:szCs w:val="22"/>
        </w:rPr>
        <w:t>–</w:t>
      </w:r>
      <w:r w:rsidR="001F0203" w:rsidRPr="00F3179B">
        <w:rPr>
          <w:rFonts w:ascii="Calibri" w:hAnsi="Calibri" w:cs="Calibri"/>
          <w:b/>
          <w:sz w:val="22"/>
          <w:szCs w:val="22"/>
        </w:rPr>
        <w:t xml:space="preserve"> </w:t>
      </w:r>
      <w:r w:rsidR="000D0618" w:rsidRPr="00F3179B">
        <w:rPr>
          <w:rFonts w:ascii="Calibri" w:hAnsi="Calibri" w:cs="Calibri"/>
          <w:b/>
          <w:sz w:val="22"/>
          <w:szCs w:val="22"/>
        </w:rPr>
        <w:t>État</w:t>
      </w:r>
      <w:r w:rsidR="0019350C" w:rsidRPr="00F3179B">
        <w:rPr>
          <w:rFonts w:ascii="Calibri" w:hAnsi="Calibri" w:cs="Calibri"/>
          <w:b/>
          <w:sz w:val="22"/>
          <w:szCs w:val="22"/>
        </w:rPr>
        <w:t xml:space="preserve"> des lieux</w:t>
      </w:r>
      <w:bookmarkEnd w:id="10"/>
    </w:p>
    <w:p w14:paraId="3E3744DF" w14:textId="77777777" w:rsidR="00D075D2" w:rsidRDefault="00D075D2" w:rsidP="00F416D8">
      <w:pPr>
        <w:jc w:val="both"/>
        <w:rPr>
          <w:rFonts w:ascii="Calibri" w:hAnsi="Calibri" w:cs="Calibri"/>
          <w:sz w:val="22"/>
          <w:szCs w:val="22"/>
        </w:rPr>
      </w:pPr>
    </w:p>
    <w:p w14:paraId="6959EECF" w14:textId="77777777" w:rsidR="007B7402" w:rsidRPr="00F3179B" w:rsidRDefault="00E02438" w:rsidP="00F416D8">
      <w:pPr>
        <w:jc w:val="both"/>
        <w:rPr>
          <w:rFonts w:ascii="Calibri" w:hAnsi="Calibri" w:cs="Calibri"/>
          <w:sz w:val="22"/>
          <w:szCs w:val="22"/>
        </w:rPr>
      </w:pPr>
      <w:r w:rsidRPr="00F3179B">
        <w:rPr>
          <w:rFonts w:ascii="Calibri" w:hAnsi="Calibri" w:cs="Calibri"/>
          <w:sz w:val="22"/>
          <w:szCs w:val="22"/>
        </w:rPr>
        <w:t xml:space="preserve">Un état des lieux </w:t>
      </w:r>
      <w:r w:rsidR="007B7402" w:rsidRPr="00F3179B">
        <w:rPr>
          <w:rFonts w:ascii="Calibri" w:hAnsi="Calibri" w:cs="Calibri"/>
          <w:sz w:val="22"/>
          <w:szCs w:val="22"/>
        </w:rPr>
        <w:t>sera établi</w:t>
      </w:r>
      <w:r w:rsidRPr="00F3179B">
        <w:rPr>
          <w:rFonts w:ascii="Calibri" w:hAnsi="Calibri" w:cs="Calibri"/>
          <w:sz w:val="22"/>
          <w:szCs w:val="22"/>
        </w:rPr>
        <w:t xml:space="preserve"> </w:t>
      </w:r>
      <w:r w:rsidR="00461BD9">
        <w:rPr>
          <w:rFonts w:ascii="Calibri" w:hAnsi="Calibri" w:cs="Calibri"/>
          <w:sz w:val="22"/>
          <w:szCs w:val="22"/>
        </w:rPr>
        <w:t xml:space="preserve">en deux exemplaires au jour de la livraison des Locaux Loués au Preneur, </w:t>
      </w:r>
      <w:r w:rsidRPr="00F3179B">
        <w:rPr>
          <w:rFonts w:ascii="Calibri" w:hAnsi="Calibri" w:cs="Calibri"/>
          <w:sz w:val="22"/>
          <w:szCs w:val="22"/>
        </w:rPr>
        <w:t xml:space="preserve">contradictoirement et amiablement </w:t>
      </w:r>
      <w:r w:rsidR="004F6B1A">
        <w:rPr>
          <w:rFonts w:ascii="Calibri" w:hAnsi="Calibri" w:cs="Calibri"/>
          <w:sz w:val="22"/>
          <w:szCs w:val="22"/>
        </w:rPr>
        <w:t>entre</w:t>
      </w:r>
      <w:r w:rsidR="004F6B1A" w:rsidRPr="00F3179B">
        <w:rPr>
          <w:rFonts w:ascii="Calibri" w:hAnsi="Calibri" w:cs="Calibri"/>
          <w:sz w:val="22"/>
          <w:szCs w:val="22"/>
        </w:rPr>
        <w:t xml:space="preserve"> </w:t>
      </w:r>
      <w:r w:rsidRPr="00F3179B">
        <w:rPr>
          <w:rFonts w:ascii="Calibri" w:hAnsi="Calibri" w:cs="Calibri"/>
          <w:sz w:val="22"/>
          <w:szCs w:val="22"/>
        </w:rPr>
        <w:t>les Parties</w:t>
      </w:r>
      <w:r w:rsidR="004F6B1A">
        <w:rPr>
          <w:rFonts w:ascii="Calibri" w:hAnsi="Calibri" w:cs="Calibri"/>
          <w:sz w:val="22"/>
          <w:szCs w:val="22"/>
        </w:rPr>
        <w:t xml:space="preserve"> ou par un tiers mandaté par elles</w:t>
      </w:r>
      <w:r w:rsidR="007B7402" w:rsidRPr="00F3179B">
        <w:rPr>
          <w:rFonts w:ascii="Calibri" w:hAnsi="Calibri" w:cs="Calibri"/>
          <w:sz w:val="22"/>
          <w:szCs w:val="22"/>
        </w:rPr>
        <w:t>.</w:t>
      </w:r>
      <w:r w:rsidR="004F6B1A">
        <w:rPr>
          <w:rFonts w:ascii="Calibri" w:hAnsi="Calibri" w:cs="Calibri"/>
          <w:sz w:val="22"/>
          <w:szCs w:val="22"/>
        </w:rPr>
        <w:t xml:space="preserve"> </w:t>
      </w:r>
      <w:r w:rsidR="004F6B1A" w:rsidRPr="003D6F8B">
        <w:rPr>
          <w:rFonts w:ascii="Calibri" w:hAnsi="Calibri" w:cs="Calibri"/>
          <w:sz w:val="22"/>
          <w:szCs w:val="22"/>
          <w:highlight w:val="yellow"/>
        </w:rPr>
        <w:t>Le Bail prendra effet le jour de la livraison des Locaux Loués visé ci-avant.</w:t>
      </w:r>
      <w:r w:rsidR="004F6B1A">
        <w:rPr>
          <w:rFonts w:ascii="Calibri" w:hAnsi="Calibri" w:cs="Calibri"/>
          <w:sz w:val="22"/>
          <w:szCs w:val="22"/>
        </w:rPr>
        <w:t xml:space="preserve"> </w:t>
      </w:r>
    </w:p>
    <w:p w14:paraId="3A2B6633" w14:textId="77777777" w:rsidR="007B7402" w:rsidRPr="00F3179B" w:rsidRDefault="007B7402" w:rsidP="00F416D8">
      <w:pPr>
        <w:jc w:val="both"/>
        <w:rPr>
          <w:rFonts w:ascii="Calibri" w:hAnsi="Calibri" w:cs="Calibri"/>
          <w:sz w:val="22"/>
          <w:szCs w:val="22"/>
        </w:rPr>
      </w:pPr>
    </w:p>
    <w:p w14:paraId="2DFC74B1" w14:textId="77777777" w:rsidR="00770A4D" w:rsidRPr="00F3179B" w:rsidRDefault="007B7402" w:rsidP="00F416D8">
      <w:pPr>
        <w:jc w:val="both"/>
        <w:rPr>
          <w:rFonts w:ascii="Calibri" w:hAnsi="Calibri" w:cs="Calibri"/>
          <w:sz w:val="22"/>
          <w:szCs w:val="22"/>
        </w:rPr>
      </w:pPr>
      <w:r w:rsidRPr="00F3179B">
        <w:rPr>
          <w:rFonts w:ascii="Calibri" w:hAnsi="Calibri" w:cs="Calibri"/>
          <w:sz w:val="22"/>
          <w:szCs w:val="22"/>
        </w:rPr>
        <w:t xml:space="preserve">Si </w:t>
      </w:r>
      <w:r w:rsidR="00770A4D" w:rsidRPr="00F3179B">
        <w:rPr>
          <w:rFonts w:ascii="Calibri" w:hAnsi="Calibri" w:cs="Calibri"/>
          <w:sz w:val="22"/>
          <w:szCs w:val="22"/>
        </w:rPr>
        <w:t xml:space="preserve">l’état des lieux ne peut être établi dans les conditions prévues au paragraphe précédent, il sera établi par un </w:t>
      </w:r>
      <w:proofErr w:type="gramStart"/>
      <w:r w:rsidR="00DB696F">
        <w:rPr>
          <w:rFonts w:ascii="Calibri" w:hAnsi="Calibri" w:cs="Calibri"/>
          <w:sz w:val="22"/>
          <w:szCs w:val="22"/>
        </w:rPr>
        <w:t xml:space="preserve">commissaire </w:t>
      </w:r>
      <w:r w:rsidR="00770A4D" w:rsidRPr="00F3179B">
        <w:rPr>
          <w:rFonts w:ascii="Calibri" w:hAnsi="Calibri" w:cs="Calibri"/>
          <w:sz w:val="22"/>
          <w:szCs w:val="22"/>
        </w:rPr>
        <w:t xml:space="preserve"> de</w:t>
      </w:r>
      <w:proofErr w:type="gramEnd"/>
      <w:r w:rsidR="00770A4D" w:rsidRPr="00F3179B">
        <w:rPr>
          <w:rFonts w:ascii="Calibri" w:hAnsi="Calibri" w:cs="Calibri"/>
          <w:sz w:val="22"/>
          <w:szCs w:val="22"/>
        </w:rPr>
        <w:t xml:space="preserve"> justice, sur l’initiative de la partie la plus diligente, à frais partagés par moitié entre les Parties.</w:t>
      </w:r>
    </w:p>
    <w:p w14:paraId="49156CB0" w14:textId="77777777" w:rsidR="00E02438" w:rsidRPr="00F3179B" w:rsidRDefault="00E02438" w:rsidP="00F416D8">
      <w:pPr>
        <w:jc w:val="both"/>
        <w:rPr>
          <w:rFonts w:ascii="Calibri" w:hAnsi="Calibri" w:cs="Calibri"/>
          <w:sz w:val="22"/>
          <w:szCs w:val="22"/>
        </w:rPr>
      </w:pPr>
    </w:p>
    <w:p w14:paraId="55F7733A" w14:textId="77777777" w:rsidR="007B7402" w:rsidRPr="00F3179B" w:rsidRDefault="00770A4D" w:rsidP="00F416D8">
      <w:pPr>
        <w:jc w:val="both"/>
        <w:rPr>
          <w:rFonts w:ascii="Calibri" w:hAnsi="Calibri" w:cs="Calibri"/>
          <w:sz w:val="22"/>
          <w:szCs w:val="22"/>
        </w:rPr>
      </w:pPr>
      <w:r w:rsidRPr="00F3179B">
        <w:rPr>
          <w:rFonts w:ascii="Calibri" w:hAnsi="Calibri" w:cs="Calibri"/>
          <w:sz w:val="22"/>
          <w:szCs w:val="22"/>
        </w:rPr>
        <w:t>Cet état des lieux, établi en deux exemplaires, sera conservé par chacune des Parties.</w:t>
      </w:r>
    </w:p>
    <w:p w14:paraId="110C695D" w14:textId="77777777" w:rsidR="00570C1D" w:rsidRDefault="00570C1D" w:rsidP="007C2C3F">
      <w:pPr>
        <w:jc w:val="both"/>
        <w:rPr>
          <w:rFonts w:ascii="Calibri" w:hAnsi="Calibri" w:cs="Calibri"/>
          <w:sz w:val="22"/>
          <w:szCs w:val="22"/>
        </w:rPr>
      </w:pPr>
    </w:p>
    <w:p w14:paraId="2432E0D7" w14:textId="77777777" w:rsidR="00D075D2" w:rsidRPr="00F3179B" w:rsidRDefault="00D075D2" w:rsidP="007C2C3F">
      <w:pPr>
        <w:jc w:val="both"/>
        <w:rPr>
          <w:rFonts w:ascii="Calibri" w:hAnsi="Calibri" w:cs="Calibri"/>
          <w:sz w:val="22"/>
          <w:szCs w:val="22"/>
        </w:rPr>
      </w:pPr>
    </w:p>
    <w:p w14:paraId="4EE85998" w14:textId="77777777" w:rsidR="000A6DE8" w:rsidRPr="000D0618" w:rsidRDefault="000A6DE8" w:rsidP="00E60764">
      <w:pPr>
        <w:pStyle w:val="Titre2"/>
      </w:pPr>
      <w:bookmarkStart w:id="11" w:name="_Toc176798838"/>
      <w:r w:rsidRPr="000D0618">
        <w:t>ARTICLE 5 – CHARGES ET CONDITIONS</w:t>
      </w:r>
      <w:bookmarkEnd w:id="11"/>
    </w:p>
    <w:p w14:paraId="42C1EC9E" w14:textId="77777777" w:rsidR="000A6DE8" w:rsidRPr="00F3179B" w:rsidRDefault="000A6DE8" w:rsidP="007C2C3F">
      <w:pPr>
        <w:jc w:val="both"/>
        <w:rPr>
          <w:rFonts w:ascii="Calibri" w:hAnsi="Calibri" w:cs="Calibri"/>
          <w:sz w:val="22"/>
          <w:szCs w:val="22"/>
        </w:rPr>
      </w:pPr>
    </w:p>
    <w:p w14:paraId="249F3F6B" w14:textId="77777777" w:rsidR="000A6DE8" w:rsidRDefault="000A6DE8" w:rsidP="00F416D8">
      <w:pPr>
        <w:jc w:val="both"/>
        <w:rPr>
          <w:rFonts w:ascii="Calibri" w:hAnsi="Calibri" w:cs="Calibri"/>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est fait, aux charges et conditions ordinaires et de droit et en outre, sous les charges et conditions suivantes que le </w:t>
      </w:r>
      <w:r w:rsidR="002C13B7" w:rsidRPr="00F3179B">
        <w:rPr>
          <w:rFonts w:ascii="Calibri" w:hAnsi="Calibri" w:cs="Calibri"/>
          <w:sz w:val="22"/>
          <w:szCs w:val="22"/>
        </w:rPr>
        <w:t>Preneur</w:t>
      </w:r>
      <w:r w:rsidRPr="00F3179B">
        <w:rPr>
          <w:rFonts w:ascii="Calibri" w:hAnsi="Calibri" w:cs="Calibri"/>
          <w:sz w:val="22"/>
          <w:szCs w:val="22"/>
        </w:rPr>
        <w:t xml:space="preserve"> s'oblige à exécuter et accomplir exactement, à peine de tous dommages et intérêts, et même de </w:t>
      </w:r>
      <w:proofErr w:type="gramStart"/>
      <w:r w:rsidRPr="00F3179B">
        <w:rPr>
          <w:rFonts w:ascii="Calibri" w:hAnsi="Calibri" w:cs="Calibri"/>
          <w:sz w:val="22"/>
          <w:szCs w:val="22"/>
        </w:rPr>
        <w:t>résiliation si bon</w:t>
      </w:r>
      <w:proofErr w:type="gramEnd"/>
      <w:r w:rsidRPr="00F3179B">
        <w:rPr>
          <w:rFonts w:ascii="Calibri" w:hAnsi="Calibri" w:cs="Calibri"/>
          <w:sz w:val="22"/>
          <w:szCs w:val="22"/>
        </w:rPr>
        <w:t xml:space="preserve"> semble au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p>
    <w:p w14:paraId="50B07574" w14:textId="77777777" w:rsidR="00A12E36" w:rsidRPr="00F3179B" w:rsidRDefault="00A12E36" w:rsidP="00F416D8">
      <w:pPr>
        <w:jc w:val="both"/>
        <w:rPr>
          <w:rFonts w:ascii="Calibri" w:hAnsi="Calibri" w:cs="Calibri"/>
          <w:sz w:val="22"/>
          <w:szCs w:val="22"/>
        </w:rPr>
      </w:pPr>
    </w:p>
    <w:p w14:paraId="0C50B36E"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2" w:name="_Toc176798839"/>
      <w:r w:rsidRPr="00F3179B">
        <w:rPr>
          <w:rFonts w:ascii="Calibri" w:hAnsi="Calibri" w:cs="Calibri"/>
          <w:b/>
          <w:sz w:val="22"/>
          <w:szCs w:val="22"/>
        </w:rPr>
        <w:t xml:space="preserve">5.1. – </w:t>
      </w:r>
      <w:r w:rsidR="00381839" w:rsidRPr="00F3179B">
        <w:rPr>
          <w:rFonts w:ascii="Calibri" w:hAnsi="Calibri" w:cs="Calibri"/>
          <w:b/>
          <w:sz w:val="22"/>
          <w:szCs w:val="22"/>
        </w:rPr>
        <w:t>Garnissement</w:t>
      </w:r>
      <w:bookmarkEnd w:id="12"/>
    </w:p>
    <w:p w14:paraId="0F004859" w14:textId="77777777" w:rsidR="00D075D2" w:rsidRDefault="00D075D2" w:rsidP="00F416D8">
      <w:pPr>
        <w:jc w:val="both"/>
        <w:rPr>
          <w:rFonts w:ascii="Calibri" w:hAnsi="Calibri" w:cs="Calibri"/>
          <w:sz w:val="22"/>
          <w:szCs w:val="22"/>
        </w:rPr>
      </w:pPr>
    </w:p>
    <w:p w14:paraId="18E43974"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devra garnir et tenir garnis les </w:t>
      </w:r>
      <w:r w:rsidR="00B93266" w:rsidRPr="00F3179B">
        <w:rPr>
          <w:rFonts w:ascii="Calibri" w:hAnsi="Calibri" w:cs="Calibri"/>
          <w:sz w:val="22"/>
          <w:szCs w:val="22"/>
        </w:rPr>
        <w:t>Locaux Loués</w:t>
      </w:r>
      <w:r w:rsidRPr="00F3179B">
        <w:rPr>
          <w:rFonts w:ascii="Calibri" w:hAnsi="Calibri" w:cs="Calibri"/>
          <w:sz w:val="22"/>
          <w:szCs w:val="22"/>
        </w:rPr>
        <w:t xml:space="preserve"> de matériel</w:t>
      </w:r>
      <w:r w:rsidR="001E692A" w:rsidRPr="00F3179B">
        <w:rPr>
          <w:rFonts w:ascii="Calibri" w:hAnsi="Calibri" w:cs="Calibri"/>
          <w:sz w:val="22"/>
          <w:szCs w:val="22"/>
        </w:rPr>
        <w:t>s</w:t>
      </w:r>
      <w:r w:rsidRPr="00F3179B">
        <w:rPr>
          <w:rFonts w:ascii="Calibri" w:hAnsi="Calibri" w:cs="Calibri"/>
          <w:sz w:val="22"/>
          <w:szCs w:val="22"/>
        </w:rPr>
        <w:t xml:space="preserve">, marchandises, meubles et objets mobiliers, en qualité et valeur suffisantes pour répondre à tout moment du paiement des loyers et de l'exécution des conditions du </w:t>
      </w:r>
      <w:r w:rsidR="006010D1" w:rsidRPr="00F3179B">
        <w:rPr>
          <w:rFonts w:ascii="Calibri" w:hAnsi="Calibri" w:cs="Calibri"/>
          <w:sz w:val="22"/>
          <w:szCs w:val="22"/>
        </w:rPr>
        <w:t>Bail</w:t>
      </w:r>
      <w:r w:rsidRPr="00F3179B">
        <w:rPr>
          <w:rFonts w:ascii="Calibri" w:hAnsi="Calibri" w:cs="Calibri"/>
          <w:sz w:val="22"/>
          <w:szCs w:val="22"/>
        </w:rPr>
        <w:t>.</w:t>
      </w:r>
    </w:p>
    <w:p w14:paraId="067CD6AF" w14:textId="77777777" w:rsidR="000A6DE8" w:rsidRPr="00F3179B" w:rsidRDefault="000A6DE8" w:rsidP="00F416D8">
      <w:pPr>
        <w:jc w:val="both"/>
        <w:rPr>
          <w:rFonts w:ascii="Calibri" w:hAnsi="Calibri" w:cs="Calibri"/>
          <w:sz w:val="22"/>
          <w:szCs w:val="22"/>
        </w:rPr>
      </w:pPr>
    </w:p>
    <w:p w14:paraId="7E44AC3F"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3" w:name="_Toc176798840"/>
      <w:r w:rsidRPr="00F3179B">
        <w:rPr>
          <w:rFonts w:ascii="Calibri" w:hAnsi="Calibri" w:cs="Calibri"/>
          <w:b/>
          <w:sz w:val="22"/>
          <w:szCs w:val="22"/>
        </w:rPr>
        <w:t>5.2.</w:t>
      </w:r>
      <w:r w:rsidR="00F96C6E" w:rsidRPr="00F3179B">
        <w:rPr>
          <w:rFonts w:ascii="Calibri" w:hAnsi="Calibri" w:cs="Calibri"/>
          <w:b/>
          <w:sz w:val="22"/>
          <w:szCs w:val="22"/>
        </w:rPr>
        <w:t xml:space="preserve"> – </w:t>
      </w:r>
      <w:r w:rsidR="00381839" w:rsidRPr="00F3179B">
        <w:rPr>
          <w:rFonts w:ascii="Calibri" w:hAnsi="Calibri" w:cs="Calibri"/>
          <w:b/>
          <w:sz w:val="22"/>
          <w:szCs w:val="22"/>
        </w:rPr>
        <w:t xml:space="preserve">Utilisation des </w:t>
      </w:r>
      <w:r w:rsidR="00B93266" w:rsidRPr="00F3179B">
        <w:rPr>
          <w:rFonts w:ascii="Calibri" w:hAnsi="Calibri" w:cs="Calibri"/>
          <w:b/>
          <w:sz w:val="22"/>
          <w:szCs w:val="22"/>
        </w:rPr>
        <w:t>Locaux Loués</w:t>
      </w:r>
      <w:bookmarkEnd w:id="13"/>
    </w:p>
    <w:p w14:paraId="2B90E154" w14:textId="77777777" w:rsidR="00D075D2" w:rsidRDefault="00D075D2" w:rsidP="00F416D8">
      <w:pPr>
        <w:jc w:val="both"/>
        <w:rPr>
          <w:rFonts w:ascii="Calibri" w:hAnsi="Calibri" w:cs="Calibri"/>
          <w:sz w:val="22"/>
          <w:szCs w:val="22"/>
        </w:rPr>
      </w:pPr>
    </w:p>
    <w:p w14:paraId="70211154" w14:textId="77777777" w:rsidR="00770664" w:rsidRPr="00F3179B" w:rsidRDefault="00F96C6E" w:rsidP="00F416D8">
      <w:pPr>
        <w:jc w:val="both"/>
        <w:rPr>
          <w:rFonts w:ascii="Calibri" w:hAnsi="Calibri" w:cs="Calibri"/>
          <w:sz w:val="22"/>
          <w:szCs w:val="22"/>
        </w:rPr>
      </w:pPr>
      <w:r w:rsidRPr="00F3179B">
        <w:rPr>
          <w:rFonts w:ascii="Calibri" w:hAnsi="Calibri" w:cs="Calibri"/>
          <w:sz w:val="22"/>
          <w:szCs w:val="22"/>
        </w:rPr>
        <w:t>Le Pren</w:t>
      </w:r>
      <w:r w:rsidR="00F17B96" w:rsidRPr="00F3179B">
        <w:rPr>
          <w:rFonts w:ascii="Calibri" w:hAnsi="Calibri" w:cs="Calibri"/>
          <w:sz w:val="22"/>
          <w:szCs w:val="22"/>
        </w:rPr>
        <w:t xml:space="preserve">eur devra jouir des </w:t>
      </w:r>
      <w:r w:rsidR="00E526FD" w:rsidRPr="00F3179B">
        <w:rPr>
          <w:rFonts w:ascii="Calibri" w:hAnsi="Calibri" w:cs="Calibri"/>
          <w:sz w:val="22"/>
          <w:szCs w:val="22"/>
        </w:rPr>
        <w:t>L</w:t>
      </w:r>
      <w:r w:rsidR="00F17B96" w:rsidRPr="00F3179B">
        <w:rPr>
          <w:rFonts w:ascii="Calibri" w:hAnsi="Calibri" w:cs="Calibri"/>
          <w:sz w:val="22"/>
          <w:szCs w:val="22"/>
        </w:rPr>
        <w:t xml:space="preserve">ocaux </w:t>
      </w:r>
      <w:r w:rsidR="00E526FD" w:rsidRPr="00F3179B">
        <w:rPr>
          <w:rFonts w:ascii="Calibri" w:hAnsi="Calibri" w:cs="Calibri"/>
          <w:sz w:val="22"/>
          <w:szCs w:val="22"/>
        </w:rPr>
        <w:t xml:space="preserve">Loués </w:t>
      </w:r>
      <w:r w:rsidR="00F17B96" w:rsidRPr="00F3179B">
        <w:rPr>
          <w:rFonts w:ascii="Calibri" w:hAnsi="Calibri" w:cs="Calibri"/>
          <w:sz w:val="22"/>
          <w:szCs w:val="22"/>
        </w:rPr>
        <w:t>en bon père de famille.</w:t>
      </w:r>
    </w:p>
    <w:p w14:paraId="3FA2BE19" w14:textId="77777777" w:rsidR="00F17B96" w:rsidRPr="00F3179B" w:rsidRDefault="00F17B96" w:rsidP="00F416D8">
      <w:pPr>
        <w:jc w:val="both"/>
        <w:rPr>
          <w:rFonts w:ascii="Calibri" w:hAnsi="Calibri" w:cs="Calibri"/>
          <w:sz w:val="22"/>
          <w:szCs w:val="22"/>
        </w:rPr>
      </w:pPr>
    </w:p>
    <w:p w14:paraId="6163A537"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Le Preneur veillera à ce que la tranquillité et la bonne tenue de l’</w:t>
      </w:r>
      <w:r w:rsidR="000D0618" w:rsidRPr="00F3179B">
        <w:rPr>
          <w:rFonts w:ascii="Calibri" w:hAnsi="Calibri" w:cs="Calibri"/>
          <w:sz w:val="22"/>
          <w:szCs w:val="22"/>
        </w:rPr>
        <w:t>Immeuble</w:t>
      </w:r>
      <w:r w:rsidRPr="00F3179B">
        <w:rPr>
          <w:rFonts w:ascii="Calibri" w:hAnsi="Calibri" w:cs="Calibri"/>
          <w:sz w:val="22"/>
          <w:szCs w:val="22"/>
        </w:rPr>
        <w:t xml:space="preserve"> ne soient troublées en aucune manière de son fait ou de celui de son personnel, de ses clients, fournisseurs, prestataires ou visiteurs.</w:t>
      </w:r>
    </w:p>
    <w:p w14:paraId="46C60A8B" w14:textId="77777777" w:rsidR="00AF64CF" w:rsidRPr="00F3179B" w:rsidRDefault="00AF64CF" w:rsidP="00F416D8">
      <w:pPr>
        <w:jc w:val="both"/>
        <w:rPr>
          <w:rFonts w:ascii="Calibri" w:hAnsi="Calibri" w:cs="Calibri"/>
          <w:sz w:val="22"/>
          <w:szCs w:val="22"/>
        </w:rPr>
      </w:pPr>
    </w:p>
    <w:p w14:paraId="368F4EFD" w14:textId="77777777" w:rsidR="00AF64CF" w:rsidRPr="00F3179B" w:rsidRDefault="00AF64CF" w:rsidP="00F416D8">
      <w:pPr>
        <w:jc w:val="both"/>
        <w:rPr>
          <w:rFonts w:ascii="Calibri" w:hAnsi="Calibri" w:cs="Calibri"/>
          <w:sz w:val="22"/>
          <w:szCs w:val="22"/>
        </w:rPr>
      </w:pPr>
      <w:r w:rsidRPr="00F3179B">
        <w:rPr>
          <w:rFonts w:ascii="Calibri" w:hAnsi="Calibri" w:cs="Calibri"/>
          <w:bCs/>
          <w:sz w:val="22"/>
          <w:szCs w:val="22"/>
        </w:rPr>
        <w:t xml:space="preserve">Il </w:t>
      </w:r>
      <w:r w:rsidRPr="00F3179B">
        <w:rPr>
          <w:rFonts w:ascii="Calibri" w:hAnsi="Calibri" w:cs="Calibri"/>
          <w:sz w:val="22"/>
          <w:szCs w:val="22"/>
        </w:rPr>
        <w:t xml:space="preserve">fera son affaire personnelle, à ses risques, périls et frais, de toutes réclamations faites par les voisins ou les tiers, notamment pour bruits, </w:t>
      </w:r>
      <w:r w:rsidRPr="00F3179B">
        <w:rPr>
          <w:rFonts w:ascii="Calibri" w:hAnsi="Calibri" w:cs="Calibri"/>
          <w:bCs/>
          <w:sz w:val="22"/>
          <w:szCs w:val="22"/>
        </w:rPr>
        <w:t>haut-parleur ou autre moyen de diffusion susceptible d’être entendu</w:t>
      </w:r>
      <w:r w:rsidR="00833D5B" w:rsidRPr="00F3179B">
        <w:rPr>
          <w:rFonts w:ascii="Calibri" w:hAnsi="Calibri" w:cs="Calibri"/>
          <w:bCs/>
          <w:sz w:val="22"/>
          <w:szCs w:val="22"/>
        </w:rPr>
        <w:t>s</w:t>
      </w:r>
      <w:r w:rsidRPr="00F3179B">
        <w:rPr>
          <w:rFonts w:ascii="Calibri" w:hAnsi="Calibri" w:cs="Calibri"/>
          <w:bCs/>
          <w:sz w:val="22"/>
          <w:szCs w:val="22"/>
        </w:rPr>
        <w:t xml:space="preserve"> hors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w:t>
      </w:r>
      <w:r w:rsidRPr="00F3179B">
        <w:rPr>
          <w:rFonts w:ascii="Calibri" w:hAnsi="Calibri" w:cs="Calibri"/>
          <w:sz w:val="22"/>
          <w:szCs w:val="22"/>
        </w:rPr>
        <w:t>odeurs, chaleurs ou trépidations.</w:t>
      </w:r>
    </w:p>
    <w:p w14:paraId="32D6073E" w14:textId="77777777" w:rsidR="00817803" w:rsidRPr="00F3179B" w:rsidRDefault="00817803" w:rsidP="007C2C3F">
      <w:pPr>
        <w:jc w:val="both"/>
        <w:rPr>
          <w:rFonts w:ascii="Calibri" w:hAnsi="Calibri" w:cs="Calibri"/>
          <w:sz w:val="22"/>
          <w:szCs w:val="22"/>
        </w:rPr>
      </w:pPr>
      <w:r w:rsidRPr="00F3179B">
        <w:rPr>
          <w:rFonts w:ascii="Calibri" w:hAnsi="Calibri" w:cs="Calibri"/>
          <w:sz w:val="22"/>
          <w:szCs w:val="22"/>
        </w:rPr>
        <w:t>De manière générale, le Preneur s’engage à se conformer aux usages en vigueur</w:t>
      </w:r>
      <w:r w:rsidR="00AF64CF" w:rsidRPr="00F3179B">
        <w:rPr>
          <w:rFonts w:ascii="Calibri" w:hAnsi="Calibri" w:cs="Calibri"/>
          <w:sz w:val="22"/>
          <w:szCs w:val="22"/>
        </w:rPr>
        <w:t xml:space="preserve"> en matière de bonne tenue des </w:t>
      </w:r>
      <w:r w:rsidR="006C18E6" w:rsidRPr="00F3179B">
        <w:rPr>
          <w:rFonts w:ascii="Calibri" w:hAnsi="Calibri" w:cs="Calibri"/>
          <w:sz w:val="22"/>
          <w:szCs w:val="22"/>
        </w:rPr>
        <w:t>i</w:t>
      </w:r>
      <w:r w:rsidR="009E40EC" w:rsidRPr="00F3179B">
        <w:rPr>
          <w:rFonts w:ascii="Calibri" w:hAnsi="Calibri" w:cs="Calibri"/>
          <w:sz w:val="22"/>
          <w:szCs w:val="22"/>
        </w:rPr>
        <w:t>mmeuble</w:t>
      </w:r>
      <w:r w:rsidR="00AF64CF" w:rsidRPr="00F3179B">
        <w:rPr>
          <w:rFonts w:ascii="Calibri" w:hAnsi="Calibri" w:cs="Calibri"/>
          <w:sz w:val="22"/>
          <w:szCs w:val="22"/>
        </w:rPr>
        <w:t>s</w:t>
      </w:r>
      <w:r w:rsidRPr="00F3179B">
        <w:rPr>
          <w:rFonts w:ascii="Calibri" w:hAnsi="Calibri" w:cs="Calibri"/>
          <w:sz w:val="22"/>
          <w:szCs w:val="22"/>
        </w:rPr>
        <w:t>, aux règlements de police, au règlement de copropriété de l'</w:t>
      </w:r>
      <w:r w:rsidR="009E40EC" w:rsidRPr="00F3179B">
        <w:rPr>
          <w:rFonts w:ascii="Calibri" w:hAnsi="Calibri" w:cs="Calibri"/>
          <w:sz w:val="22"/>
          <w:szCs w:val="22"/>
        </w:rPr>
        <w:t>Immeuble</w:t>
      </w:r>
      <w:r w:rsidR="00AF64CF" w:rsidRPr="00F3179B">
        <w:rPr>
          <w:rFonts w:ascii="Calibri" w:hAnsi="Calibri" w:cs="Calibri"/>
          <w:sz w:val="22"/>
          <w:szCs w:val="22"/>
        </w:rPr>
        <w:t xml:space="preserve"> </w:t>
      </w:r>
      <w:r w:rsidRPr="00F3179B">
        <w:rPr>
          <w:rFonts w:ascii="Calibri" w:hAnsi="Calibri" w:cs="Calibri"/>
          <w:sz w:val="22"/>
          <w:szCs w:val="22"/>
        </w:rPr>
        <w:t>ainsi qu'à tout règlement intérieur</w:t>
      </w:r>
      <w:r w:rsidR="00AF64CF" w:rsidRPr="00F3179B">
        <w:rPr>
          <w:rFonts w:ascii="Calibri" w:hAnsi="Calibri" w:cs="Calibri"/>
          <w:sz w:val="22"/>
          <w:szCs w:val="22"/>
        </w:rPr>
        <w:t xml:space="preserve"> s’il existe</w:t>
      </w:r>
      <w:r w:rsidRPr="00F3179B">
        <w:rPr>
          <w:rFonts w:ascii="Calibri" w:hAnsi="Calibri" w:cs="Calibri"/>
          <w:sz w:val="22"/>
          <w:szCs w:val="22"/>
        </w:rPr>
        <w:t>.</w:t>
      </w:r>
    </w:p>
    <w:p w14:paraId="57E0AC5D" w14:textId="77777777" w:rsidR="00EF1216" w:rsidRPr="00F3179B" w:rsidRDefault="00817803" w:rsidP="00F416D8">
      <w:pPr>
        <w:jc w:val="both"/>
        <w:rPr>
          <w:rFonts w:ascii="Calibri" w:hAnsi="Calibri" w:cs="Calibri"/>
          <w:sz w:val="22"/>
          <w:szCs w:val="22"/>
        </w:rPr>
      </w:pPr>
      <w:r w:rsidRPr="00F3179B">
        <w:rPr>
          <w:rFonts w:ascii="Calibri" w:hAnsi="Calibri" w:cs="Calibri"/>
          <w:sz w:val="22"/>
          <w:szCs w:val="22"/>
        </w:rPr>
        <w:t>Plus particulièrement, i</w:t>
      </w:r>
      <w:r w:rsidR="000A6DE8" w:rsidRPr="00F3179B">
        <w:rPr>
          <w:rFonts w:ascii="Calibri" w:hAnsi="Calibri" w:cs="Calibri"/>
          <w:sz w:val="22"/>
          <w:szCs w:val="22"/>
        </w:rPr>
        <w:t xml:space="preserve">l ne pourra en aucun cas rien faire ou laisser faire qui puisse détériorer </w:t>
      </w:r>
      <w:r w:rsidR="00956C4E" w:rsidRPr="00F3179B">
        <w:rPr>
          <w:rFonts w:ascii="Calibri" w:hAnsi="Calibri" w:cs="Calibri"/>
          <w:sz w:val="22"/>
          <w:szCs w:val="22"/>
        </w:rPr>
        <w:t>les Locaux Loués</w:t>
      </w:r>
      <w:r w:rsidR="000A6DE8" w:rsidRPr="00F3179B">
        <w:rPr>
          <w:rFonts w:ascii="Calibri" w:hAnsi="Calibri" w:cs="Calibri"/>
          <w:sz w:val="22"/>
          <w:szCs w:val="22"/>
        </w:rPr>
        <w:t xml:space="preserve">. Il devra prévenir immédiatement le </w:t>
      </w:r>
      <w:r w:rsidR="006010D1" w:rsidRPr="00F3179B">
        <w:rPr>
          <w:rFonts w:ascii="Calibri" w:hAnsi="Calibri" w:cs="Calibri"/>
          <w:sz w:val="22"/>
          <w:szCs w:val="22"/>
        </w:rPr>
        <w:t>Bail</w:t>
      </w:r>
      <w:r w:rsidR="002C13B7" w:rsidRPr="00F3179B">
        <w:rPr>
          <w:rFonts w:ascii="Calibri" w:hAnsi="Calibri" w:cs="Calibri"/>
          <w:sz w:val="22"/>
          <w:szCs w:val="22"/>
        </w:rPr>
        <w:t>leur</w:t>
      </w:r>
      <w:r w:rsidR="000A6DE8" w:rsidRPr="00F3179B">
        <w:rPr>
          <w:rFonts w:ascii="Calibri" w:hAnsi="Calibri" w:cs="Calibri"/>
          <w:sz w:val="22"/>
          <w:szCs w:val="22"/>
        </w:rPr>
        <w:t xml:space="preserve"> de toute atteint</w:t>
      </w:r>
      <w:r w:rsidR="00AF64CF" w:rsidRPr="00F3179B">
        <w:rPr>
          <w:rFonts w:ascii="Calibri" w:hAnsi="Calibri" w:cs="Calibri"/>
          <w:sz w:val="22"/>
          <w:szCs w:val="22"/>
        </w:rPr>
        <w:t xml:space="preserve">e qui serait portée à </w:t>
      </w:r>
      <w:r w:rsidR="00A76429" w:rsidRPr="00F3179B">
        <w:rPr>
          <w:rFonts w:ascii="Calibri" w:hAnsi="Calibri" w:cs="Calibri"/>
          <w:sz w:val="22"/>
          <w:szCs w:val="22"/>
        </w:rPr>
        <w:t>l</w:t>
      </w:r>
      <w:r w:rsidR="000A6DE8" w:rsidRPr="00F3179B">
        <w:rPr>
          <w:rFonts w:ascii="Calibri" w:hAnsi="Calibri" w:cs="Calibri"/>
          <w:sz w:val="22"/>
          <w:szCs w:val="22"/>
        </w:rPr>
        <w:t xml:space="preserve">a propriété </w:t>
      </w:r>
      <w:r w:rsidR="00A76429" w:rsidRPr="00F3179B">
        <w:rPr>
          <w:rFonts w:ascii="Calibri" w:hAnsi="Calibri" w:cs="Calibri"/>
          <w:sz w:val="22"/>
          <w:szCs w:val="22"/>
        </w:rPr>
        <w:t xml:space="preserve">de ce dernier </w:t>
      </w:r>
      <w:r w:rsidR="000A6DE8" w:rsidRPr="00F3179B">
        <w:rPr>
          <w:rFonts w:ascii="Calibri" w:hAnsi="Calibri" w:cs="Calibri"/>
          <w:sz w:val="22"/>
          <w:szCs w:val="22"/>
        </w:rPr>
        <w:t>ou de toutes dégradations</w:t>
      </w:r>
      <w:r w:rsidR="00CF1BAB" w:rsidRPr="00F3179B">
        <w:rPr>
          <w:rFonts w:ascii="Calibri" w:hAnsi="Calibri" w:cs="Calibri"/>
          <w:sz w:val="22"/>
          <w:szCs w:val="22"/>
        </w:rPr>
        <w:t>, sinistres</w:t>
      </w:r>
      <w:r w:rsidR="000A6DE8" w:rsidRPr="00F3179B">
        <w:rPr>
          <w:rFonts w:ascii="Calibri" w:hAnsi="Calibri" w:cs="Calibri"/>
          <w:sz w:val="22"/>
          <w:szCs w:val="22"/>
        </w:rPr>
        <w:t xml:space="preserve"> ou détériorations qui viendraient à se produire dans les </w:t>
      </w:r>
      <w:r w:rsidR="00B93266" w:rsidRPr="00F3179B">
        <w:rPr>
          <w:rFonts w:ascii="Calibri" w:hAnsi="Calibri" w:cs="Calibri"/>
          <w:sz w:val="22"/>
          <w:szCs w:val="22"/>
        </w:rPr>
        <w:t>Locaux Loués</w:t>
      </w:r>
      <w:r w:rsidR="000A6DE8" w:rsidRPr="00F3179B">
        <w:rPr>
          <w:rFonts w:ascii="Calibri" w:hAnsi="Calibri" w:cs="Calibri"/>
          <w:sz w:val="22"/>
          <w:szCs w:val="22"/>
        </w:rPr>
        <w:t xml:space="preserve"> et dont i</w:t>
      </w:r>
      <w:r w:rsidR="007305CD" w:rsidRPr="00F3179B">
        <w:rPr>
          <w:rFonts w:ascii="Calibri" w:hAnsi="Calibri" w:cs="Calibri"/>
          <w:sz w:val="22"/>
          <w:szCs w:val="22"/>
        </w:rPr>
        <w:t>l aurait pu avoir connaissance.</w:t>
      </w:r>
    </w:p>
    <w:p w14:paraId="614159A1" w14:textId="77777777" w:rsidR="00F17B96" w:rsidRPr="00F3179B" w:rsidRDefault="00F17B96" w:rsidP="00F416D8">
      <w:pPr>
        <w:jc w:val="both"/>
        <w:rPr>
          <w:rFonts w:ascii="Calibri" w:hAnsi="Calibri" w:cs="Calibri"/>
          <w:sz w:val="22"/>
          <w:szCs w:val="22"/>
        </w:rPr>
      </w:pPr>
    </w:p>
    <w:p w14:paraId="23185A45" w14:textId="77777777" w:rsidR="00770664" w:rsidRPr="00F3179B" w:rsidRDefault="00770664" w:rsidP="00F416D8">
      <w:pPr>
        <w:jc w:val="both"/>
        <w:rPr>
          <w:rFonts w:ascii="Calibri" w:hAnsi="Calibri" w:cs="Calibri"/>
          <w:sz w:val="22"/>
          <w:szCs w:val="22"/>
        </w:rPr>
      </w:pPr>
      <w:r w:rsidRPr="00F3179B">
        <w:rPr>
          <w:rFonts w:ascii="Calibri" w:hAnsi="Calibri" w:cs="Calibri"/>
          <w:sz w:val="22"/>
          <w:szCs w:val="22"/>
        </w:rPr>
        <w:t xml:space="preserve">Le Preneur devra faire son affaire personnelle, à ses frais et sous sa responsabilité, de l’enlèvement des ordures, déchets et emballages. L’évacuation des ordures, déchets et emballages ne pourra jamais se faire par les couloirs ou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0D0618" w:rsidRPr="00F3179B">
        <w:rPr>
          <w:rFonts w:ascii="Calibri" w:hAnsi="Calibri" w:cs="Calibri"/>
          <w:sz w:val="22"/>
          <w:szCs w:val="22"/>
        </w:rPr>
        <w:t>Immeuble</w:t>
      </w:r>
      <w:r w:rsidRPr="00F3179B">
        <w:rPr>
          <w:rFonts w:ascii="Calibri" w:hAnsi="Calibri" w:cs="Calibri"/>
          <w:sz w:val="22"/>
          <w:szCs w:val="22"/>
        </w:rPr>
        <w:t xml:space="preserve">, de même que les livraisons, ces opérations devant se faire par l’accès des </w:t>
      </w:r>
      <w:r w:rsidR="00B93266" w:rsidRPr="00F3179B">
        <w:rPr>
          <w:rFonts w:ascii="Calibri" w:hAnsi="Calibri" w:cs="Calibri"/>
          <w:sz w:val="22"/>
          <w:szCs w:val="22"/>
        </w:rPr>
        <w:t>Locaux Loués</w:t>
      </w:r>
      <w:r w:rsidRPr="00F3179B">
        <w:rPr>
          <w:rFonts w:ascii="Calibri" w:hAnsi="Calibri" w:cs="Calibri"/>
          <w:sz w:val="22"/>
          <w:szCs w:val="22"/>
        </w:rPr>
        <w:t xml:space="preserve"> sur la rue.</w:t>
      </w:r>
      <w:r w:rsidR="00817803" w:rsidRPr="00F3179B">
        <w:rPr>
          <w:rFonts w:ascii="Calibri" w:hAnsi="Calibri" w:cs="Calibri"/>
          <w:sz w:val="22"/>
          <w:szCs w:val="22"/>
        </w:rPr>
        <w:t xml:space="preserve"> En toute hypothèse, le </w:t>
      </w:r>
      <w:r w:rsidR="00817803" w:rsidRPr="00F3179B">
        <w:rPr>
          <w:rFonts w:ascii="Calibri" w:hAnsi="Calibri" w:cs="Calibri"/>
          <w:bCs/>
          <w:sz w:val="22"/>
          <w:szCs w:val="22"/>
        </w:rPr>
        <w:t>Preneur ne</w:t>
      </w:r>
      <w:r w:rsidR="00833D5B" w:rsidRPr="00F3179B">
        <w:rPr>
          <w:rFonts w:ascii="Calibri" w:hAnsi="Calibri" w:cs="Calibri"/>
          <w:bCs/>
          <w:sz w:val="22"/>
          <w:szCs w:val="22"/>
        </w:rPr>
        <w:t xml:space="preserve"> </w:t>
      </w:r>
      <w:r w:rsidR="00817803" w:rsidRPr="00F3179B">
        <w:rPr>
          <w:rFonts w:ascii="Calibri" w:hAnsi="Calibri" w:cs="Calibri"/>
          <w:bCs/>
          <w:sz w:val="22"/>
          <w:szCs w:val="22"/>
        </w:rPr>
        <w:t xml:space="preserve">pourra rien déposer ni faire aucun emballage ou déballage dans les </w:t>
      </w:r>
      <w:r w:rsidR="00576C9C">
        <w:rPr>
          <w:rFonts w:ascii="Calibri" w:hAnsi="Calibri" w:cs="Calibri"/>
          <w:bCs/>
          <w:sz w:val="22"/>
          <w:szCs w:val="22"/>
        </w:rPr>
        <w:t>P</w:t>
      </w:r>
      <w:r w:rsidR="00817803" w:rsidRPr="00F3179B">
        <w:rPr>
          <w:rFonts w:ascii="Calibri" w:hAnsi="Calibri" w:cs="Calibri"/>
          <w:bCs/>
          <w:sz w:val="22"/>
          <w:szCs w:val="22"/>
        </w:rPr>
        <w:t xml:space="preserve">arties </w:t>
      </w:r>
      <w:r w:rsidR="00576C9C">
        <w:rPr>
          <w:rFonts w:ascii="Calibri" w:hAnsi="Calibri" w:cs="Calibri"/>
          <w:bCs/>
          <w:sz w:val="22"/>
          <w:szCs w:val="22"/>
        </w:rPr>
        <w:t>C</w:t>
      </w:r>
      <w:r w:rsidR="00817803" w:rsidRPr="00F3179B">
        <w:rPr>
          <w:rFonts w:ascii="Calibri" w:hAnsi="Calibri" w:cs="Calibri"/>
          <w:bCs/>
          <w:sz w:val="22"/>
          <w:szCs w:val="22"/>
        </w:rPr>
        <w:t>ommunes de l’</w:t>
      </w:r>
      <w:r w:rsidR="009F2724">
        <w:rPr>
          <w:rFonts w:ascii="Calibri" w:hAnsi="Calibri" w:cs="Calibri"/>
          <w:bCs/>
          <w:sz w:val="22"/>
          <w:szCs w:val="22"/>
        </w:rPr>
        <w:t>I</w:t>
      </w:r>
      <w:r w:rsidR="00817803" w:rsidRPr="00F3179B">
        <w:rPr>
          <w:rFonts w:ascii="Calibri" w:hAnsi="Calibri" w:cs="Calibri"/>
          <w:bCs/>
          <w:sz w:val="22"/>
          <w:szCs w:val="22"/>
        </w:rPr>
        <w:t>mmeuble.</w:t>
      </w:r>
    </w:p>
    <w:p w14:paraId="784BC84E" w14:textId="77777777" w:rsidR="00770664" w:rsidRPr="00F3179B" w:rsidRDefault="00770664" w:rsidP="00F416D8">
      <w:pPr>
        <w:jc w:val="both"/>
        <w:rPr>
          <w:rFonts w:ascii="Calibri" w:hAnsi="Calibri" w:cs="Calibri"/>
          <w:sz w:val="22"/>
          <w:szCs w:val="22"/>
        </w:rPr>
      </w:pPr>
    </w:p>
    <w:p w14:paraId="0E503DDE"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4" w:name="_Toc176798841"/>
      <w:r w:rsidRPr="00F3179B">
        <w:rPr>
          <w:rFonts w:ascii="Calibri" w:hAnsi="Calibri" w:cs="Calibri"/>
          <w:b/>
          <w:sz w:val="22"/>
          <w:szCs w:val="22"/>
        </w:rPr>
        <w:t xml:space="preserve">5.3. – </w:t>
      </w:r>
      <w:r w:rsidR="00D32C38" w:rsidRPr="00F3179B">
        <w:rPr>
          <w:rFonts w:ascii="Calibri" w:hAnsi="Calibri" w:cs="Calibri"/>
          <w:b/>
          <w:sz w:val="22"/>
          <w:szCs w:val="22"/>
        </w:rPr>
        <w:t>Entretien et Réparation</w:t>
      </w:r>
      <w:bookmarkEnd w:id="14"/>
    </w:p>
    <w:p w14:paraId="376225EC" w14:textId="77777777" w:rsidR="005C7902" w:rsidRPr="005C7902" w:rsidRDefault="005C7902" w:rsidP="005C7902"/>
    <w:p w14:paraId="4B559205" w14:textId="77777777" w:rsidR="0050173C" w:rsidRDefault="003D6F8B" w:rsidP="00F416D8">
      <w:pPr>
        <w:jc w:val="both"/>
      </w:pPr>
      <w:r>
        <w:t>{{ARTICLE_5_3}}</w:t>
      </w:r>
    </w:p>
    <w:p w14:paraId="2CCFA801" w14:textId="77777777" w:rsidR="003D6F8B" w:rsidRPr="00F3179B" w:rsidRDefault="003D6F8B" w:rsidP="00F416D8">
      <w:pPr>
        <w:jc w:val="both"/>
        <w:rPr>
          <w:rFonts w:ascii="Calibri" w:hAnsi="Calibri" w:cs="Calibri"/>
          <w:sz w:val="22"/>
          <w:szCs w:val="22"/>
        </w:rPr>
      </w:pPr>
    </w:p>
    <w:p w14:paraId="356CEE34" w14:textId="77777777" w:rsidR="00381839"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5" w:name="_Toc176798842"/>
      <w:bookmarkStart w:id="16" w:name="_Hlk117243833"/>
      <w:r w:rsidRPr="00F3179B">
        <w:rPr>
          <w:rFonts w:ascii="Calibri" w:hAnsi="Calibri" w:cs="Calibri"/>
          <w:b/>
          <w:sz w:val="22"/>
          <w:szCs w:val="22"/>
        </w:rPr>
        <w:t>5.</w:t>
      </w:r>
      <w:r w:rsidR="00381839" w:rsidRPr="00F3179B">
        <w:rPr>
          <w:rFonts w:ascii="Calibri" w:hAnsi="Calibri" w:cs="Calibri"/>
          <w:b/>
          <w:sz w:val="22"/>
          <w:szCs w:val="22"/>
        </w:rPr>
        <w:t>4</w:t>
      </w:r>
      <w:r w:rsidRPr="00F3179B">
        <w:rPr>
          <w:rFonts w:ascii="Calibri" w:hAnsi="Calibri" w:cs="Calibri"/>
          <w:b/>
          <w:sz w:val="22"/>
          <w:szCs w:val="22"/>
        </w:rPr>
        <w:t xml:space="preserve">. – </w:t>
      </w:r>
      <w:r w:rsidR="00381839" w:rsidRPr="00F3179B">
        <w:rPr>
          <w:rFonts w:ascii="Calibri" w:hAnsi="Calibri" w:cs="Calibri"/>
          <w:b/>
          <w:sz w:val="22"/>
          <w:szCs w:val="22"/>
        </w:rPr>
        <w:t xml:space="preserve">Travaux du </w:t>
      </w:r>
      <w:r w:rsidR="006010D1" w:rsidRPr="00F3179B">
        <w:rPr>
          <w:rFonts w:ascii="Calibri" w:hAnsi="Calibri" w:cs="Calibri"/>
          <w:b/>
          <w:sz w:val="22"/>
          <w:szCs w:val="22"/>
        </w:rPr>
        <w:t>Bail</w:t>
      </w:r>
      <w:r w:rsidR="00381839" w:rsidRPr="00F3179B">
        <w:rPr>
          <w:rFonts w:ascii="Calibri" w:hAnsi="Calibri" w:cs="Calibri"/>
          <w:b/>
          <w:sz w:val="22"/>
          <w:szCs w:val="22"/>
        </w:rPr>
        <w:t>leur</w:t>
      </w:r>
      <w:r w:rsidR="007759B4" w:rsidRPr="00F3179B">
        <w:rPr>
          <w:rFonts w:ascii="Calibri" w:hAnsi="Calibri" w:cs="Calibri"/>
          <w:b/>
          <w:sz w:val="22"/>
          <w:szCs w:val="22"/>
        </w:rPr>
        <w:t xml:space="preserve"> dans l’</w:t>
      </w:r>
      <w:r w:rsidR="000D0618" w:rsidRPr="00F3179B">
        <w:rPr>
          <w:rFonts w:ascii="Calibri" w:hAnsi="Calibri" w:cs="Calibri"/>
          <w:b/>
          <w:sz w:val="22"/>
          <w:szCs w:val="22"/>
        </w:rPr>
        <w:t>Immeuble</w:t>
      </w:r>
      <w:r w:rsidR="007759B4" w:rsidRPr="00F3179B">
        <w:rPr>
          <w:rFonts w:ascii="Calibri" w:hAnsi="Calibri" w:cs="Calibri"/>
          <w:b/>
          <w:sz w:val="22"/>
          <w:szCs w:val="22"/>
        </w:rPr>
        <w:t xml:space="preserve"> ou les </w:t>
      </w:r>
      <w:r w:rsidR="00B93266" w:rsidRPr="00F3179B">
        <w:rPr>
          <w:rFonts w:ascii="Calibri" w:hAnsi="Calibri" w:cs="Calibri"/>
          <w:b/>
          <w:sz w:val="22"/>
          <w:szCs w:val="22"/>
        </w:rPr>
        <w:t>Locaux Loués</w:t>
      </w:r>
      <w:r w:rsidR="00381839" w:rsidRPr="00F3179B">
        <w:rPr>
          <w:rFonts w:ascii="Calibri" w:hAnsi="Calibri" w:cs="Calibri"/>
          <w:b/>
          <w:sz w:val="22"/>
          <w:szCs w:val="22"/>
        </w:rPr>
        <w:t> :</w:t>
      </w:r>
      <w:bookmarkEnd w:id="15"/>
    </w:p>
    <w:p w14:paraId="2EFB1171" w14:textId="77777777" w:rsidR="00D075D2" w:rsidRDefault="00D075D2" w:rsidP="00F416D8">
      <w:pPr>
        <w:jc w:val="both"/>
        <w:rPr>
          <w:rFonts w:ascii="Calibri" w:hAnsi="Calibri" w:cs="Calibri"/>
          <w:sz w:val="22"/>
          <w:szCs w:val="22"/>
        </w:rPr>
      </w:pPr>
    </w:p>
    <w:p w14:paraId="70D8D9A4"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2C13B7" w:rsidRPr="00F3179B">
        <w:rPr>
          <w:rFonts w:ascii="Calibri" w:hAnsi="Calibri" w:cs="Calibri"/>
          <w:sz w:val="22"/>
          <w:szCs w:val="22"/>
        </w:rPr>
        <w:t>reneur</w:t>
      </w:r>
      <w:r w:rsidRPr="00F3179B">
        <w:rPr>
          <w:rFonts w:ascii="Calibri" w:hAnsi="Calibri" w:cs="Calibri"/>
          <w:sz w:val="22"/>
          <w:szCs w:val="22"/>
        </w:rPr>
        <w:t xml:space="preserve"> devra souffrir et laisser faire, sans pouvoir prétendre à aucune indemnité ni diminution de lo</w:t>
      </w:r>
      <w:r w:rsidR="002C13B7" w:rsidRPr="00F3179B">
        <w:rPr>
          <w:rFonts w:ascii="Calibri" w:hAnsi="Calibri" w:cs="Calibri"/>
          <w:sz w:val="22"/>
          <w:szCs w:val="22"/>
        </w:rPr>
        <w:t>yer, tous travaux de réparation</w:t>
      </w:r>
      <w:r w:rsidRPr="00F3179B">
        <w:rPr>
          <w:rFonts w:ascii="Calibri" w:hAnsi="Calibri" w:cs="Calibri"/>
          <w:sz w:val="22"/>
          <w:szCs w:val="22"/>
        </w:rPr>
        <w:t>,</w:t>
      </w:r>
      <w:r w:rsidR="002C13B7" w:rsidRPr="00F3179B">
        <w:rPr>
          <w:rFonts w:ascii="Calibri" w:hAnsi="Calibri" w:cs="Calibri"/>
          <w:sz w:val="22"/>
          <w:szCs w:val="22"/>
        </w:rPr>
        <w:t xml:space="preserve"> remplacement,</w:t>
      </w:r>
      <w:r w:rsidRPr="00F3179B">
        <w:rPr>
          <w:rFonts w:ascii="Calibri" w:hAnsi="Calibri" w:cs="Calibri"/>
          <w:sz w:val="22"/>
          <w:szCs w:val="22"/>
        </w:rPr>
        <w:t xml:space="preserve"> ravalement, réfection, rénovation, modification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la copropriété jugerait (aient) nécessaires en cours de </w:t>
      </w:r>
      <w:r w:rsidR="006010D1" w:rsidRPr="00F3179B">
        <w:rPr>
          <w:rFonts w:ascii="Calibri" w:hAnsi="Calibri" w:cs="Calibri"/>
          <w:sz w:val="22"/>
          <w:szCs w:val="22"/>
        </w:rPr>
        <w:t>Bail</w:t>
      </w:r>
      <w:r w:rsidRPr="00F3179B">
        <w:rPr>
          <w:rFonts w:ascii="Calibri" w:hAnsi="Calibri" w:cs="Calibri"/>
          <w:sz w:val="22"/>
          <w:szCs w:val="22"/>
        </w:rPr>
        <w:t xml:space="preserve"> dans</w:t>
      </w:r>
      <w:r w:rsidR="00B46ECC" w:rsidRPr="00F3179B">
        <w:rPr>
          <w:rFonts w:ascii="Calibri" w:hAnsi="Calibri" w:cs="Calibri"/>
          <w:sz w:val="22"/>
          <w:szCs w:val="22"/>
        </w:rPr>
        <w:t xml:space="preserve"> et sur</w:t>
      </w:r>
      <w:r w:rsidRPr="00F3179B">
        <w:rPr>
          <w:rFonts w:ascii="Calibri" w:hAnsi="Calibri" w:cs="Calibri"/>
          <w:sz w:val="22"/>
          <w:szCs w:val="22"/>
        </w:rPr>
        <w:t xml:space="preserve"> l’</w:t>
      </w:r>
      <w:r w:rsidR="000D0618" w:rsidRPr="00F3179B">
        <w:rPr>
          <w:rFonts w:ascii="Calibri" w:hAnsi="Calibri" w:cs="Calibri"/>
          <w:sz w:val="22"/>
          <w:szCs w:val="22"/>
        </w:rPr>
        <w:t>Immeuble</w:t>
      </w:r>
      <w:r w:rsidRPr="00F3179B">
        <w:rPr>
          <w:rFonts w:ascii="Calibri" w:hAnsi="Calibri" w:cs="Calibri"/>
          <w:sz w:val="22"/>
          <w:szCs w:val="22"/>
        </w:rPr>
        <w:t xml:space="preserve">, quelles qu’en soient la nature et la durée, cette dernière excédât-elle </w:t>
      </w:r>
      <w:r w:rsidR="00EF1216" w:rsidRPr="00F3179B">
        <w:rPr>
          <w:rFonts w:ascii="Calibri" w:hAnsi="Calibri" w:cs="Calibri"/>
          <w:sz w:val="22"/>
          <w:szCs w:val="22"/>
        </w:rPr>
        <w:t>vingt et un</w:t>
      </w:r>
      <w:r w:rsidRPr="00F3179B">
        <w:rPr>
          <w:rFonts w:ascii="Calibri" w:hAnsi="Calibri" w:cs="Calibri"/>
          <w:sz w:val="22"/>
          <w:szCs w:val="22"/>
        </w:rPr>
        <w:t xml:space="preserve"> jours</w:t>
      </w:r>
      <w:r w:rsidR="007305CD" w:rsidRPr="00F3179B">
        <w:rPr>
          <w:rFonts w:ascii="Calibri" w:hAnsi="Calibri" w:cs="Calibri"/>
          <w:sz w:val="22"/>
          <w:szCs w:val="22"/>
        </w:rPr>
        <w:t xml:space="preserve"> et ce, par dérogation expresse à l’article 1724 du Code civil</w:t>
      </w:r>
      <w:r w:rsidRPr="00F3179B">
        <w:rPr>
          <w:rFonts w:ascii="Calibri" w:hAnsi="Calibri" w:cs="Calibri"/>
          <w:sz w:val="22"/>
          <w:szCs w:val="22"/>
        </w:rPr>
        <w:t>.</w:t>
      </w:r>
    </w:p>
    <w:p w14:paraId="4A224E41" w14:textId="77777777" w:rsidR="000A6DE8" w:rsidRPr="00F3179B" w:rsidRDefault="000A6DE8" w:rsidP="00F416D8">
      <w:pPr>
        <w:jc w:val="both"/>
        <w:rPr>
          <w:rFonts w:ascii="Calibri" w:hAnsi="Calibri" w:cs="Calibri"/>
          <w:sz w:val="22"/>
          <w:szCs w:val="22"/>
        </w:rPr>
      </w:pPr>
    </w:p>
    <w:p w14:paraId="21210030"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lastRenderedPageBreak/>
        <w:t xml:space="preserve">En outre,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w:t>
      </w:r>
      <w:r w:rsidR="00833D5B" w:rsidRPr="00F3179B">
        <w:rPr>
          <w:rFonts w:ascii="Calibri" w:hAnsi="Calibri" w:cs="Calibri"/>
          <w:sz w:val="22"/>
          <w:szCs w:val="22"/>
        </w:rPr>
        <w:t xml:space="preserve">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00487BD7" w:rsidRPr="00F3179B">
        <w:rPr>
          <w:rFonts w:ascii="Calibri" w:hAnsi="Calibri" w:cs="Calibri"/>
          <w:sz w:val="22"/>
          <w:szCs w:val="22"/>
        </w:rPr>
        <w:t>s</w:t>
      </w:r>
      <w:r w:rsidRPr="00F3179B">
        <w:rPr>
          <w:rFonts w:ascii="Calibri" w:hAnsi="Calibri" w:cs="Calibri"/>
          <w:sz w:val="22"/>
          <w:szCs w:val="22"/>
        </w:rPr>
        <w:t>e réserve la faculté d’apporter toute modification qu’il lui plaira à l’aspect intérieur ou extérieur de l’</w:t>
      </w:r>
      <w:r w:rsidR="009E40EC" w:rsidRPr="00F3179B">
        <w:rPr>
          <w:rFonts w:ascii="Calibri" w:hAnsi="Calibri" w:cs="Calibri"/>
          <w:sz w:val="22"/>
          <w:szCs w:val="22"/>
        </w:rPr>
        <w:t>Immeuble</w:t>
      </w:r>
      <w:r w:rsidRPr="00F3179B">
        <w:rPr>
          <w:rFonts w:ascii="Calibri" w:hAnsi="Calibri" w:cs="Calibri"/>
          <w:sz w:val="22"/>
          <w:szCs w:val="22"/>
        </w:rPr>
        <w:t xml:space="preserve">, soit par des démolitions de bâtiments, soit par l’édification de constructions nouvelles, soit par tous travaux de modification des </w:t>
      </w:r>
      <w:r w:rsidR="009E40EC" w:rsidRPr="00F3179B">
        <w:rPr>
          <w:rFonts w:ascii="Calibri" w:hAnsi="Calibri" w:cs="Calibri"/>
          <w:sz w:val="22"/>
          <w:szCs w:val="22"/>
        </w:rPr>
        <w:t>Parties Communes</w:t>
      </w:r>
      <w:r w:rsidRPr="00F3179B">
        <w:rPr>
          <w:rFonts w:ascii="Calibri" w:hAnsi="Calibri" w:cs="Calibri"/>
          <w:sz w:val="22"/>
          <w:szCs w:val="22"/>
        </w:rPr>
        <w:t xml:space="preserve"> ou à usage collectif, sans que le </w:t>
      </w:r>
      <w:r w:rsidR="002C13B7" w:rsidRPr="00F3179B">
        <w:rPr>
          <w:rFonts w:ascii="Calibri" w:hAnsi="Calibri" w:cs="Calibri"/>
          <w:sz w:val="22"/>
          <w:szCs w:val="22"/>
        </w:rPr>
        <w:t>Preneur</w:t>
      </w:r>
      <w:r w:rsidRPr="00F3179B">
        <w:rPr>
          <w:rFonts w:ascii="Calibri" w:hAnsi="Calibri" w:cs="Calibri"/>
          <w:sz w:val="22"/>
          <w:szCs w:val="22"/>
        </w:rPr>
        <w:t xml:space="preserve"> ne puisse s’opposer à ces travaux.</w:t>
      </w:r>
    </w:p>
    <w:p w14:paraId="0A10EC7C" w14:textId="77777777" w:rsidR="000A6DE8" w:rsidRPr="00F3179B" w:rsidRDefault="000A6DE8" w:rsidP="00F416D8">
      <w:pPr>
        <w:jc w:val="both"/>
        <w:rPr>
          <w:rFonts w:ascii="Calibri" w:hAnsi="Calibri" w:cs="Calibri"/>
          <w:sz w:val="22"/>
          <w:szCs w:val="22"/>
        </w:rPr>
      </w:pPr>
    </w:p>
    <w:p w14:paraId="464D099E"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2C13B7" w:rsidRPr="00F3179B">
        <w:rPr>
          <w:rFonts w:ascii="Calibri" w:hAnsi="Calibri" w:cs="Calibri"/>
          <w:sz w:val="22"/>
          <w:szCs w:val="22"/>
        </w:rPr>
        <w:t>Preneur</w:t>
      </w:r>
      <w:r w:rsidRPr="00F3179B">
        <w:rPr>
          <w:rFonts w:ascii="Calibri" w:hAnsi="Calibri" w:cs="Calibri"/>
          <w:sz w:val="22"/>
          <w:szCs w:val="22"/>
        </w:rPr>
        <w:t xml:space="preserve"> s’engage à supporter de la même manière les travaux qui seraient exécutés sur la voie publique ou dans les </w:t>
      </w:r>
      <w:r w:rsidR="00576C9C">
        <w:rPr>
          <w:rFonts w:ascii="Calibri" w:hAnsi="Calibri" w:cs="Calibri"/>
          <w:sz w:val="22"/>
          <w:szCs w:val="22"/>
        </w:rPr>
        <w:t>i</w:t>
      </w:r>
      <w:r w:rsidR="009E40EC" w:rsidRPr="00F3179B">
        <w:rPr>
          <w:rFonts w:ascii="Calibri" w:hAnsi="Calibri" w:cs="Calibri"/>
          <w:sz w:val="22"/>
          <w:szCs w:val="22"/>
        </w:rPr>
        <w:t>mmeuble</w:t>
      </w:r>
      <w:r w:rsidRPr="00F3179B">
        <w:rPr>
          <w:rFonts w:ascii="Calibri" w:hAnsi="Calibri" w:cs="Calibri"/>
          <w:sz w:val="22"/>
          <w:szCs w:val="22"/>
        </w:rPr>
        <w:t xml:space="preserve">s voisins, alors même qu’il en résulterait une gêne pour la jouissance des </w:t>
      </w:r>
      <w:r w:rsidR="00670FF6" w:rsidRPr="00F3179B">
        <w:rPr>
          <w:rFonts w:ascii="Calibri" w:hAnsi="Calibri" w:cs="Calibri"/>
          <w:sz w:val="22"/>
          <w:szCs w:val="22"/>
        </w:rPr>
        <w:t>L</w:t>
      </w:r>
      <w:r w:rsidRPr="00F3179B">
        <w:rPr>
          <w:rFonts w:ascii="Calibri" w:hAnsi="Calibri" w:cs="Calibri"/>
          <w:sz w:val="22"/>
          <w:szCs w:val="22"/>
        </w:rPr>
        <w:t>ocaux</w:t>
      </w:r>
      <w:r w:rsidR="00670FF6" w:rsidRPr="00F3179B">
        <w:rPr>
          <w:rFonts w:ascii="Calibri" w:hAnsi="Calibri" w:cs="Calibri"/>
          <w:sz w:val="22"/>
          <w:szCs w:val="22"/>
        </w:rPr>
        <w:t xml:space="preserve"> Loués</w:t>
      </w:r>
      <w:r w:rsidRPr="00F3179B">
        <w:rPr>
          <w:rFonts w:ascii="Calibri" w:hAnsi="Calibri" w:cs="Calibri"/>
          <w:sz w:val="22"/>
          <w:szCs w:val="22"/>
        </w:rPr>
        <w:t xml:space="preserve"> et quand bien même la durée de ces travaux excèderait </w:t>
      </w:r>
      <w:r w:rsidR="00EF1216" w:rsidRPr="00F3179B">
        <w:rPr>
          <w:rFonts w:ascii="Calibri" w:hAnsi="Calibri" w:cs="Calibri"/>
          <w:sz w:val="22"/>
          <w:szCs w:val="22"/>
        </w:rPr>
        <w:t>vingt et un</w:t>
      </w:r>
      <w:r w:rsidRPr="00F3179B">
        <w:rPr>
          <w:rFonts w:ascii="Calibri" w:hAnsi="Calibri" w:cs="Calibri"/>
          <w:sz w:val="22"/>
          <w:szCs w:val="22"/>
        </w:rPr>
        <w:t xml:space="preserve"> jours, sauf à exercer personnellement un recours </w:t>
      </w:r>
      <w:r w:rsidR="00F06EF1" w:rsidRPr="00F3179B">
        <w:rPr>
          <w:rFonts w:ascii="Calibri" w:hAnsi="Calibri" w:cs="Calibri"/>
          <w:sz w:val="22"/>
          <w:szCs w:val="22"/>
        </w:rPr>
        <w:t>contre l’Administration, l’entre</w:t>
      </w:r>
      <w:r w:rsidR="002C13B7" w:rsidRPr="00F3179B">
        <w:rPr>
          <w:rFonts w:ascii="Calibri" w:hAnsi="Calibri" w:cs="Calibri"/>
          <w:sz w:val="22"/>
          <w:szCs w:val="22"/>
        </w:rPr>
        <w:t>p</w:t>
      </w:r>
      <w:r w:rsidR="00E92AC4" w:rsidRPr="00F3179B">
        <w:rPr>
          <w:rFonts w:ascii="Calibri" w:hAnsi="Calibri" w:cs="Calibri"/>
          <w:sz w:val="22"/>
          <w:szCs w:val="22"/>
        </w:rPr>
        <w:t>reneur</w:t>
      </w:r>
      <w:r w:rsidRPr="00F3179B">
        <w:rPr>
          <w:rFonts w:ascii="Calibri" w:hAnsi="Calibri" w:cs="Calibri"/>
          <w:sz w:val="22"/>
          <w:szCs w:val="22"/>
        </w:rPr>
        <w:t xml:space="preserve"> de travaux ou les propriétaires voisins, sans que 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ne soit jamais ni recherché ni inquiété à ce sujet.</w:t>
      </w:r>
    </w:p>
    <w:p w14:paraId="1476D18F" w14:textId="77777777" w:rsidR="000A6DE8" w:rsidRPr="00F3179B" w:rsidRDefault="000A6DE8" w:rsidP="00F416D8">
      <w:pPr>
        <w:jc w:val="both"/>
        <w:rPr>
          <w:rFonts w:ascii="Calibri" w:hAnsi="Calibri" w:cs="Calibri"/>
          <w:sz w:val="22"/>
          <w:szCs w:val="22"/>
        </w:rPr>
      </w:pPr>
    </w:p>
    <w:p w14:paraId="2D5228A7"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2C13B7" w:rsidRPr="00F3179B">
        <w:rPr>
          <w:rFonts w:ascii="Calibri" w:hAnsi="Calibri" w:cs="Calibri"/>
          <w:sz w:val="22"/>
          <w:szCs w:val="22"/>
        </w:rPr>
        <w:t>leur</w:t>
      </w:r>
      <w:r w:rsidRPr="00F3179B">
        <w:rPr>
          <w:rFonts w:ascii="Calibri" w:hAnsi="Calibri" w:cs="Calibri"/>
          <w:sz w:val="22"/>
          <w:szCs w:val="22"/>
        </w:rPr>
        <w:t xml:space="preserve"> et/ou </w:t>
      </w:r>
      <w:r w:rsidR="00487BD7" w:rsidRPr="00F3179B">
        <w:rPr>
          <w:rFonts w:ascii="Calibri" w:hAnsi="Calibri" w:cs="Calibri"/>
          <w:sz w:val="22"/>
          <w:szCs w:val="22"/>
        </w:rPr>
        <w:t>l’entité en charge de l’Immeuble</w:t>
      </w:r>
      <w:r w:rsidR="00487BD7" w:rsidRPr="00F3179B" w:rsidDel="00487BD7">
        <w:rPr>
          <w:rFonts w:ascii="Calibri" w:hAnsi="Calibri" w:cs="Calibri"/>
          <w:sz w:val="22"/>
          <w:szCs w:val="22"/>
        </w:rPr>
        <w:t xml:space="preserve"> </w:t>
      </w:r>
      <w:r w:rsidRPr="00F3179B">
        <w:rPr>
          <w:rFonts w:ascii="Calibri" w:hAnsi="Calibri" w:cs="Calibri"/>
          <w:sz w:val="22"/>
          <w:szCs w:val="22"/>
        </w:rPr>
        <w:t>aura le droit d’installer, entretenir, utiliser, réparer, remplacer les tubes, conduites, câbles, fils et équipements de toute nature pouvant même desservir d’autres parties de l’</w:t>
      </w:r>
      <w:r w:rsidR="009E40EC" w:rsidRPr="00F3179B">
        <w:rPr>
          <w:rFonts w:ascii="Calibri" w:hAnsi="Calibri" w:cs="Calibri"/>
          <w:sz w:val="22"/>
          <w:szCs w:val="22"/>
        </w:rPr>
        <w:t>Immeuble</w:t>
      </w:r>
      <w:r w:rsidRPr="00F3179B">
        <w:rPr>
          <w:rFonts w:ascii="Calibri" w:hAnsi="Calibri" w:cs="Calibri"/>
          <w:sz w:val="22"/>
          <w:szCs w:val="22"/>
        </w:rPr>
        <w:t xml:space="preserve"> et qui traversent les </w:t>
      </w:r>
      <w:r w:rsidR="00B93266" w:rsidRPr="00F3179B">
        <w:rPr>
          <w:rFonts w:ascii="Calibri" w:hAnsi="Calibri" w:cs="Calibri"/>
          <w:sz w:val="22"/>
          <w:szCs w:val="22"/>
        </w:rPr>
        <w:t>Locaux Loués</w:t>
      </w:r>
      <w:r w:rsidR="00A76429" w:rsidRPr="00F3179B">
        <w:rPr>
          <w:rFonts w:ascii="Calibri" w:hAnsi="Calibri" w:cs="Calibri"/>
          <w:sz w:val="22"/>
          <w:szCs w:val="22"/>
        </w:rPr>
        <w:t xml:space="preserve">, le Preneur ne pouvant en </w:t>
      </w:r>
      <w:r w:rsidR="000D0618" w:rsidRPr="00F3179B">
        <w:rPr>
          <w:rFonts w:ascii="Calibri" w:hAnsi="Calibri" w:cs="Calibri"/>
          <w:sz w:val="22"/>
          <w:szCs w:val="22"/>
        </w:rPr>
        <w:t>interdire</w:t>
      </w:r>
      <w:r w:rsidR="00A76429" w:rsidRPr="00F3179B">
        <w:rPr>
          <w:rFonts w:ascii="Calibri" w:hAnsi="Calibri" w:cs="Calibri"/>
          <w:sz w:val="22"/>
          <w:szCs w:val="22"/>
        </w:rPr>
        <w:t xml:space="preserve"> l’accès</w:t>
      </w:r>
      <w:r w:rsidRPr="00F3179B">
        <w:rPr>
          <w:rFonts w:ascii="Calibri" w:hAnsi="Calibri" w:cs="Calibri"/>
          <w:sz w:val="22"/>
          <w:szCs w:val="22"/>
        </w:rPr>
        <w:t>.</w:t>
      </w:r>
    </w:p>
    <w:p w14:paraId="43EE5001" w14:textId="77777777" w:rsidR="000A6DE8" w:rsidRPr="00F3179B" w:rsidRDefault="000A6DE8" w:rsidP="00F416D8">
      <w:pPr>
        <w:jc w:val="both"/>
        <w:rPr>
          <w:rFonts w:ascii="Calibri" w:hAnsi="Calibri" w:cs="Calibri"/>
          <w:sz w:val="22"/>
          <w:szCs w:val="22"/>
        </w:rPr>
      </w:pPr>
    </w:p>
    <w:p w14:paraId="28801F31" w14:textId="77777777" w:rsidR="000A6DE8" w:rsidRPr="00F3179B" w:rsidRDefault="00A76429" w:rsidP="00F416D8">
      <w:pPr>
        <w:jc w:val="both"/>
        <w:rPr>
          <w:rFonts w:ascii="Calibri" w:hAnsi="Calibri" w:cs="Calibri"/>
          <w:sz w:val="22"/>
          <w:szCs w:val="22"/>
        </w:rPr>
      </w:pPr>
      <w:r w:rsidRPr="00F3179B">
        <w:rPr>
          <w:rFonts w:ascii="Calibri" w:hAnsi="Calibri" w:cs="Calibri"/>
          <w:sz w:val="22"/>
          <w:szCs w:val="22"/>
        </w:rPr>
        <w:t xml:space="preserve">En conséquence, le </w:t>
      </w:r>
      <w:r w:rsidR="002C13B7" w:rsidRPr="00F3179B">
        <w:rPr>
          <w:rFonts w:ascii="Calibri" w:hAnsi="Calibri" w:cs="Calibri"/>
          <w:sz w:val="22"/>
          <w:szCs w:val="22"/>
        </w:rPr>
        <w:t>Preneur</w:t>
      </w:r>
      <w:r w:rsidR="000A6DE8" w:rsidRPr="00F3179B">
        <w:rPr>
          <w:rFonts w:ascii="Calibri" w:hAnsi="Calibri" w:cs="Calibri"/>
          <w:sz w:val="22"/>
          <w:szCs w:val="22"/>
        </w:rPr>
        <w:t xml:space="preserve"> devra laisser traverser ses locaux par toutes canalisations existantes ou </w:t>
      </w:r>
      <w:r w:rsidR="000D0618" w:rsidRPr="00F3179B">
        <w:rPr>
          <w:rFonts w:ascii="Calibri" w:hAnsi="Calibri" w:cs="Calibri"/>
          <w:sz w:val="22"/>
          <w:szCs w:val="22"/>
        </w:rPr>
        <w:t>futurs nécessaires</w:t>
      </w:r>
      <w:r w:rsidR="000A6DE8" w:rsidRPr="00F3179B">
        <w:rPr>
          <w:rFonts w:ascii="Calibri" w:hAnsi="Calibri" w:cs="Calibri"/>
          <w:sz w:val="22"/>
          <w:szCs w:val="22"/>
        </w:rPr>
        <w:t xml:space="preserve"> à la desserte de ses locaux, d’autres locaux de l’</w:t>
      </w:r>
      <w:r w:rsidR="009E40EC" w:rsidRPr="00F3179B">
        <w:rPr>
          <w:rFonts w:ascii="Calibri" w:hAnsi="Calibri" w:cs="Calibri"/>
          <w:sz w:val="22"/>
          <w:szCs w:val="22"/>
        </w:rPr>
        <w:t>Immeuble</w:t>
      </w:r>
      <w:r w:rsidR="000A6DE8" w:rsidRPr="00F3179B">
        <w:rPr>
          <w:rFonts w:ascii="Calibri" w:hAnsi="Calibri" w:cs="Calibri"/>
          <w:sz w:val="22"/>
          <w:szCs w:val="22"/>
        </w:rPr>
        <w:t xml:space="preserve"> ou des parties ou éléments d’équipements collectifs ou communs de l’</w:t>
      </w:r>
      <w:r w:rsidR="000D0618" w:rsidRPr="00F3179B">
        <w:rPr>
          <w:rFonts w:ascii="Calibri" w:hAnsi="Calibri" w:cs="Calibri"/>
          <w:sz w:val="22"/>
          <w:szCs w:val="22"/>
        </w:rPr>
        <w:t>Immeuble</w:t>
      </w:r>
      <w:r w:rsidR="000A6DE8" w:rsidRPr="00F3179B">
        <w:rPr>
          <w:rFonts w:ascii="Calibri" w:hAnsi="Calibri" w:cs="Calibri"/>
          <w:sz w:val="22"/>
          <w:szCs w:val="22"/>
        </w:rPr>
        <w:t>.</w:t>
      </w:r>
    </w:p>
    <w:p w14:paraId="563952B2" w14:textId="77777777" w:rsidR="000A6DE8" w:rsidRPr="00F3179B" w:rsidRDefault="000A6DE8" w:rsidP="00F416D8">
      <w:pPr>
        <w:jc w:val="both"/>
        <w:rPr>
          <w:rFonts w:ascii="Calibri" w:hAnsi="Calibri" w:cs="Calibri"/>
          <w:sz w:val="22"/>
          <w:szCs w:val="22"/>
        </w:rPr>
      </w:pPr>
    </w:p>
    <w:p w14:paraId="702663D5" w14:textId="77777777" w:rsidR="00C23B3D" w:rsidRPr="00F3179B" w:rsidRDefault="00C23B3D" w:rsidP="00F416D8">
      <w:pPr>
        <w:jc w:val="both"/>
        <w:rPr>
          <w:rFonts w:ascii="Calibri" w:hAnsi="Calibri" w:cs="Calibri"/>
          <w:sz w:val="22"/>
          <w:szCs w:val="22"/>
        </w:rPr>
      </w:pPr>
      <w:r w:rsidRPr="00F3179B">
        <w:rPr>
          <w:rFonts w:ascii="Calibri" w:hAnsi="Calibri" w:cs="Calibri"/>
          <w:sz w:val="22"/>
          <w:szCs w:val="22"/>
        </w:rPr>
        <w:t>Pour répondre aux besoins de ses statistiques, l</w:t>
      </w:r>
      <w:r w:rsidR="007759B4" w:rsidRPr="00F3179B">
        <w:rPr>
          <w:rFonts w:ascii="Calibri" w:hAnsi="Calibri" w:cs="Calibri"/>
          <w:sz w:val="22"/>
          <w:szCs w:val="22"/>
        </w:rPr>
        <w:t xml:space="preserve">e </w:t>
      </w:r>
      <w:r w:rsidR="006010D1" w:rsidRPr="00F3179B">
        <w:rPr>
          <w:rFonts w:ascii="Calibri" w:hAnsi="Calibri" w:cs="Calibri"/>
          <w:sz w:val="22"/>
          <w:szCs w:val="22"/>
        </w:rPr>
        <w:t>Bail</w:t>
      </w:r>
      <w:r w:rsidR="007759B4" w:rsidRPr="00F3179B">
        <w:rPr>
          <w:rFonts w:ascii="Calibri" w:hAnsi="Calibri" w:cs="Calibri"/>
          <w:sz w:val="22"/>
          <w:szCs w:val="22"/>
        </w:rPr>
        <w:t xml:space="preserve">leur se réserve la faculté d’installer à ses frais </w:t>
      </w:r>
      <w:r w:rsidRPr="00F3179B">
        <w:rPr>
          <w:rFonts w:ascii="Calibri" w:hAnsi="Calibri" w:cs="Calibri"/>
          <w:sz w:val="22"/>
          <w:szCs w:val="22"/>
        </w:rPr>
        <w:t xml:space="preserve">à l’entrée des </w:t>
      </w:r>
      <w:r w:rsidR="00B93266" w:rsidRPr="00F3179B">
        <w:rPr>
          <w:rFonts w:ascii="Calibri" w:hAnsi="Calibri" w:cs="Calibri"/>
          <w:sz w:val="22"/>
          <w:szCs w:val="22"/>
        </w:rPr>
        <w:t>Locaux Loués</w:t>
      </w:r>
      <w:r w:rsidRPr="00F3179B">
        <w:rPr>
          <w:rFonts w:ascii="Calibri" w:hAnsi="Calibri" w:cs="Calibri"/>
          <w:sz w:val="22"/>
          <w:szCs w:val="22"/>
        </w:rPr>
        <w:t xml:space="preserve"> </w:t>
      </w:r>
      <w:r w:rsidR="007759B4" w:rsidRPr="00F3179B">
        <w:rPr>
          <w:rFonts w:ascii="Calibri" w:hAnsi="Calibri" w:cs="Calibri"/>
          <w:sz w:val="22"/>
          <w:szCs w:val="22"/>
        </w:rPr>
        <w:t xml:space="preserve">un compteur de flux </w:t>
      </w:r>
      <w:r w:rsidRPr="00F3179B">
        <w:rPr>
          <w:rFonts w:ascii="Calibri" w:hAnsi="Calibri" w:cs="Calibri"/>
          <w:sz w:val="22"/>
          <w:szCs w:val="22"/>
        </w:rPr>
        <w:t>de clientèle dont il gardera la propriété des données collectées</w:t>
      </w:r>
      <w:r w:rsidR="006A1E6A" w:rsidRPr="00F3179B">
        <w:rPr>
          <w:rFonts w:ascii="Calibri" w:hAnsi="Calibri" w:cs="Calibri"/>
          <w:sz w:val="22"/>
          <w:szCs w:val="22"/>
        </w:rPr>
        <w:t>. Le Bailleur pourra communiquer les données collectées au Preneur si celui-ci lui en fait la demande.</w:t>
      </w:r>
      <w:r w:rsidR="00670FF6" w:rsidRPr="00F3179B">
        <w:rPr>
          <w:rFonts w:ascii="Calibri" w:hAnsi="Calibri" w:cs="Calibri"/>
          <w:sz w:val="22"/>
          <w:szCs w:val="22"/>
        </w:rPr>
        <w:t xml:space="preserve"> </w:t>
      </w:r>
      <w:r w:rsidRPr="00F3179B">
        <w:rPr>
          <w:rFonts w:ascii="Calibri" w:hAnsi="Calibri" w:cs="Calibri"/>
          <w:sz w:val="22"/>
          <w:szCs w:val="22"/>
        </w:rPr>
        <w:t xml:space="preserve">Le Preneur qui en sera informé par tous moyens, et notamment par courriel, moyennant un préavis d’un mois ne pourra en </w:t>
      </w:r>
      <w:r w:rsidR="000D0618" w:rsidRPr="00F3179B">
        <w:rPr>
          <w:rFonts w:ascii="Calibri" w:hAnsi="Calibri" w:cs="Calibri"/>
          <w:sz w:val="22"/>
          <w:szCs w:val="22"/>
        </w:rPr>
        <w:t>interdire</w:t>
      </w:r>
      <w:r w:rsidRPr="00F3179B">
        <w:rPr>
          <w:rFonts w:ascii="Calibri" w:hAnsi="Calibri" w:cs="Calibri"/>
          <w:sz w:val="22"/>
          <w:szCs w:val="22"/>
        </w:rPr>
        <w:t xml:space="preserve"> la pose.</w:t>
      </w:r>
      <w:bookmarkEnd w:id="16"/>
    </w:p>
    <w:p w14:paraId="0BD0D52C" w14:textId="77777777" w:rsidR="000D0618" w:rsidRPr="00F3179B" w:rsidRDefault="000D0618" w:rsidP="00F416D8">
      <w:pPr>
        <w:jc w:val="both"/>
        <w:rPr>
          <w:rFonts w:ascii="Calibri" w:hAnsi="Calibri" w:cs="Calibri"/>
          <w:sz w:val="22"/>
          <w:szCs w:val="22"/>
        </w:rPr>
      </w:pPr>
    </w:p>
    <w:p w14:paraId="658EB6F3" w14:textId="77777777" w:rsidR="00770664" w:rsidRPr="00F3179B" w:rsidRDefault="000A6DE8"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7" w:name="_Toc176798843"/>
      <w:r w:rsidRPr="00F3179B">
        <w:rPr>
          <w:rFonts w:ascii="Calibri" w:hAnsi="Calibri" w:cs="Calibri"/>
          <w:b/>
          <w:sz w:val="22"/>
          <w:szCs w:val="22"/>
        </w:rPr>
        <w:t>5.</w:t>
      </w:r>
      <w:r w:rsidR="00770664" w:rsidRPr="00F3179B">
        <w:rPr>
          <w:rFonts w:ascii="Calibri" w:hAnsi="Calibri" w:cs="Calibri"/>
          <w:b/>
          <w:sz w:val="22"/>
          <w:szCs w:val="22"/>
        </w:rPr>
        <w:t>5</w:t>
      </w:r>
      <w:r w:rsidRPr="00F3179B">
        <w:rPr>
          <w:rFonts w:ascii="Calibri" w:hAnsi="Calibri" w:cs="Calibri"/>
          <w:b/>
          <w:sz w:val="22"/>
          <w:szCs w:val="22"/>
        </w:rPr>
        <w:t xml:space="preserve">. – </w:t>
      </w:r>
      <w:r w:rsidR="00770664" w:rsidRPr="00F3179B">
        <w:rPr>
          <w:rFonts w:ascii="Calibri" w:hAnsi="Calibri" w:cs="Calibri"/>
          <w:b/>
          <w:sz w:val="22"/>
          <w:szCs w:val="22"/>
        </w:rPr>
        <w:t xml:space="preserve">Visite des </w:t>
      </w:r>
      <w:r w:rsidR="00B93266" w:rsidRPr="00F3179B">
        <w:rPr>
          <w:rFonts w:ascii="Calibri" w:hAnsi="Calibri" w:cs="Calibri"/>
          <w:b/>
          <w:sz w:val="22"/>
          <w:szCs w:val="22"/>
        </w:rPr>
        <w:t>Locaux Loués</w:t>
      </w:r>
      <w:bookmarkEnd w:id="17"/>
      <w:r w:rsidR="00770664" w:rsidRPr="00F3179B">
        <w:rPr>
          <w:rFonts w:ascii="Calibri" w:hAnsi="Calibri" w:cs="Calibri"/>
          <w:b/>
          <w:sz w:val="22"/>
          <w:szCs w:val="22"/>
        </w:rPr>
        <w:t> </w:t>
      </w:r>
    </w:p>
    <w:p w14:paraId="2F0D6A6F" w14:textId="77777777" w:rsidR="00D075D2" w:rsidRDefault="00D075D2" w:rsidP="00F416D8">
      <w:pPr>
        <w:jc w:val="both"/>
        <w:rPr>
          <w:rFonts w:ascii="Calibri" w:hAnsi="Calibri" w:cs="Calibri"/>
          <w:sz w:val="22"/>
          <w:szCs w:val="22"/>
        </w:rPr>
      </w:pPr>
    </w:p>
    <w:p w14:paraId="30B8FC37" w14:textId="77777777" w:rsidR="00770664" w:rsidRPr="00F3179B" w:rsidRDefault="000A6DE8" w:rsidP="00F416D8">
      <w:pPr>
        <w:jc w:val="both"/>
        <w:rPr>
          <w:rFonts w:ascii="Calibri" w:hAnsi="Calibri" w:cs="Calibri"/>
          <w:sz w:val="22"/>
          <w:szCs w:val="22"/>
        </w:rPr>
      </w:pPr>
      <w:r w:rsidRPr="00F3179B">
        <w:rPr>
          <w:rFonts w:ascii="Calibri" w:hAnsi="Calibri" w:cs="Calibri"/>
          <w:sz w:val="22"/>
          <w:szCs w:val="22"/>
        </w:rPr>
        <w:t xml:space="preserve">Pendant la durée du </w:t>
      </w:r>
      <w:r w:rsidR="006010D1" w:rsidRPr="00F3179B">
        <w:rPr>
          <w:rFonts w:ascii="Calibri" w:hAnsi="Calibri" w:cs="Calibri"/>
          <w:sz w:val="22"/>
          <w:szCs w:val="22"/>
        </w:rPr>
        <w:t>Bail</w:t>
      </w:r>
      <w:r w:rsidRPr="00F3179B">
        <w:rPr>
          <w:rFonts w:ascii="Calibri" w:hAnsi="Calibri" w:cs="Calibri"/>
          <w:sz w:val="22"/>
          <w:szCs w:val="22"/>
        </w:rPr>
        <w:t xml:space="preserve">, le </w:t>
      </w:r>
      <w:r w:rsidR="00E35B83" w:rsidRPr="00F3179B">
        <w:rPr>
          <w:rFonts w:ascii="Calibri" w:hAnsi="Calibri" w:cs="Calibri"/>
          <w:sz w:val="22"/>
          <w:szCs w:val="22"/>
        </w:rPr>
        <w:t>Preneur</w:t>
      </w:r>
      <w:r w:rsidRPr="00F3179B">
        <w:rPr>
          <w:rFonts w:ascii="Calibri" w:hAnsi="Calibri" w:cs="Calibri"/>
          <w:sz w:val="22"/>
          <w:szCs w:val="22"/>
        </w:rPr>
        <w:t xml:space="preserve"> devra laisser le </w:t>
      </w:r>
      <w:r w:rsidR="006010D1" w:rsidRPr="00F3179B">
        <w:rPr>
          <w:rFonts w:ascii="Calibri" w:hAnsi="Calibri" w:cs="Calibri"/>
          <w:sz w:val="22"/>
          <w:szCs w:val="22"/>
        </w:rPr>
        <w:t>Bail</w:t>
      </w:r>
      <w:r w:rsidR="00E35B83" w:rsidRPr="00F3179B">
        <w:rPr>
          <w:rFonts w:ascii="Calibri" w:hAnsi="Calibri" w:cs="Calibri"/>
          <w:sz w:val="22"/>
          <w:szCs w:val="22"/>
        </w:rPr>
        <w:t>leur</w:t>
      </w:r>
      <w:r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Pr="00F3179B">
        <w:rPr>
          <w:rFonts w:ascii="Calibri" w:hAnsi="Calibri" w:cs="Calibri"/>
          <w:sz w:val="22"/>
          <w:szCs w:val="22"/>
        </w:rPr>
        <w:t xml:space="preserve">visiter les </w:t>
      </w:r>
      <w:r w:rsidR="00B93266" w:rsidRPr="00F3179B">
        <w:rPr>
          <w:rFonts w:ascii="Calibri" w:hAnsi="Calibri" w:cs="Calibri"/>
          <w:sz w:val="22"/>
          <w:szCs w:val="22"/>
        </w:rPr>
        <w:t>Locaux Loués</w:t>
      </w:r>
      <w:r w:rsidRPr="00F3179B">
        <w:rPr>
          <w:rFonts w:ascii="Calibri" w:hAnsi="Calibri" w:cs="Calibri"/>
          <w:sz w:val="22"/>
          <w:szCs w:val="22"/>
        </w:rPr>
        <w:t xml:space="preserve"> à tout mome</w:t>
      </w:r>
      <w:r w:rsidR="00770664" w:rsidRPr="00F3179B">
        <w:rPr>
          <w:rFonts w:ascii="Calibri" w:hAnsi="Calibri" w:cs="Calibri"/>
          <w:sz w:val="22"/>
          <w:szCs w:val="22"/>
        </w:rPr>
        <w:t>nt pour s’assurer de leur état.</w:t>
      </w:r>
    </w:p>
    <w:p w14:paraId="43B0A64B" w14:textId="77777777" w:rsidR="00586E47" w:rsidRPr="00F3179B" w:rsidRDefault="00586E47" w:rsidP="00F416D8">
      <w:pPr>
        <w:jc w:val="both"/>
        <w:rPr>
          <w:rFonts w:ascii="Calibri" w:hAnsi="Calibri" w:cs="Calibri"/>
          <w:sz w:val="22"/>
          <w:szCs w:val="22"/>
        </w:rPr>
      </w:pPr>
    </w:p>
    <w:p w14:paraId="6AE85CB1" w14:textId="77777777" w:rsidR="00586E47" w:rsidRPr="00F3179B" w:rsidRDefault="00586E47" w:rsidP="00F416D8">
      <w:pPr>
        <w:jc w:val="both"/>
        <w:rPr>
          <w:rFonts w:ascii="Calibri" w:hAnsi="Calibri" w:cs="Calibri"/>
          <w:sz w:val="22"/>
          <w:szCs w:val="22"/>
        </w:rPr>
      </w:pPr>
      <w:r w:rsidRPr="00F3179B">
        <w:rPr>
          <w:rFonts w:ascii="Calibri" w:hAnsi="Calibri" w:cs="Calibri"/>
          <w:sz w:val="22"/>
          <w:szCs w:val="22"/>
        </w:rPr>
        <w:t xml:space="preserve">Sauf urgence, toute visite fera l’objet d’un préavis d’au moins </w:t>
      </w:r>
      <w:r w:rsidR="00487BD7" w:rsidRPr="00F3179B">
        <w:rPr>
          <w:rFonts w:ascii="Calibri" w:hAnsi="Calibri" w:cs="Calibri"/>
          <w:sz w:val="22"/>
          <w:szCs w:val="22"/>
        </w:rPr>
        <w:t>48h.</w:t>
      </w:r>
    </w:p>
    <w:p w14:paraId="6F38DD25" w14:textId="77777777" w:rsidR="00770664" w:rsidRPr="00D075D2" w:rsidRDefault="00770664" w:rsidP="00F416D8">
      <w:pPr>
        <w:jc w:val="both"/>
        <w:rPr>
          <w:rFonts w:ascii="Calibri" w:hAnsi="Calibri" w:cs="Calibri"/>
          <w:iCs/>
          <w:sz w:val="22"/>
          <w:szCs w:val="22"/>
        </w:rPr>
      </w:pPr>
    </w:p>
    <w:p w14:paraId="7388D564"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En complément des dispositions du Bail, le Bailleur se réserve le droit, ainsi que pour les personnes qu'il aura autorisées à cet effet, de pénétrer dans les Locaux Loués afin de prendre toutes les mesures conservatoires de ses droits qu'il jugera utiles, de faire effectuer les réparations lui incombant ou de faire visiter pendant les heures d'ouverture lesdits Locaux Loués.</w:t>
      </w:r>
    </w:p>
    <w:p w14:paraId="636F4E65" w14:textId="77777777" w:rsidR="000D5412" w:rsidRPr="00745E4F" w:rsidRDefault="000D5412" w:rsidP="000D5412">
      <w:pPr>
        <w:jc w:val="both"/>
        <w:rPr>
          <w:rFonts w:ascii="Calibri" w:hAnsi="Calibri" w:cs="Calibri"/>
          <w:iCs/>
          <w:sz w:val="22"/>
          <w:szCs w:val="22"/>
        </w:rPr>
      </w:pPr>
    </w:p>
    <w:p w14:paraId="401F5647" w14:textId="77777777" w:rsidR="000D5412" w:rsidRPr="00745E4F" w:rsidRDefault="000D5412" w:rsidP="000D5412">
      <w:pPr>
        <w:jc w:val="both"/>
        <w:rPr>
          <w:rFonts w:ascii="Calibri" w:hAnsi="Calibri" w:cs="Calibri"/>
          <w:iCs/>
          <w:sz w:val="22"/>
          <w:szCs w:val="22"/>
        </w:rPr>
      </w:pPr>
      <w:r w:rsidRPr="00745E4F">
        <w:rPr>
          <w:rFonts w:ascii="Calibri" w:hAnsi="Calibri" w:cs="Calibri"/>
          <w:iCs/>
          <w:sz w:val="22"/>
          <w:szCs w:val="22"/>
        </w:rPr>
        <w:t>Pour toute visite et sauf cas d’urgence, le Preneur devra être prévenu 48 heures à l’avance par tout moyen.</w:t>
      </w:r>
    </w:p>
    <w:p w14:paraId="0D3DB69D" w14:textId="77777777" w:rsidR="00F17B96" w:rsidRPr="00D075D2" w:rsidRDefault="00F17B96" w:rsidP="00F416D8">
      <w:pPr>
        <w:jc w:val="both"/>
        <w:rPr>
          <w:rFonts w:ascii="Calibri" w:hAnsi="Calibri" w:cs="Calibri"/>
          <w:iCs/>
          <w:sz w:val="22"/>
          <w:szCs w:val="22"/>
        </w:rPr>
      </w:pPr>
    </w:p>
    <w:p w14:paraId="13937031" w14:textId="77777777" w:rsidR="000A6DE8" w:rsidRPr="00F3179B" w:rsidRDefault="00F17B96" w:rsidP="00F416D8">
      <w:pPr>
        <w:jc w:val="both"/>
        <w:rPr>
          <w:rFonts w:ascii="Calibri" w:hAnsi="Calibri" w:cs="Calibri"/>
          <w:sz w:val="22"/>
          <w:szCs w:val="22"/>
        </w:rPr>
      </w:pPr>
      <w:r w:rsidRPr="00D075D2">
        <w:rPr>
          <w:rFonts w:ascii="Calibri" w:hAnsi="Calibri" w:cs="Calibri"/>
          <w:iCs/>
          <w:sz w:val="22"/>
          <w:szCs w:val="22"/>
        </w:rPr>
        <w:t xml:space="preserve">Le Preneur </w:t>
      </w:r>
      <w:r w:rsidR="000A6DE8" w:rsidRPr="00D075D2">
        <w:rPr>
          <w:rFonts w:ascii="Calibri" w:hAnsi="Calibri" w:cs="Calibri"/>
          <w:iCs/>
          <w:sz w:val="22"/>
          <w:szCs w:val="22"/>
        </w:rPr>
        <w:t>fournira à</w:t>
      </w:r>
      <w:r w:rsidR="000A6DE8" w:rsidRPr="00F3179B">
        <w:rPr>
          <w:rFonts w:ascii="Calibri" w:hAnsi="Calibri" w:cs="Calibri"/>
          <w:sz w:val="22"/>
          <w:szCs w:val="22"/>
        </w:rPr>
        <w:t xml:space="preserve"> première demande du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toutes les justifications qui pourraient lui être demandées de la bonne exécution des conditions du </w:t>
      </w:r>
      <w:r w:rsidR="006010D1" w:rsidRPr="00F3179B">
        <w:rPr>
          <w:rFonts w:ascii="Calibri" w:hAnsi="Calibri" w:cs="Calibri"/>
          <w:sz w:val="22"/>
          <w:szCs w:val="22"/>
        </w:rPr>
        <w:t>Bail</w:t>
      </w:r>
      <w:r w:rsidR="000A6DE8" w:rsidRPr="00F3179B">
        <w:rPr>
          <w:rFonts w:ascii="Calibri" w:hAnsi="Calibri" w:cs="Calibri"/>
          <w:sz w:val="22"/>
          <w:szCs w:val="22"/>
        </w:rPr>
        <w:t>.</w:t>
      </w:r>
    </w:p>
    <w:p w14:paraId="1A43C266" w14:textId="77777777" w:rsidR="000A6DE8" w:rsidRPr="00F3179B" w:rsidRDefault="000A6DE8" w:rsidP="00F416D8">
      <w:pPr>
        <w:jc w:val="both"/>
        <w:rPr>
          <w:rFonts w:ascii="Calibri" w:hAnsi="Calibri" w:cs="Calibri"/>
          <w:sz w:val="22"/>
          <w:szCs w:val="22"/>
        </w:rPr>
      </w:pPr>
    </w:p>
    <w:p w14:paraId="3485782E" w14:textId="77777777" w:rsidR="000A6DE8" w:rsidRPr="00F3179B" w:rsidRDefault="00CF2BB9" w:rsidP="00F416D8">
      <w:pPr>
        <w:jc w:val="both"/>
        <w:rPr>
          <w:rFonts w:ascii="Calibri" w:hAnsi="Calibri" w:cs="Calibri"/>
          <w:sz w:val="22"/>
          <w:szCs w:val="22"/>
        </w:rPr>
      </w:pPr>
      <w:r w:rsidRPr="00F3179B">
        <w:rPr>
          <w:rFonts w:ascii="Calibri" w:hAnsi="Calibri" w:cs="Calibri"/>
          <w:sz w:val="22"/>
          <w:szCs w:val="22"/>
        </w:rPr>
        <w:t>Par ailleurs</w:t>
      </w:r>
      <w:r w:rsidR="007A48F5" w:rsidRPr="00F3179B">
        <w:rPr>
          <w:rFonts w:ascii="Calibri" w:hAnsi="Calibri" w:cs="Calibri"/>
          <w:sz w:val="22"/>
          <w:szCs w:val="22"/>
        </w:rPr>
        <w:t xml:space="preserve">, dans le cas du départ du Preneur, </w:t>
      </w:r>
      <w:r w:rsidR="000D0618" w:rsidRPr="00F3179B">
        <w:rPr>
          <w:rFonts w:ascii="Calibri" w:hAnsi="Calibri" w:cs="Calibri"/>
          <w:sz w:val="22"/>
          <w:szCs w:val="22"/>
        </w:rPr>
        <w:t>quel qu’en</w:t>
      </w:r>
      <w:r w:rsidR="007A48F5" w:rsidRPr="00F3179B">
        <w:rPr>
          <w:rFonts w:ascii="Calibri" w:hAnsi="Calibri" w:cs="Calibri"/>
          <w:sz w:val="22"/>
          <w:szCs w:val="22"/>
        </w:rPr>
        <w:t xml:space="preserve"> soient les </w:t>
      </w:r>
      <w:r w:rsidR="00F91302" w:rsidRPr="00F3179B">
        <w:rPr>
          <w:rFonts w:ascii="Calibri" w:hAnsi="Calibri" w:cs="Calibri"/>
          <w:sz w:val="22"/>
          <w:szCs w:val="22"/>
        </w:rPr>
        <w:t>raisons,</w:t>
      </w:r>
      <w:r w:rsidR="007A48F5" w:rsidRPr="00F3179B">
        <w:rPr>
          <w:rFonts w:ascii="Calibri" w:hAnsi="Calibri" w:cs="Calibri"/>
          <w:sz w:val="22"/>
          <w:szCs w:val="22"/>
        </w:rPr>
        <w:t xml:space="preserve"> l</w:t>
      </w:r>
      <w:r w:rsidR="000A6DE8" w:rsidRPr="00F3179B">
        <w:rPr>
          <w:rFonts w:ascii="Calibri" w:hAnsi="Calibri" w:cs="Calibri"/>
          <w:sz w:val="22"/>
          <w:szCs w:val="22"/>
        </w:rPr>
        <w:t xml:space="preserve">e </w:t>
      </w:r>
      <w:r w:rsidR="00E35B83" w:rsidRPr="00F3179B">
        <w:rPr>
          <w:rFonts w:ascii="Calibri" w:hAnsi="Calibri" w:cs="Calibri"/>
          <w:sz w:val="22"/>
          <w:szCs w:val="22"/>
        </w:rPr>
        <w:t>Preneur</w:t>
      </w:r>
      <w:r w:rsidR="000A6DE8" w:rsidRPr="00F3179B">
        <w:rPr>
          <w:rFonts w:ascii="Calibri" w:hAnsi="Calibri" w:cs="Calibri"/>
          <w:sz w:val="22"/>
          <w:szCs w:val="22"/>
        </w:rPr>
        <w:t xml:space="preserve"> devra laisser visiter les lieux par le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 xml:space="preserve"> ou ses représentants </w:t>
      </w:r>
      <w:r w:rsidR="00670FF6" w:rsidRPr="00F3179B">
        <w:rPr>
          <w:rFonts w:ascii="Calibri" w:hAnsi="Calibri" w:cs="Calibri"/>
          <w:sz w:val="22"/>
          <w:szCs w:val="22"/>
        </w:rPr>
        <w:t xml:space="preserve">ou toute personne dûment autorisée </w:t>
      </w:r>
      <w:r w:rsidR="000A6DE8" w:rsidRPr="00F3179B">
        <w:rPr>
          <w:rFonts w:ascii="Calibri" w:hAnsi="Calibri" w:cs="Calibri"/>
          <w:sz w:val="22"/>
          <w:szCs w:val="22"/>
        </w:rPr>
        <w:t xml:space="preserve">pendant une période de six mois précédant la date effective du départ du locataire et souffrir l’apposition d’écriteaux ou d’affiches à tel emplacement convenant au </w:t>
      </w:r>
      <w:r w:rsidR="006010D1" w:rsidRPr="00F3179B">
        <w:rPr>
          <w:rFonts w:ascii="Calibri" w:hAnsi="Calibri" w:cs="Calibri"/>
          <w:sz w:val="22"/>
          <w:szCs w:val="22"/>
        </w:rPr>
        <w:t>Bail</w:t>
      </w:r>
      <w:r w:rsidR="00E35B83" w:rsidRPr="00F3179B">
        <w:rPr>
          <w:rFonts w:ascii="Calibri" w:hAnsi="Calibri" w:cs="Calibri"/>
          <w:sz w:val="22"/>
          <w:szCs w:val="22"/>
        </w:rPr>
        <w:t>leur</w:t>
      </w:r>
      <w:r w:rsidR="000A6DE8" w:rsidRPr="00F3179B">
        <w:rPr>
          <w:rFonts w:ascii="Calibri" w:hAnsi="Calibri" w:cs="Calibri"/>
          <w:sz w:val="22"/>
          <w:szCs w:val="22"/>
        </w:rPr>
        <w:t>.</w:t>
      </w:r>
      <w:r w:rsidRPr="00F3179B">
        <w:rPr>
          <w:rFonts w:ascii="Calibri" w:hAnsi="Calibri" w:cs="Calibri"/>
          <w:sz w:val="22"/>
          <w:szCs w:val="22"/>
        </w:rPr>
        <w:t xml:space="preserve"> </w:t>
      </w:r>
    </w:p>
    <w:p w14:paraId="7F604E3B" w14:textId="77777777" w:rsidR="00CF2BB9" w:rsidRPr="00F3179B" w:rsidRDefault="00CF2BB9" w:rsidP="00F416D8">
      <w:pPr>
        <w:jc w:val="both"/>
        <w:rPr>
          <w:rFonts w:ascii="Calibri" w:hAnsi="Calibri" w:cs="Calibri"/>
          <w:sz w:val="22"/>
          <w:szCs w:val="22"/>
        </w:rPr>
      </w:pPr>
    </w:p>
    <w:p w14:paraId="2CA61F40" w14:textId="77777777" w:rsidR="00487BD7" w:rsidRPr="00F3179B" w:rsidRDefault="00487BD7" w:rsidP="00487BD7">
      <w:pPr>
        <w:jc w:val="both"/>
        <w:rPr>
          <w:rFonts w:ascii="Calibri" w:hAnsi="Calibri" w:cs="Calibri"/>
          <w:sz w:val="22"/>
          <w:szCs w:val="22"/>
        </w:rPr>
      </w:pPr>
      <w:r w:rsidRPr="00F3179B">
        <w:rPr>
          <w:rFonts w:ascii="Calibri" w:hAnsi="Calibri" w:cs="Calibri"/>
          <w:sz w:val="22"/>
          <w:szCs w:val="22"/>
        </w:rPr>
        <w:t>Il est également convenu entre les Parties que dans ces conditions, le Bailleur aura également l’autorisation de réaliser une visite virtuelle des Locaux Loués à ses frais, par le prestataire de son choix, aux fins de commercialisation des Locaux Loués.</w:t>
      </w:r>
    </w:p>
    <w:p w14:paraId="7C09B0CA" w14:textId="77777777" w:rsidR="00487BD7" w:rsidRPr="00F3179B" w:rsidRDefault="00487BD7" w:rsidP="00F416D8">
      <w:pPr>
        <w:jc w:val="both"/>
        <w:rPr>
          <w:rFonts w:ascii="Calibri" w:hAnsi="Calibri" w:cs="Calibri"/>
          <w:sz w:val="22"/>
          <w:szCs w:val="22"/>
        </w:rPr>
      </w:pPr>
    </w:p>
    <w:p w14:paraId="1AD02DB8" w14:textId="77777777" w:rsidR="00CF2BB9" w:rsidRPr="00F3179B" w:rsidRDefault="00CF2BB9" w:rsidP="00F416D8">
      <w:pPr>
        <w:jc w:val="both"/>
        <w:rPr>
          <w:rFonts w:ascii="Calibri" w:hAnsi="Calibri" w:cs="Calibri"/>
          <w:sz w:val="22"/>
          <w:szCs w:val="22"/>
        </w:rPr>
      </w:pPr>
      <w:r w:rsidRPr="00F3179B">
        <w:rPr>
          <w:rFonts w:ascii="Calibri" w:hAnsi="Calibri" w:cs="Calibri"/>
          <w:sz w:val="22"/>
          <w:szCs w:val="22"/>
        </w:rPr>
        <w:lastRenderedPageBreak/>
        <w:t>Enfin, en cas de mise en vente des Locaux Loués ou de l’Immeuble, le Preneur devra laisser visiter les Locaux Loués par les candidats acquéreurs, accompagnés du Bailleur ou de son mandataire, tous les jours ouvrables, étant toutefois entendu que, dans la mesure du possible, il lui sera donné un préavis de 24 heures.</w:t>
      </w:r>
    </w:p>
    <w:p w14:paraId="3F76BABE" w14:textId="77777777" w:rsidR="0027304F" w:rsidRPr="00F3179B" w:rsidRDefault="0027304F" w:rsidP="00F416D8">
      <w:pPr>
        <w:jc w:val="both"/>
        <w:rPr>
          <w:rFonts w:ascii="Calibri" w:hAnsi="Calibri" w:cs="Calibri"/>
          <w:sz w:val="22"/>
          <w:szCs w:val="22"/>
        </w:rPr>
      </w:pPr>
    </w:p>
    <w:p w14:paraId="48E6EF21" w14:textId="77777777" w:rsidR="00F17B96" w:rsidRPr="00F3179B" w:rsidRDefault="00F17B9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8" w:name="_Toc176798844"/>
      <w:r w:rsidRPr="00F3179B">
        <w:rPr>
          <w:rFonts w:ascii="Calibri" w:hAnsi="Calibri" w:cs="Calibri"/>
          <w:b/>
          <w:sz w:val="22"/>
          <w:szCs w:val="22"/>
        </w:rPr>
        <w:t>5.6. –</w:t>
      </w:r>
      <w:r w:rsidR="00D075D2">
        <w:rPr>
          <w:rFonts w:ascii="Calibri" w:hAnsi="Calibri" w:cs="Calibri"/>
          <w:b/>
          <w:sz w:val="22"/>
          <w:szCs w:val="22"/>
        </w:rPr>
        <w:t xml:space="preserve"> </w:t>
      </w:r>
      <w:r w:rsidR="00D2133E" w:rsidRPr="00F3179B">
        <w:rPr>
          <w:rFonts w:ascii="Calibri" w:hAnsi="Calibri" w:cs="Calibri"/>
          <w:b/>
          <w:sz w:val="22"/>
          <w:szCs w:val="22"/>
        </w:rPr>
        <w:t>Vente aux enchères</w:t>
      </w:r>
      <w:bookmarkEnd w:id="18"/>
      <w:r w:rsidRPr="00F3179B">
        <w:rPr>
          <w:rFonts w:ascii="Calibri" w:hAnsi="Calibri" w:cs="Calibri"/>
          <w:b/>
          <w:sz w:val="22"/>
          <w:szCs w:val="22"/>
        </w:rPr>
        <w:t> </w:t>
      </w:r>
    </w:p>
    <w:p w14:paraId="5E70923D" w14:textId="77777777" w:rsidR="00D075D2" w:rsidRDefault="00D075D2" w:rsidP="00F416D8">
      <w:pPr>
        <w:jc w:val="both"/>
        <w:rPr>
          <w:rFonts w:ascii="Calibri" w:hAnsi="Calibri" w:cs="Calibri"/>
          <w:sz w:val="22"/>
          <w:szCs w:val="22"/>
        </w:rPr>
      </w:pPr>
    </w:p>
    <w:p w14:paraId="1FA7126B"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 xml:space="preserve">Le </w:t>
      </w:r>
      <w:r w:rsidR="00E35B83" w:rsidRPr="00F3179B">
        <w:rPr>
          <w:rFonts w:ascii="Calibri" w:hAnsi="Calibri" w:cs="Calibri"/>
          <w:sz w:val="22"/>
          <w:szCs w:val="22"/>
        </w:rPr>
        <w:t>Preneur</w:t>
      </w:r>
      <w:r w:rsidRPr="00F3179B">
        <w:rPr>
          <w:rFonts w:ascii="Calibri" w:hAnsi="Calibri" w:cs="Calibri"/>
          <w:sz w:val="22"/>
          <w:szCs w:val="22"/>
        </w:rPr>
        <w:t xml:space="preserve"> ne pourra faire aucune vente publique aux enchères, même sur décision de justice, pour quelque motif que ce soit, de meubles, matériels, marchandises ou autres objets, dans les </w:t>
      </w:r>
      <w:r w:rsidR="00B93266" w:rsidRPr="00F3179B">
        <w:rPr>
          <w:rFonts w:ascii="Calibri" w:hAnsi="Calibri" w:cs="Calibri"/>
          <w:sz w:val="22"/>
          <w:szCs w:val="22"/>
        </w:rPr>
        <w:t>Locaux Loués</w:t>
      </w:r>
      <w:r w:rsidRPr="00F3179B">
        <w:rPr>
          <w:rFonts w:ascii="Calibri" w:hAnsi="Calibri" w:cs="Calibri"/>
          <w:sz w:val="22"/>
          <w:szCs w:val="22"/>
        </w:rPr>
        <w:t xml:space="preserve"> ou dans 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w:t>
      </w:r>
    </w:p>
    <w:p w14:paraId="677A47B2" w14:textId="77777777" w:rsidR="000A6DE8" w:rsidRPr="00F3179B" w:rsidRDefault="000A6DE8" w:rsidP="00F416D8">
      <w:pPr>
        <w:jc w:val="both"/>
        <w:rPr>
          <w:rFonts w:ascii="Calibri" w:hAnsi="Calibri" w:cs="Calibri"/>
          <w:sz w:val="22"/>
          <w:szCs w:val="22"/>
        </w:rPr>
      </w:pPr>
    </w:p>
    <w:p w14:paraId="591D53AD" w14:textId="77777777" w:rsidR="00F17B96" w:rsidRPr="00F3179B" w:rsidRDefault="00F17B9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19" w:name="_Toc176798845"/>
      <w:r w:rsidRPr="00F3179B">
        <w:rPr>
          <w:rFonts w:ascii="Calibri" w:hAnsi="Calibri" w:cs="Calibri"/>
          <w:b/>
          <w:sz w:val="22"/>
          <w:szCs w:val="22"/>
        </w:rPr>
        <w:t xml:space="preserve">5.7. – Plaques – Enseignes </w:t>
      </w:r>
      <w:r w:rsidR="00817803" w:rsidRPr="00F3179B">
        <w:rPr>
          <w:rFonts w:ascii="Calibri" w:hAnsi="Calibri" w:cs="Calibri"/>
          <w:b/>
          <w:sz w:val="22"/>
          <w:szCs w:val="22"/>
        </w:rPr>
        <w:t>–</w:t>
      </w:r>
      <w:r w:rsidRPr="00F3179B">
        <w:rPr>
          <w:rFonts w:ascii="Calibri" w:hAnsi="Calibri" w:cs="Calibri"/>
          <w:b/>
          <w:sz w:val="22"/>
          <w:szCs w:val="22"/>
        </w:rPr>
        <w:t xml:space="preserve"> </w:t>
      </w:r>
      <w:r w:rsidR="00817803" w:rsidRPr="00F3179B">
        <w:rPr>
          <w:rFonts w:ascii="Calibri" w:hAnsi="Calibri" w:cs="Calibri"/>
          <w:b/>
          <w:sz w:val="22"/>
          <w:szCs w:val="22"/>
        </w:rPr>
        <w:t>Autres installations intéressant l’</w:t>
      </w:r>
      <w:r w:rsidR="009E40EC" w:rsidRPr="00F3179B">
        <w:rPr>
          <w:rFonts w:ascii="Calibri" w:hAnsi="Calibri" w:cs="Calibri"/>
          <w:b/>
          <w:sz w:val="22"/>
          <w:szCs w:val="22"/>
        </w:rPr>
        <w:t>Immeuble</w:t>
      </w:r>
      <w:r w:rsidRPr="00F3179B">
        <w:rPr>
          <w:rFonts w:ascii="Calibri" w:hAnsi="Calibri" w:cs="Calibri"/>
          <w:b/>
          <w:sz w:val="22"/>
          <w:szCs w:val="22"/>
        </w:rPr>
        <w:t> :</w:t>
      </w:r>
      <w:bookmarkEnd w:id="19"/>
    </w:p>
    <w:p w14:paraId="551FEFC9" w14:textId="77777777" w:rsidR="00D075D2" w:rsidRDefault="00D075D2" w:rsidP="00F416D8">
      <w:pPr>
        <w:jc w:val="both"/>
        <w:rPr>
          <w:rFonts w:ascii="Calibri" w:hAnsi="Calibri" w:cs="Calibri"/>
          <w:sz w:val="22"/>
          <w:szCs w:val="22"/>
        </w:rPr>
      </w:pPr>
    </w:p>
    <w:p w14:paraId="453EC6FD" w14:textId="77777777" w:rsidR="000A6DE8" w:rsidRPr="00F3179B" w:rsidRDefault="006A1E6A" w:rsidP="00F416D8">
      <w:pPr>
        <w:jc w:val="both"/>
        <w:rPr>
          <w:rFonts w:ascii="Calibri" w:hAnsi="Calibri" w:cs="Calibri"/>
          <w:sz w:val="22"/>
          <w:szCs w:val="22"/>
        </w:rPr>
      </w:pPr>
      <w:r w:rsidRPr="00F3179B">
        <w:rPr>
          <w:rFonts w:ascii="Calibri" w:hAnsi="Calibri" w:cs="Calibri"/>
          <w:sz w:val="22"/>
          <w:szCs w:val="22"/>
        </w:rPr>
        <w:t>L</w:t>
      </w:r>
      <w:r w:rsidR="000A6DE8" w:rsidRPr="00F3179B">
        <w:rPr>
          <w:rFonts w:ascii="Calibri" w:hAnsi="Calibri" w:cs="Calibri"/>
          <w:sz w:val="22"/>
          <w:szCs w:val="22"/>
        </w:rPr>
        <w:t xml:space="preserve">e </w:t>
      </w:r>
      <w:r w:rsidR="000C614C" w:rsidRPr="00F3179B">
        <w:rPr>
          <w:rFonts w:ascii="Calibri" w:hAnsi="Calibri" w:cs="Calibri"/>
          <w:sz w:val="22"/>
          <w:szCs w:val="22"/>
        </w:rPr>
        <w:t>Preneur</w:t>
      </w:r>
      <w:r w:rsidR="000A6DE8" w:rsidRPr="00F3179B">
        <w:rPr>
          <w:rFonts w:ascii="Calibri" w:hAnsi="Calibri" w:cs="Calibri"/>
          <w:sz w:val="22"/>
          <w:szCs w:val="22"/>
        </w:rPr>
        <w:t xml:space="preserve"> ne pourra installer ni plaques, ni enseignes, ni stores,</w:t>
      </w:r>
      <w:r w:rsidR="00DF78AF" w:rsidRPr="00F3179B">
        <w:rPr>
          <w:rFonts w:ascii="Calibri" w:hAnsi="Calibri" w:cs="Calibri"/>
          <w:sz w:val="22"/>
          <w:szCs w:val="22"/>
        </w:rPr>
        <w:t xml:space="preserve"> ni rideaux de fer,</w:t>
      </w:r>
      <w:r w:rsidR="000A6DE8" w:rsidRPr="00F3179B">
        <w:rPr>
          <w:rFonts w:ascii="Calibri" w:hAnsi="Calibri" w:cs="Calibri"/>
          <w:sz w:val="22"/>
          <w:szCs w:val="22"/>
        </w:rPr>
        <w:t xml:space="preserve"> </w:t>
      </w:r>
      <w:r w:rsidR="00817803" w:rsidRPr="00F3179B">
        <w:rPr>
          <w:rFonts w:ascii="Calibri" w:hAnsi="Calibri" w:cs="Calibri"/>
          <w:sz w:val="22"/>
          <w:szCs w:val="22"/>
        </w:rPr>
        <w:t xml:space="preserve">ni affiches, bannières, banderoles, </w:t>
      </w:r>
      <w:r w:rsidR="000A6DE8" w:rsidRPr="00F3179B">
        <w:rPr>
          <w:rFonts w:ascii="Calibri" w:hAnsi="Calibri" w:cs="Calibri"/>
          <w:sz w:val="22"/>
          <w:szCs w:val="22"/>
        </w:rPr>
        <w:t>ni installations quelconques intéressant l’aspect extérieur de l’</w:t>
      </w:r>
      <w:r w:rsidR="009E40EC" w:rsidRPr="00F3179B">
        <w:rPr>
          <w:rFonts w:ascii="Calibri" w:hAnsi="Calibri" w:cs="Calibri"/>
          <w:sz w:val="22"/>
          <w:szCs w:val="22"/>
        </w:rPr>
        <w:t>Immeuble</w:t>
      </w:r>
      <w:r w:rsidR="000A6DE8" w:rsidRPr="00F3179B">
        <w:rPr>
          <w:rFonts w:ascii="Calibri" w:hAnsi="Calibri" w:cs="Calibri"/>
          <w:sz w:val="22"/>
          <w:szCs w:val="22"/>
        </w:rPr>
        <w:t xml:space="preserve">, sans l’accord préalable et écrit du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et en tant que de besoin de la copropriété, étant toutefois précisé que le </w:t>
      </w:r>
      <w:r w:rsidR="00E92AC4" w:rsidRPr="00F3179B">
        <w:rPr>
          <w:rFonts w:ascii="Calibri" w:hAnsi="Calibri" w:cs="Calibri"/>
          <w:sz w:val="22"/>
          <w:szCs w:val="22"/>
        </w:rPr>
        <w:t>P</w:t>
      </w:r>
      <w:r w:rsidR="000C614C" w:rsidRPr="00F3179B">
        <w:rPr>
          <w:rFonts w:ascii="Calibri" w:hAnsi="Calibri" w:cs="Calibri"/>
          <w:sz w:val="22"/>
          <w:szCs w:val="22"/>
        </w:rPr>
        <w:t>reneur</w:t>
      </w:r>
      <w:r w:rsidR="000A6DE8" w:rsidRPr="00F3179B">
        <w:rPr>
          <w:rFonts w:ascii="Calibri" w:hAnsi="Calibri" w:cs="Calibri"/>
          <w:sz w:val="22"/>
          <w:szCs w:val="22"/>
        </w:rPr>
        <w:t xml:space="preserve"> fera son affaire personnelle des autorisations administratives nécessaires et du règlement des taxes qui pourraient être exigées de ce fait, de manière que le </w:t>
      </w:r>
      <w:r w:rsidR="006010D1" w:rsidRPr="00F3179B">
        <w:rPr>
          <w:rFonts w:ascii="Calibri" w:hAnsi="Calibri" w:cs="Calibri"/>
          <w:sz w:val="22"/>
          <w:szCs w:val="22"/>
        </w:rPr>
        <w:t>Bail</w:t>
      </w:r>
      <w:r w:rsidR="000C614C" w:rsidRPr="00F3179B">
        <w:rPr>
          <w:rFonts w:ascii="Calibri" w:hAnsi="Calibri" w:cs="Calibri"/>
          <w:sz w:val="22"/>
          <w:szCs w:val="22"/>
        </w:rPr>
        <w:t>leur</w:t>
      </w:r>
      <w:r w:rsidR="000A6DE8" w:rsidRPr="00F3179B">
        <w:rPr>
          <w:rFonts w:ascii="Calibri" w:hAnsi="Calibri" w:cs="Calibri"/>
          <w:sz w:val="22"/>
          <w:szCs w:val="22"/>
        </w:rPr>
        <w:t xml:space="preserve"> ne soit jamais ni inquiété ni recherché à ce sujet.</w:t>
      </w:r>
    </w:p>
    <w:p w14:paraId="1464B101" w14:textId="77777777" w:rsidR="00817803" w:rsidRPr="00F3179B" w:rsidRDefault="00817803" w:rsidP="00F416D8">
      <w:pPr>
        <w:jc w:val="both"/>
        <w:rPr>
          <w:rFonts w:ascii="Calibri" w:hAnsi="Calibri" w:cs="Calibri"/>
          <w:sz w:val="22"/>
          <w:szCs w:val="22"/>
        </w:rPr>
      </w:pPr>
      <w:r w:rsidRPr="00F3179B">
        <w:rPr>
          <w:rFonts w:ascii="Calibri" w:hAnsi="Calibri" w:cs="Calibri"/>
          <w:sz w:val="22"/>
          <w:szCs w:val="22"/>
        </w:rPr>
        <w:t xml:space="preserve">Le Preneur sera tenu de déposer et reposer, à ses frais, toutes enseignes ou plaques autorisées, chaque fois que cette opération sera rendue nécessaire pour l'entretien des </w:t>
      </w:r>
      <w:r w:rsidR="009E40EC" w:rsidRPr="00F3179B">
        <w:rPr>
          <w:rFonts w:ascii="Calibri" w:hAnsi="Calibri" w:cs="Calibri"/>
          <w:sz w:val="22"/>
          <w:szCs w:val="22"/>
        </w:rPr>
        <w:t>Parties Communes</w:t>
      </w:r>
      <w:r w:rsidR="00A76429" w:rsidRPr="00F3179B">
        <w:rPr>
          <w:rFonts w:ascii="Calibri" w:hAnsi="Calibri" w:cs="Calibri"/>
          <w:sz w:val="22"/>
          <w:szCs w:val="22"/>
        </w:rPr>
        <w:t>.</w:t>
      </w:r>
    </w:p>
    <w:p w14:paraId="75E725B6" w14:textId="77777777" w:rsidR="0027304F" w:rsidRPr="00F3179B" w:rsidRDefault="0027304F" w:rsidP="0027304F">
      <w:pPr>
        <w:jc w:val="both"/>
        <w:rPr>
          <w:rFonts w:ascii="Calibri" w:hAnsi="Calibri" w:cs="Calibri"/>
          <w:sz w:val="22"/>
          <w:szCs w:val="22"/>
        </w:rPr>
      </w:pPr>
    </w:p>
    <w:p w14:paraId="3F9EB9B8" w14:textId="77777777" w:rsidR="00F416D8" w:rsidRPr="00F3179B" w:rsidRDefault="00E40202"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0" w:name="_Toc176798846"/>
      <w:r w:rsidRPr="00F3179B">
        <w:rPr>
          <w:rFonts w:ascii="Calibri" w:hAnsi="Calibri" w:cs="Calibri"/>
          <w:b/>
          <w:sz w:val="22"/>
          <w:szCs w:val="22"/>
        </w:rPr>
        <w:t xml:space="preserve">5.8. – </w:t>
      </w:r>
      <w:r w:rsidR="0052667F" w:rsidRPr="00F3179B">
        <w:rPr>
          <w:rFonts w:ascii="Calibri" w:hAnsi="Calibri" w:cs="Calibri"/>
          <w:b/>
          <w:sz w:val="22"/>
          <w:szCs w:val="22"/>
        </w:rPr>
        <w:t>Chiffre d’Affaires</w:t>
      </w:r>
      <w:bookmarkEnd w:id="20"/>
    </w:p>
    <w:p w14:paraId="47479266" w14:textId="77777777" w:rsidR="00D075D2" w:rsidRDefault="00D075D2" w:rsidP="003B6C84">
      <w:pPr>
        <w:ind w:right="-28"/>
        <w:jc w:val="both"/>
        <w:rPr>
          <w:rFonts w:ascii="Calibri" w:hAnsi="Calibri" w:cs="Calibri"/>
          <w:sz w:val="22"/>
          <w:szCs w:val="22"/>
        </w:rPr>
      </w:pPr>
    </w:p>
    <w:p w14:paraId="1FC822A1" w14:textId="77777777" w:rsidR="00487BD7" w:rsidRPr="00F3179B" w:rsidRDefault="00487BD7" w:rsidP="003B6C84">
      <w:pPr>
        <w:ind w:right="-28"/>
        <w:jc w:val="both"/>
        <w:rPr>
          <w:rFonts w:ascii="Calibri" w:hAnsi="Calibri" w:cs="Calibri"/>
          <w:sz w:val="22"/>
          <w:szCs w:val="22"/>
        </w:rPr>
      </w:pPr>
      <w:r w:rsidRPr="00F3179B">
        <w:rPr>
          <w:rFonts w:ascii="Calibri" w:hAnsi="Calibri" w:cs="Calibri"/>
          <w:sz w:val="22"/>
          <w:szCs w:val="22"/>
        </w:rPr>
        <w:t>Le Preneur communiquera au Bailleur ou à son mandataire le montant de son chiffre d’affaires tel que définit ci-après.</w:t>
      </w:r>
    </w:p>
    <w:p w14:paraId="5BE55094" w14:textId="77777777" w:rsidR="00487BD7" w:rsidRPr="00F3179B" w:rsidRDefault="00487BD7" w:rsidP="003B6C84">
      <w:pPr>
        <w:autoSpaceDE w:val="0"/>
        <w:autoSpaceDN w:val="0"/>
        <w:adjustRightInd w:val="0"/>
        <w:jc w:val="both"/>
        <w:rPr>
          <w:rFonts w:ascii="Calibri" w:hAnsi="Calibri" w:cs="Calibri"/>
          <w:sz w:val="22"/>
          <w:szCs w:val="22"/>
        </w:rPr>
      </w:pPr>
      <w:r w:rsidRPr="00F3179B">
        <w:rPr>
          <w:rFonts w:ascii="Calibri" w:hAnsi="Calibri" w:cs="Calibri"/>
          <w:sz w:val="22"/>
          <w:szCs w:val="22"/>
        </w:rPr>
        <w:t xml:space="preserve">Cette communication au Bailleur ou à son mandataire se fera dans les quatre mois du début de chaque année civile pour l’année écoulée, au moyen d’une attestation d’un commissaire aux comptes ou d’un comptable, indépendant du Preneur. </w:t>
      </w:r>
    </w:p>
    <w:p w14:paraId="075132A8" w14:textId="77777777" w:rsidR="00487BD7" w:rsidRPr="00F3179B" w:rsidRDefault="00487BD7" w:rsidP="003B6C84">
      <w:pPr>
        <w:autoSpaceDE w:val="0"/>
        <w:autoSpaceDN w:val="0"/>
        <w:adjustRightInd w:val="0"/>
        <w:jc w:val="both"/>
        <w:rPr>
          <w:rFonts w:ascii="Calibri" w:hAnsi="Calibri" w:cs="Calibri"/>
          <w:sz w:val="22"/>
          <w:szCs w:val="22"/>
        </w:rPr>
      </w:pPr>
    </w:p>
    <w:p w14:paraId="5111184B"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Par chiffre d’affaires, il est entendu le prix perçu hors taxes par le Preneur pour tous les produits, biens ou marchandises vendus par lui, donnés en location ou sous licence, ou toutes sommes perçues pour des services rendus ou exécutés en faveur de sa clientèle, ainsi que toutes autres recettes résultant d’activités quelconques réalisées par quiconque avec son autorisation dans, sur, ou à partir d’une partie quelconque des Locaux loués ou des surfaces communes (sans préjuger de la régularité de ces dernières activités). </w:t>
      </w:r>
    </w:p>
    <w:p w14:paraId="17DDD71B" w14:textId="77777777" w:rsidR="00487BD7" w:rsidRPr="00F3179B" w:rsidRDefault="00487BD7" w:rsidP="003B6C84">
      <w:pPr>
        <w:autoSpaceDE w:val="0"/>
        <w:autoSpaceDN w:val="0"/>
        <w:adjustRightInd w:val="0"/>
        <w:jc w:val="both"/>
        <w:rPr>
          <w:rFonts w:ascii="Calibri" w:hAnsi="Calibri" w:cs="Calibri"/>
          <w:color w:val="000000"/>
          <w:sz w:val="22"/>
          <w:szCs w:val="22"/>
        </w:rPr>
      </w:pPr>
    </w:p>
    <w:p w14:paraId="3491E2D4" w14:textId="77777777" w:rsidR="00487BD7" w:rsidRPr="00F3179B" w:rsidRDefault="00487BD7" w:rsidP="003B6C84">
      <w:pPr>
        <w:autoSpaceDE w:val="0"/>
        <w:autoSpaceDN w:val="0"/>
        <w:adjustRightInd w:val="0"/>
        <w:jc w:val="both"/>
        <w:rPr>
          <w:rFonts w:ascii="Calibri" w:hAnsi="Calibri" w:cs="Calibri"/>
          <w:color w:val="000000"/>
          <w:sz w:val="22"/>
          <w:szCs w:val="22"/>
        </w:rPr>
      </w:pPr>
      <w:r w:rsidRPr="00F3179B">
        <w:rPr>
          <w:rFonts w:ascii="Calibri" w:hAnsi="Calibri" w:cs="Calibri"/>
          <w:color w:val="000000"/>
          <w:sz w:val="22"/>
          <w:szCs w:val="22"/>
        </w:rPr>
        <w:t xml:space="preserve">Le chiffre d’affaires comprend notamment les ventes ou services résultant de commandes donnés ou reçus dans les Locaux, dont notamment le chiffre d’affaires généré par les ventes « click and </w:t>
      </w:r>
      <w:proofErr w:type="spellStart"/>
      <w:r w:rsidRPr="00F3179B">
        <w:rPr>
          <w:rFonts w:ascii="Calibri" w:hAnsi="Calibri" w:cs="Calibri"/>
          <w:color w:val="000000"/>
          <w:sz w:val="22"/>
          <w:szCs w:val="22"/>
        </w:rPr>
        <w:t>collect</w:t>
      </w:r>
      <w:proofErr w:type="spellEnd"/>
      <w:r w:rsidRPr="00F3179B">
        <w:rPr>
          <w:rFonts w:ascii="Calibri" w:hAnsi="Calibri" w:cs="Calibri"/>
          <w:color w:val="000000"/>
          <w:sz w:val="22"/>
          <w:szCs w:val="22"/>
        </w:rPr>
        <w:t xml:space="preserve"> », quel que soit le lieu d’exécution et notamment en cas de livraison à domicile : il comprendra également les ventes à crédit dont le montant total sera considéré comme ayant été réalisé à la date où le crédit est accordé, et ce, quel que soit le sort de l’encaissement. </w:t>
      </w:r>
    </w:p>
    <w:p w14:paraId="5BB7A572" w14:textId="77777777" w:rsidR="00A55F5E" w:rsidRPr="00F3179B" w:rsidRDefault="00A55F5E" w:rsidP="00F416D8">
      <w:pPr>
        <w:jc w:val="both"/>
        <w:rPr>
          <w:rFonts w:ascii="Calibri" w:hAnsi="Calibri" w:cs="Calibri"/>
          <w:sz w:val="22"/>
          <w:szCs w:val="22"/>
        </w:rPr>
      </w:pPr>
    </w:p>
    <w:p w14:paraId="2F52FCBA" w14:textId="77777777" w:rsidR="00A55F5E" w:rsidRPr="00F3179B" w:rsidRDefault="00A55F5E"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1" w:name="_Toc176798847"/>
      <w:r w:rsidRPr="00F3179B">
        <w:rPr>
          <w:rFonts w:ascii="Calibri" w:hAnsi="Calibri" w:cs="Calibri"/>
          <w:b/>
          <w:sz w:val="22"/>
          <w:szCs w:val="22"/>
        </w:rPr>
        <w:t xml:space="preserve">5.9. </w:t>
      </w:r>
      <w:r w:rsidR="00D075D2" w:rsidRPr="00F3179B">
        <w:rPr>
          <w:rFonts w:ascii="Calibri" w:hAnsi="Calibri" w:cs="Calibri"/>
          <w:b/>
          <w:sz w:val="22"/>
          <w:szCs w:val="22"/>
        </w:rPr>
        <w:t>–</w:t>
      </w:r>
      <w:r w:rsidRPr="00F3179B">
        <w:rPr>
          <w:rFonts w:ascii="Calibri" w:hAnsi="Calibri" w:cs="Calibri"/>
          <w:b/>
          <w:sz w:val="22"/>
          <w:szCs w:val="22"/>
        </w:rPr>
        <w:t xml:space="preserve"> Travaux du Preneur</w:t>
      </w:r>
      <w:bookmarkEnd w:id="21"/>
    </w:p>
    <w:p w14:paraId="1DB63E25" w14:textId="77777777" w:rsidR="00A76429" w:rsidRPr="00F3179B" w:rsidRDefault="00A76429" w:rsidP="00F416D8">
      <w:pPr>
        <w:jc w:val="both"/>
        <w:rPr>
          <w:rFonts w:ascii="Calibri" w:hAnsi="Calibri" w:cs="Calibri"/>
          <w:sz w:val="22"/>
          <w:szCs w:val="22"/>
        </w:rPr>
      </w:pPr>
    </w:p>
    <w:p w14:paraId="737ACB5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ne pourra effectuer dans les Locaux Loués aucun changement de distribution, aucune démolition, aucun percement de mur, aucune construction, aucune création ou suppression de surfaces, et plus généralement aucune modification des installations d'origine de même qu’aucune intervention en façade des Locaux Loués, sans le consentement préalable et par écrit du Bailleur et le cas échéant de l’entité en charge de l’Immeuble à qui les descriptifs et les plans devront être préalablement soumis. </w:t>
      </w:r>
    </w:p>
    <w:p w14:paraId="48D871EC" w14:textId="77777777" w:rsidR="00A55F5E" w:rsidRPr="00F3179B" w:rsidRDefault="00A55F5E" w:rsidP="00A55F5E">
      <w:pPr>
        <w:jc w:val="both"/>
        <w:rPr>
          <w:rFonts w:ascii="Calibri" w:hAnsi="Calibri" w:cs="Calibri"/>
          <w:sz w:val="22"/>
          <w:szCs w:val="22"/>
        </w:rPr>
      </w:pPr>
    </w:p>
    <w:p w14:paraId="32973AF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lastRenderedPageBreak/>
        <w:t xml:space="preserve">De manière générale, tous </w:t>
      </w:r>
      <w:r w:rsidR="00487BD7" w:rsidRPr="00F3179B">
        <w:rPr>
          <w:rFonts w:ascii="Calibri" w:hAnsi="Calibri" w:cs="Calibri"/>
          <w:sz w:val="22"/>
          <w:szCs w:val="22"/>
        </w:rPr>
        <w:t>travaux qu’envisage</w:t>
      </w:r>
      <w:r w:rsidRPr="00F3179B">
        <w:rPr>
          <w:rFonts w:ascii="Calibri" w:hAnsi="Calibri" w:cs="Calibri"/>
          <w:sz w:val="22"/>
          <w:szCs w:val="22"/>
        </w:rPr>
        <w:t xml:space="preserve"> de faire le Preneur dans les Locaux Loués</w:t>
      </w:r>
      <w:r w:rsidR="00226E64" w:rsidRPr="00F3179B">
        <w:rPr>
          <w:rFonts w:ascii="Calibri" w:hAnsi="Calibri" w:cs="Calibri"/>
          <w:sz w:val="22"/>
          <w:szCs w:val="22"/>
        </w:rPr>
        <w:t>, tant à son arrivée qu’en cours de bail</w:t>
      </w:r>
      <w:r w:rsidRPr="00F3179B">
        <w:rPr>
          <w:rFonts w:ascii="Calibri" w:hAnsi="Calibri" w:cs="Calibri"/>
          <w:sz w:val="22"/>
          <w:szCs w:val="22"/>
        </w:rPr>
        <w:t xml:space="preserve">, devront être exécutés par ce dernier à ses frais et sous sa responsabilité exclusive, dans un délai qui sera alors convenu avec le Bailleur, sans que ceux-ci ne puissent changer la destination de l’Immeuble, nuire à sa solidité ou encore affecter les installations techniques de l’Immeuble ou ses performances environnementales. De même, il ne pourra faire supporter aux planchers une charge supérieure à leur résistance sous peine d'être responsable de tous désordres ou accidents. </w:t>
      </w:r>
    </w:p>
    <w:p w14:paraId="6EBE9DA0" w14:textId="77777777" w:rsidR="00691297" w:rsidRPr="00F3179B" w:rsidRDefault="00691297" w:rsidP="00A55F5E">
      <w:pPr>
        <w:jc w:val="both"/>
        <w:rPr>
          <w:rFonts w:ascii="Calibri" w:hAnsi="Calibri" w:cs="Calibri"/>
          <w:sz w:val="22"/>
          <w:szCs w:val="22"/>
        </w:rPr>
      </w:pPr>
    </w:p>
    <w:p w14:paraId="21B1F94A" w14:textId="77777777" w:rsidR="00691297" w:rsidRPr="00F3179B" w:rsidRDefault="00691297" w:rsidP="00A55F5E">
      <w:pPr>
        <w:jc w:val="both"/>
        <w:rPr>
          <w:rFonts w:ascii="Calibri" w:hAnsi="Calibri" w:cs="Calibri"/>
          <w:sz w:val="22"/>
          <w:szCs w:val="22"/>
        </w:rPr>
      </w:pPr>
      <w:r w:rsidRPr="00F3179B">
        <w:rPr>
          <w:rFonts w:ascii="Calibri" w:hAnsi="Calibri" w:cs="Calibri"/>
          <w:sz w:val="22"/>
          <w:szCs w:val="22"/>
        </w:rPr>
        <w:t xml:space="preserve">Il assumera l'obligation d'effectuer dans les meilleurs délais et sans interruption tous les travaux intérieurs et extérieurs nécessaires à l'exploitation effective des Locaux Loués. Le Preneur s’engage également à effectuer tous travaux d’aménagement et autres nécessaires, devant lui permettre d’utiliser les Locaux Loués conformément à leur destination, quand bien même il s’agirait de travaux de conformité avec la réglementation sur l’hygiène, la sécurité, ou la réglementation du travail, des établissements recevant du public, incendies ou de mises aux normes en vigueur ou à venir. </w:t>
      </w:r>
    </w:p>
    <w:p w14:paraId="43B55098" w14:textId="77777777" w:rsidR="00691297" w:rsidRPr="00F3179B" w:rsidRDefault="00691297" w:rsidP="00691297">
      <w:pPr>
        <w:jc w:val="both"/>
        <w:rPr>
          <w:rFonts w:ascii="Calibri" w:hAnsi="Calibri" w:cs="Calibri"/>
          <w:sz w:val="22"/>
          <w:szCs w:val="22"/>
        </w:rPr>
      </w:pPr>
    </w:p>
    <w:p w14:paraId="1DE1A05A" w14:textId="77777777" w:rsidR="00691297" w:rsidRPr="00F3179B" w:rsidRDefault="00691297" w:rsidP="00691297">
      <w:pPr>
        <w:jc w:val="both"/>
        <w:rPr>
          <w:rFonts w:ascii="Calibri" w:hAnsi="Calibri" w:cs="Calibri"/>
          <w:sz w:val="22"/>
          <w:szCs w:val="22"/>
        </w:rPr>
      </w:pPr>
      <w:r w:rsidRPr="00F3179B">
        <w:rPr>
          <w:rFonts w:ascii="Calibri" w:hAnsi="Calibri" w:cs="Calibri"/>
          <w:sz w:val="22"/>
          <w:szCs w:val="22"/>
        </w:rPr>
        <w:t>Les frais et honoraires afférents à ces travaux, y compris ceux d'éventuels travaux de mise en conformité, seront à la charge du Preneur.</w:t>
      </w:r>
    </w:p>
    <w:p w14:paraId="73D15AF5" w14:textId="77777777" w:rsidR="00A55F5E" w:rsidRPr="00F3179B" w:rsidRDefault="00A55F5E" w:rsidP="00A55F5E">
      <w:pPr>
        <w:jc w:val="both"/>
        <w:rPr>
          <w:rFonts w:ascii="Calibri" w:hAnsi="Calibri" w:cs="Calibri"/>
          <w:sz w:val="22"/>
          <w:szCs w:val="22"/>
        </w:rPr>
      </w:pPr>
    </w:p>
    <w:p w14:paraId="419B6709"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Les travaux du Preneur devront faire l'objet d'une autorisation préalable et écrite du Bailleur et le cas échéant de l’entité en charge de l’Immeuble. </w:t>
      </w:r>
    </w:p>
    <w:p w14:paraId="01CC8BAE" w14:textId="77777777" w:rsidR="00A55F5E" w:rsidRPr="00F3179B" w:rsidRDefault="00A55F5E" w:rsidP="00A55F5E">
      <w:pPr>
        <w:jc w:val="both"/>
        <w:rPr>
          <w:rFonts w:ascii="Calibri" w:hAnsi="Calibri" w:cs="Calibri"/>
          <w:sz w:val="22"/>
          <w:szCs w:val="22"/>
        </w:rPr>
      </w:pPr>
    </w:p>
    <w:p w14:paraId="1F1749A9"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Pour obtenir l’autorisation préalable et écrite susvisée du Bailleur, le Preneur communiquera à celui-ci un dossier complet comprenant :</w:t>
      </w:r>
    </w:p>
    <w:p w14:paraId="5B719BC2" w14:textId="77777777" w:rsidR="00A55F5E" w:rsidRPr="00F3179B" w:rsidRDefault="00A55F5E" w:rsidP="00A55F5E">
      <w:pPr>
        <w:jc w:val="both"/>
        <w:rPr>
          <w:rFonts w:ascii="Calibri" w:hAnsi="Calibri" w:cs="Calibri"/>
          <w:sz w:val="22"/>
          <w:szCs w:val="22"/>
        </w:rPr>
      </w:pPr>
    </w:p>
    <w:p w14:paraId="30713745"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descriptif des travaux, installations et équipements prévus, avec plans et notes techniques,</w:t>
      </w:r>
    </w:p>
    <w:p w14:paraId="02622B16"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calendrier prévisionnel des travaux,</w:t>
      </w:r>
    </w:p>
    <w:p w14:paraId="0B1B9661"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dossier sécurité,</w:t>
      </w:r>
    </w:p>
    <w:p w14:paraId="3C64C13C"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une</w:t>
      </w:r>
      <w:proofErr w:type="gramEnd"/>
      <w:r w:rsidRPr="00F3179B">
        <w:rPr>
          <w:rFonts w:ascii="Calibri" w:hAnsi="Calibri" w:cs="Calibri"/>
          <w:sz w:val="22"/>
          <w:szCs w:val="22"/>
        </w:rPr>
        <w:t xml:space="preserve"> note de couverture d’assurance</w:t>
      </w:r>
    </w:p>
    <w:p w14:paraId="0055FBE6" w14:textId="77777777" w:rsidR="00A55F5E" w:rsidRPr="00F3179B" w:rsidRDefault="00A55F5E" w:rsidP="00745E4F">
      <w:pPr>
        <w:numPr>
          <w:ilvl w:val="0"/>
          <w:numId w:val="44"/>
        </w:numPr>
        <w:jc w:val="both"/>
        <w:rPr>
          <w:rFonts w:ascii="Calibri" w:hAnsi="Calibri" w:cs="Calibri"/>
          <w:sz w:val="22"/>
          <w:szCs w:val="22"/>
        </w:rPr>
      </w:pPr>
      <w:proofErr w:type="gramStart"/>
      <w:r w:rsidRPr="00F3179B">
        <w:rPr>
          <w:rFonts w:ascii="Calibri" w:hAnsi="Calibri" w:cs="Calibri"/>
          <w:sz w:val="22"/>
          <w:szCs w:val="22"/>
        </w:rPr>
        <w:t>un</w:t>
      </w:r>
      <w:proofErr w:type="gramEnd"/>
      <w:r w:rsidRPr="00F3179B">
        <w:rPr>
          <w:rFonts w:ascii="Calibri" w:hAnsi="Calibri" w:cs="Calibri"/>
          <w:sz w:val="22"/>
          <w:szCs w:val="22"/>
        </w:rPr>
        <w:t xml:space="preserve"> rapport initial du bureau de contrôle avant travaux, sans réserve.</w:t>
      </w:r>
    </w:p>
    <w:p w14:paraId="7DAD5A54" w14:textId="77777777" w:rsidR="00A55F5E" w:rsidRPr="00F3179B" w:rsidRDefault="00A55F5E" w:rsidP="00A55F5E">
      <w:pPr>
        <w:jc w:val="both"/>
        <w:rPr>
          <w:rFonts w:ascii="Calibri" w:hAnsi="Calibri" w:cs="Calibri"/>
          <w:sz w:val="22"/>
          <w:szCs w:val="22"/>
        </w:rPr>
      </w:pPr>
    </w:p>
    <w:p w14:paraId="7E6F360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Bailleur devra donner son accord ou son refus dans un délai maximum d’un mois de la réception du dossier complet, l’absence de réponse valant accord.</w:t>
      </w:r>
    </w:p>
    <w:p w14:paraId="0B79DB1C" w14:textId="77777777" w:rsidR="00A55F5E" w:rsidRPr="00F3179B" w:rsidRDefault="00A55F5E" w:rsidP="00A55F5E">
      <w:pPr>
        <w:jc w:val="both"/>
        <w:rPr>
          <w:rFonts w:ascii="Calibri" w:hAnsi="Calibri" w:cs="Calibri"/>
          <w:sz w:val="22"/>
          <w:szCs w:val="22"/>
        </w:rPr>
      </w:pPr>
    </w:p>
    <w:p w14:paraId="5CD765C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Ils seront réalisés dans le cadre du dossier d’aménagement qui aura été obtenu et qui aura reçu l’accord préalable du Bailleur avant dépôt auprès de l’</w:t>
      </w:r>
      <w:r w:rsidR="00487BD7" w:rsidRPr="00F3179B">
        <w:rPr>
          <w:rFonts w:ascii="Calibri" w:hAnsi="Calibri" w:cs="Calibri"/>
          <w:sz w:val="22"/>
          <w:szCs w:val="22"/>
        </w:rPr>
        <w:t>Administration</w:t>
      </w:r>
      <w:r w:rsidRPr="00F3179B">
        <w:rPr>
          <w:rFonts w:ascii="Calibri" w:hAnsi="Calibri" w:cs="Calibri"/>
          <w:sz w:val="22"/>
          <w:szCs w:val="22"/>
        </w:rPr>
        <w:t xml:space="preserve"> compétente. </w:t>
      </w:r>
    </w:p>
    <w:p w14:paraId="4E69AF95" w14:textId="77777777" w:rsidR="00A55F5E" w:rsidRPr="00F3179B" w:rsidRDefault="00A55F5E" w:rsidP="00A55F5E">
      <w:pPr>
        <w:jc w:val="both"/>
        <w:rPr>
          <w:rFonts w:ascii="Calibri" w:hAnsi="Calibri" w:cs="Calibri"/>
          <w:sz w:val="22"/>
          <w:szCs w:val="22"/>
        </w:rPr>
      </w:pPr>
    </w:p>
    <w:p w14:paraId="4781CAD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autorisés devront être réalisés selon les règles de l’art, et en conformité avec les textes et la réglementation en vigueur.</w:t>
      </w:r>
    </w:p>
    <w:p w14:paraId="59502AB1" w14:textId="77777777" w:rsidR="00A55F5E" w:rsidRPr="00F3179B" w:rsidRDefault="00A55F5E" w:rsidP="00A55F5E">
      <w:pPr>
        <w:jc w:val="both"/>
        <w:rPr>
          <w:rFonts w:ascii="Calibri" w:hAnsi="Calibri" w:cs="Calibri"/>
          <w:sz w:val="22"/>
          <w:szCs w:val="22"/>
        </w:rPr>
      </w:pPr>
    </w:p>
    <w:p w14:paraId="7382C12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Le Preneur reste responsable de l’obtention éventuelle des autorisations administratives et de la conformité de ses travaux d’aménagement à l’égard de ces autorisations. Il devra faire toutes diligences pour les obtenir. </w:t>
      </w:r>
    </w:p>
    <w:p w14:paraId="7A391B35" w14:textId="77777777" w:rsidR="00A55F5E" w:rsidRPr="00F3179B" w:rsidRDefault="00A55F5E" w:rsidP="00A55F5E">
      <w:pPr>
        <w:jc w:val="both"/>
        <w:rPr>
          <w:rFonts w:ascii="Calibri" w:hAnsi="Calibri" w:cs="Calibri"/>
          <w:sz w:val="22"/>
          <w:szCs w:val="22"/>
        </w:rPr>
      </w:pPr>
    </w:p>
    <w:p w14:paraId="7BD5ADDF"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 xml:space="preserve">Enfin, le Preneur s’engage à effectuer à ses frais et sous sa responsabilité exclusive tous autres travaux, devant lui permettre d’utiliser les Locaux Loués conformément à leur destination, quand bien même il s’agirait de travaux de conformité avec la réglementation sur l’hygiène, la sécurité, l’accessibilité ou la réglementation du travail, ou de mises aux normes. </w:t>
      </w:r>
    </w:p>
    <w:p w14:paraId="4F7C3A53" w14:textId="77777777" w:rsidR="00A55F5E" w:rsidRPr="00F3179B" w:rsidRDefault="00A55F5E" w:rsidP="00A55F5E">
      <w:pPr>
        <w:jc w:val="both"/>
        <w:rPr>
          <w:rFonts w:ascii="Calibri" w:hAnsi="Calibri" w:cs="Calibri"/>
          <w:sz w:val="22"/>
          <w:szCs w:val="22"/>
        </w:rPr>
      </w:pPr>
    </w:p>
    <w:p w14:paraId="6BD654CC"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Des travaux ne pourront être exécutés dans les Locaux Loués, que sous les conditions cumulatives suivantes :</w:t>
      </w:r>
    </w:p>
    <w:p w14:paraId="187FFD5D"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A</w:t>
      </w:r>
      <w:r w:rsidR="00A55F5E" w:rsidRPr="00F3179B">
        <w:rPr>
          <w:rFonts w:ascii="Calibri" w:hAnsi="Calibri" w:cs="Calibri"/>
          <w:sz w:val="22"/>
          <w:szCs w:val="22"/>
        </w:rPr>
        <w:t>grément préalable et écrit par le Bailleur ou son mandataire des plans et du descriptif des travaux remis par le Preneur,</w:t>
      </w:r>
    </w:p>
    <w:p w14:paraId="012797CE"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lastRenderedPageBreak/>
        <w:t>O</w:t>
      </w:r>
      <w:r w:rsidR="00A55F5E" w:rsidRPr="00F3179B">
        <w:rPr>
          <w:rFonts w:ascii="Calibri" w:hAnsi="Calibri" w:cs="Calibri"/>
          <w:sz w:val="22"/>
          <w:szCs w:val="22"/>
        </w:rPr>
        <w:t xml:space="preserve">btention préalable et définitive des autorisations administratives et/ou de </w:t>
      </w:r>
      <w:r w:rsidRPr="00F3179B">
        <w:rPr>
          <w:rFonts w:ascii="Calibri" w:hAnsi="Calibri" w:cs="Calibri"/>
          <w:sz w:val="22"/>
          <w:szCs w:val="22"/>
        </w:rPr>
        <w:t>l’entité en charge de l’Immeuble</w:t>
      </w:r>
      <w:r w:rsidR="00A55F5E" w:rsidRPr="00F3179B">
        <w:rPr>
          <w:rFonts w:ascii="Calibri" w:hAnsi="Calibri" w:cs="Calibri"/>
          <w:sz w:val="22"/>
          <w:szCs w:val="22"/>
        </w:rPr>
        <w:t xml:space="preserve"> requises, le cas échéant, selon la nature des travaux envisagés,</w:t>
      </w:r>
    </w:p>
    <w:p w14:paraId="66F76418" w14:textId="77777777" w:rsidR="00A55F5E" w:rsidRPr="00F3179B" w:rsidRDefault="00487BD7" w:rsidP="007C2C3F">
      <w:pPr>
        <w:numPr>
          <w:ilvl w:val="0"/>
          <w:numId w:val="39"/>
        </w:numPr>
        <w:jc w:val="both"/>
        <w:rPr>
          <w:rFonts w:ascii="Calibri" w:hAnsi="Calibri" w:cs="Calibri"/>
          <w:sz w:val="22"/>
          <w:szCs w:val="22"/>
        </w:rPr>
      </w:pPr>
      <w:r w:rsidRPr="00F3179B">
        <w:rPr>
          <w:rFonts w:ascii="Calibri" w:hAnsi="Calibri" w:cs="Calibri"/>
          <w:sz w:val="22"/>
          <w:szCs w:val="22"/>
        </w:rPr>
        <w:t>I</w:t>
      </w:r>
      <w:r w:rsidR="00A55F5E" w:rsidRPr="00F3179B">
        <w:rPr>
          <w:rFonts w:ascii="Calibri" w:hAnsi="Calibri" w:cs="Calibri"/>
          <w:sz w:val="22"/>
          <w:szCs w:val="22"/>
        </w:rPr>
        <w:t>nformation de l’architecte de l’Immeuble et des services techniques du Bailleur par le Preneur ou son maître d'œuvre de l'évolution du chantier avec envoi de tous plans d'exécution et comptes-rendus de chantier permettant de s'assurer de la conformité des travaux exécutés avec ceux qui ont été préalablement autorisés, les honoraires de vacation ou de contrôle du maître d'œuvre du Bailleur étant pris en charge intégralement par le Preneur.</w:t>
      </w:r>
    </w:p>
    <w:p w14:paraId="3BC7D7A5" w14:textId="77777777" w:rsidR="00A55F5E" w:rsidRPr="00F3179B" w:rsidRDefault="00A55F5E" w:rsidP="00A55F5E">
      <w:pPr>
        <w:jc w:val="both"/>
        <w:rPr>
          <w:rFonts w:ascii="Calibri" w:hAnsi="Calibri" w:cs="Calibri"/>
          <w:sz w:val="22"/>
          <w:szCs w:val="22"/>
        </w:rPr>
      </w:pPr>
    </w:p>
    <w:p w14:paraId="7CA89B98"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L'autorisation du Bailleur ne saurait en aucun cas engager sa responsabilité ni atténuer celle du Preneur tant entre les Parties qu'à l'égard des tiers.</w:t>
      </w:r>
    </w:p>
    <w:p w14:paraId="6B66216F" w14:textId="77777777" w:rsidR="00A55F5E" w:rsidRPr="00F3179B" w:rsidRDefault="00A55F5E" w:rsidP="00A55F5E">
      <w:pPr>
        <w:jc w:val="both"/>
        <w:rPr>
          <w:rFonts w:ascii="Calibri" w:hAnsi="Calibri" w:cs="Calibri"/>
          <w:sz w:val="22"/>
          <w:szCs w:val="22"/>
        </w:rPr>
      </w:pPr>
    </w:p>
    <w:p w14:paraId="481D8BE5"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 Preneur s'engage à supporter toutes les conséquences de ses travaux qui seraient préjudiciables au gros œuvre et à la solidité de l'Immeuble et à indemniser le Bailleur de tous dommages de quelque nature qu'ils soient qui auraient pour cause l'exécution desdits travaux.</w:t>
      </w:r>
    </w:p>
    <w:p w14:paraId="308CB1AD" w14:textId="77777777" w:rsidR="00A55F5E" w:rsidRPr="00F3179B" w:rsidRDefault="00A55F5E" w:rsidP="00A55F5E">
      <w:pPr>
        <w:jc w:val="both"/>
        <w:rPr>
          <w:rFonts w:ascii="Calibri" w:hAnsi="Calibri" w:cs="Calibri"/>
          <w:sz w:val="22"/>
          <w:szCs w:val="22"/>
        </w:rPr>
      </w:pPr>
    </w:p>
    <w:p w14:paraId="2088F964"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En cas de réalisation de travaux sans l'accord du Bailleur, celui-ci pourra exiger que les Locaux Loués soient remis, aux frais du Preneur, dans leur état primitif, sans préjudice de l'application des sanctions encourues dans les termes du présent Bail.</w:t>
      </w:r>
      <w:r w:rsidR="00226E64" w:rsidRPr="00F3179B">
        <w:rPr>
          <w:rFonts w:ascii="Calibri" w:hAnsi="Calibri" w:cs="Calibri"/>
          <w:sz w:val="22"/>
          <w:szCs w:val="22"/>
        </w:rPr>
        <w:t xml:space="preserve"> </w:t>
      </w:r>
    </w:p>
    <w:p w14:paraId="41D42601" w14:textId="77777777" w:rsidR="00A55F5E" w:rsidRPr="00F3179B" w:rsidRDefault="00A55F5E" w:rsidP="00A55F5E">
      <w:pPr>
        <w:jc w:val="both"/>
        <w:rPr>
          <w:rFonts w:ascii="Calibri" w:hAnsi="Calibri" w:cs="Calibri"/>
          <w:sz w:val="22"/>
          <w:szCs w:val="22"/>
        </w:rPr>
      </w:pPr>
    </w:p>
    <w:p w14:paraId="02C2C271" w14:textId="77777777" w:rsidR="00A55F5E" w:rsidRPr="00F3179B" w:rsidRDefault="00A55F5E" w:rsidP="00A55F5E">
      <w:pPr>
        <w:jc w:val="both"/>
        <w:rPr>
          <w:rFonts w:ascii="Calibri" w:hAnsi="Calibri" w:cs="Calibri"/>
          <w:sz w:val="22"/>
          <w:szCs w:val="22"/>
        </w:rPr>
      </w:pPr>
      <w:r w:rsidRPr="00F3179B">
        <w:rPr>
          <w:rFonts w:ascii="Calibri" w:hAnsi="Calibri" w:cs="Calibri"/>
          <w:sz w:val="22"/>
          <w:szCs w:val="22"/>
        </w:rPr>
        <w:t>Les travaux devront être exécutés aux frais, risques et périls exclusifs du Preneur.</w:t>
      </w:r>
    </w:p>
    <w:p w14:paraId="04AA26DF" w14:textId="77777777" w:rsidR="00A55F5E" w:rsidRPr="00F3179B" w:rsidRDefault="00A55F5E" w:rsidP="00A55F5E">
      <w:pPr>
        <w:jc w:val="both"/>
        <w:rPr>
          <w:rFonts w:ascii="Calibri" w:hAnsi="Calibri" w:cs="Calibri"/>
          <w:sz w:val="22"/>
          <w:szCs w:val="22"/>
        </w:rPr>
      </w:pPr>
    </w:p>
    <w:p w14:paraId="0EA1E6E0"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Le Preneur devra souscrire, tant pour son compte que pour celui du Bailleur, pour la réalisation de ces travaux :</w:t>
      </w:r>
    </w:p>
    <w:p w14:paraId="7422C9C7" w14:textId="77777777" w:rsidR="00A55F5E" w:rsidRPr="00F3179B" w:rsidRDefault="00A55F5E" w:rsidP="00A55F5E">
      <w:pPr>
        <w:jc w:val="both"/>
        <w:rPr>
          <w:rFonts w:ascii="Calibri" w:hAnsi="Calibri" w:cs="Calibri"/>
          <w:bCs/>
          <w:iCs/>
          <w:sz w:val="22"/>
          <w:szCs w:val="22"/>
        </w:rPr>
      </w:pPr>
    </w:p>
    <w:p w14:paraId="75A3C887"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dommages-ouvrage (D.O.), s'il effectue des travaux affectant le gros œuvre, et ce conformément à l'obligation édictée par l’article L.242-1 du code des assurances avec une extension de couverture incluant la garantie de bon fonctionnement des biens d'équipement, les dommages immatériels et les dommages aux existants, pour des montants appropriés ;</w:t>
      </w:r>
    </w:p>
    <w:p w14:paraId="2750C6A0" w14:textId="77777777" w:rsidR="00A55F5E" w:rsidRPr="00F3179B" w:rsidRDefault="00A55F5E" w:rsidP="00A55F5E">
      <w:pPr>
        <w:jc w:val="both"/>
        <w:rPr>
          <w:rFonts w:ascii="Calibri" w:hAnsi="Calibri" w:cs="Calibri"/>
          <w:bCs/>
          <w:iCs/>
          <w:sz w:val="22"/>
          <w:szCs w:val="22"/>
        </w:rPr>
      </w:pPr>
    </w:p>
    <w:p w14:paraId="60E0AB09"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Constructeur Non Réalisateur (CNR) s'il effectue des travaux affectant le gros œuvre, et ce conformément à l'obligation édictée par les articles 1792 et suivants du code civil avec une extension de couverture incluant la garantie de bon fonctionnement des biens d'équipement, les dommages immatériels et les dommages aux existants, pour des montants appropriés ;</w:t>
      </w:r>
    </w:p>
    <w:p w14:paraId="260E59FA" w14:textId="77777777" w:rsidR="00A55F5E" w:rsidRPr="00F3179B" w:rsidRDefault="00A55F5E" w:rsidP="00A55F5E">
      <w:pPr>
        <w:jc w:val="both"/>
        <w:rPr>
          <w:rFonts w:ascii="Calibri" w:hAnsi="Calibri" w:cs="Calibri"/>
          <w:bCs/>
          <w:iCs/>
          <w:sz w:val="22"/>
          <w:szCs w:val="22"/>
        </w:rPr>
      </w:pPr>
    </w:p>
    <w:p w14:paraId="0F9EA045"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Tous Risques Chantier (T.R.C.) portant sur l'intégralité des travaux qu'il envisage et comportant une extension de couverture incluant les dommages aux structures préexistantes ainsi que le cas échéant la responsabilité civile maître d’ouvrage au profit du Bailleur et du Preneur pour les dommages causés aux tiers du fait de l'exécution des travaux, pour des montants appropriés ; et</w:t>
      </w:r>
    </w:p>
    <w:p w14:paraId="53771F61" w14:textId="77777777" w:rsidR="00A55F5E" w:rsidRPr="00F3179B" w:rsidRDefault="00A55F5E" w:rsidP="00A55F5E">
      <w:pPr>
        <w:jc w:val="both"/>
        <w:rPr>
          <w:rFonts w:ascii="Calibri" w:hAnsi="Calibri" w:cs="Calibri"/>
          <w:bCs/>
          <w:iCs/>
          <w:sz w:val="22"/>
          <w:szCs w:val="22"/>
        </w:rPr>
      </w:pPr>
    </w:p>
    <w:p w14:paraId="1BFB9B71" w14:textId="77777777" w:rsidR="00A55F5E" w:rsidRPr="00F3179B" w:rsidRDefault="00A55F5E" w:rsidP="00745E4F">
      <w:pPr>
        <w:numPr>
          <w:ilvl w:val="0"/>
          <w:numId w:val="45"/>
        </w:numPr>
        <w:jc w:val="both"/>
        <w:rPr>
          <w:rFonts w:ascii="Calibri" w:hAnsi="Calibri" w:cs="Calibri"/>
          <w:bCs/>
          <w:iCs/>
          <w:sz w:val="22"/>
          <w:szCs w:val="22"/>
        </w:rPr>
      </w:pPr>
      <w:proofErr w:type="gramStart"/>
      <w:r w:rsidRPr="00F3179B">
        <w:rPr>
          <w:rFonts w:ascii="Calibri" w:hAnsi="Calibri" w:cs="Calibri"/>
          <w:bCs/>
          <w:iCs/>
          <w:sz w:val="22"/>
          <w:szCs w:val="22"/>
        </w:rPr>
        <w:t>une</w:t>
      </w:r>
      <w:proofErr w:type="gramEnd"/>
      <w:r w:rsidRPr="00F3179B">
        <w:rPr>
          <w:rFonts w:ascii="Calibri" w:hAnsi="Calibri" w:cs="Calibri"/>
          <w:bCs/>
          <w:iCs/>
          <w:sz w:val="22"/>
          <w:szCs w:val="22"/>
        </w:rPr>
        <w:t xml:space="preserve"> assurance Responsabilité Civile Maitre d’Ouvrage (R.C.M.O) à son profit couvrant les conséquences pécuniaires de la responsabilité civile pouvant incomber au Preneur ou au Bailleur du fait des travaux et de leur qualité de maitre de l’ouvrage du fait de la survenance de dommages corporels, matériels ou immatériels causés aux tiers.</w:t>
      </w:r>
    </w:p>
    <w:p w14:paraId="1E86F14E" w14:textId="77777777" w:rsidR="00A55F5E" w:rsidRPr="00F3179B" w:rsidRDefault="00A55F5E" w:rsidP="00A55F5E">
      <w:pPr>
        <w:jc w:val="both"/>
        <w:rPr>
          <w:rFonts w:ascii="Calibri" w:hAnsi="Calibri" w:cs="Calibri"/>
          <w:bCs/>
          <w:iCs/>
          <w:sz w:val="22"/>
          <w:szCs w:val="22"/>
        </w:rPr>
      </w:pPr>
    </w:p>
    <w:p w14:paraId="39E3FA1A" w14:textId="77777777" w:rsidR="00A55F5E" w:rsidRPr="00F3179B" w:rsidRDefault="00A55F5E" w:rsidP="00A55F5E">
      <w:pPr>
        <w:jc w:val="both"/>
        <w:rPr>
          <w:rFonts w:ascii="Calibri" w:hAnsi="Calibri" w:cs="Calibri"/>
          <w:bCs/>
          <w:iCs/>
          <w:sz w:val="22"/>
          <w:szCs w:val="22"/>
        </w:rPr>
      </w:pPr>
      <w:r w:rsidRPr="00F3179B">
        <w:rPr>
          <w:rFonts w:ascii="Calibri" w:hAnsi="Calibri" w:cs="Calibri"/>
          <w:bCs/>
          <w:iCs/>
          <w:sz w:val="22"/>
          <w:szCs w:val="22"/>
        </w:rPr>
        <w:t xml:space="preserve">Le Preneur devra demander à chaque intervenant titulaire d'un marché de travaux ou d'un contrat de prestations, de justifier de toute assurance inhérente aux travaux à réaliser (notamment responsabilité civile et décennale). Le Preneur s'engage à fournir au Bailleur, après la réalisation des travaux, pour lui-même et l'ensemble des intervenants visés ci-dessus, une copie certifiée conforme de ces polices ou, à défaut, les notes de couverture émises par les compagnies d'assurances, attestant du paiement des primes dues. En outre, jusqu'au jour de l'obtention de l'attestation de non-contestation de la conformité visée à l'article R.462-10 du Code de l'urbanisme, le Preneur ne pourra </w:t>
      </w:r>
      <w:r w:rsidRPr="00F3179B">
        <w:rPr>
          <w:rFonts w:ascii="Calibri" w:hAnsi="Calibri" w:cs="Calibri"/>
          <w:bCs/>
          <w:iCs/>
          <w:sz w:val="22"/>
          <w:szCs w:val="22"/>
        </w:rPr>
        <w:lastRenderedPageBreak/>
        <w:t>effectuer ou faire effectuer quelques travaux que ce soit susceptibles de mettre obstacle à la délivrance de ladite attestation.</w:t>
      </w:r>
    </w:p>
    <w:p w14:paraId="79FE9D32" w14:textId="77777777" w:rsidR="00A55F5E" w:rsidRPr="00F3179B" w:rsidRDefault="00A55F5E" w:rsidP="00A55F5E">
      <w:pPr>
        <w:jc w:val="both"/>
        <w:rPr>
          <w:rFonts w:ascii="Calibri" w:hAnsi="Calibri" w:cs="Calibri"/>
          <w:bCs/>
          <w:iCs/>
          <w:sz w:val="22"/>
          <w:szCs w:val="22"/>
        </w:rPr>
      </w:pPr>
    </w:p>
    <w:p w14:paraId="37E17AA1" w14:textId="77777777" w:rsidR="00D075D2" w:rsidRDefault="00A55F5E" w:rsidP="00A55F5E">
      <w:pPr>
        <w:jc w:val="both"/>
        <w:rPr>
          <w:rFonts w:ascii="Calibri" w:hAnsi="Calibri" w:cs="Calibri"/>
          <w:sz w:val="22"/>
          <w:szCs w:val="22"/>
        </w:rPr>
      </w:pPr>
      <w:r w:rsidRPr="00F3179B">
        <w:rPr>
          <w:rFonts w:ascii="Calibri" w:hAnsi="Calibri" w:cs="Calibri"/>
          <w:sz w:val="22"/>
          <w:szCs w:val="22"/>
        </w:rPr>
        <w:t>Il est précisé que demeurent à la charge du Bailleur les travaux afférents aux Locaux Loués, limitativement énumérés à l’article R. 145-35 du décret n°2014-1317 du 3 novembre 2014 relatif au bail commercial.</w:t>
      </w:r>
    </w:p>
    <w:p w14:paraId="602A48E1" w14:textId="77777777" w:rsidR="00D075D2" w:rsidRPr="00F3179B" w:rsidRDefault="00D075D2" w:rsidP="00A55F5E">
      <w:pPr>
        <w:jc w:val="both"/>
        <w:rPr>
          <w:rFonts w:ascii="Calibri" w:hAnsi="Calibri" w:cs="Calibri"/>
          <w:sz w:val="22"/>
          <w:szCs w:val="22"/>
        </w:rPr>
      </w:pPr>
    </w:p>
    <w:p w14:paraId="513ACA23" w14:textId="77777777" w:rsidR="00A55F5E" w:rsidRPr="00F3179B" w:rsidRDefault="00A55F5E" w:rsidP="007C2C3F">
      <w:pPr>
        <w:jc w:val="both"/>
        <w:rPr>
          <w:rFonts w:ascii="Calibri" w:hAnsi="Calibri" w:cs="Calibri"/>
          <w:sz w:val="22"/>
          <w:szCs w:val="22"/>
        </w:rPr>
      </w:pPr>
    </w:p>
    <w:p w14:paraId="576977DB" w14:textId="77777777" w:rsidR="000A6DE8" w:rsidRPr="000D0618" w:rsidRDefault="000A6DE8" w:rsidP="00E60764">
      <w:pPr>
        <w:pStyle w:val="Titre2"/>
      </w:pPr>
      <w:bookmarkStart w:id="22" w:name="_Toc176798848"/>
      <w:r w:rsidRPr="000D0618">
        <w:t xml:space="preserve">ARTICLE 6 – CONTRIBUTIONS – OBLIGATIONS DE VILLE, DE POLICE ET DE VOIRIE </w:t>
      </w:r>
      <w:r w:rsidR="000C614C" w:rsidRPr="000D0618">
        <w:t>–</w:t>
      </w:r>
      <w:r w:rsidRPr="000D0618">
        <w:t xml:space="preserve"> REGLEMENT DE COPROPRIETE</w:t>
      </w:r>
      <w:bookmarkEnd w:id="22"/>
    </w:p>
    <w:p w14:paraId="0427EFEB" w14:textId="77777777" w:rsidR="000A6DE8" w:rsidRPr="00F3179B" w:rsidRDefault="000A6DE8" w:rsidP="00F416D8">
      <w:pPr>
        <w:jc w:val="both"/>
        <w:rPr>
          <w:rFonts w:ascii="Calibri" w:hAnsi="Calibri" w:cs="Calibri"/>
          <w:sz w:val="22"/>
          <w:szCs w:val="22"/>
        </w:rPr>
      </w:pPr>
    </w:p>
    <w:p w14:paraId="0B2BB84E"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6.1.</w:t>
      </w:r>
      <w:r w:rsidRPr="00F3179B">
        <w:rPr>
          <w:rFonts w:ascii="Calibri" w:hAnsi="Calibri" w:cs="Calibri"/>
          <w:sz w:val="22"/>
          <w:szCs w:val="22"/>
        </w:rPr>
        <w:t xml:space="preserve"> – Le </w:t>
      </w:r>
      <w:r w:rsidR="000C614C" w:rsidRPr="00F3179B">
        <w:rPr>
          <w:rFonts w:ascii="Calibri" w:hAnsi="Calibri" w:cs="Calibri"/>
          <w:sz w:val="22"/>
          <w:szCs w:val="22"/>
        </w:rPr>
        <w:t>Preneur</w:t>
      </w:r>
      <w:r w:rsidRPr="00F3179B">
        <w:rPr>
          <w:rFonts w:ascii="Calibri" w:hAnsi="Calibri" w:cs="Calibri"/>
          <w:sz w:val="22"/>
          <w:szCs w:val="22"/>
        </w:rPr>
        <w:t xml:space="preserve"> devra payer les contributions personnelles, mobilières, </w:t>
      </w:r>
      <w:r w:rsidR="00DF78AF" w:rsidRPr="00F3179B">
        <w:rPr>
          <w:rFonts w:ascii="Calibri" w:hAnsi="Calibri" w:cs="Calibri"/>
          <w:sz w:val="22"/>
          <w:szCs w:val="22"/>
        </w:rPr>
        <w:t xml:space="preserve">les redevances, </w:t>
      </w:r>
      <w:r w:rsidRPr="00F3179B">
        <w:rPr>
          <w:rFonts w:ascii="Calibri" w:hAnsi="Calibri" w:cs="Calibri"/>
          <w:sz w:val="22"/>
          <w:szCs w:val="22"/>
        </w:rPr>
        <w:t xml:space="preserve">les taxes locatives et autres, de toute nature, </w:t>
      </w:r>
      <w:r w:rsidR="00DF78AF" w:rsidRPr="00F3179B">
        <w:rPr>
          <w:rFonts w:ascii="Calibri" w:hAnsi="Calibri" w:cs="Calibri"/>
          <w:sz w:val="22"/>
          <w:szCs w:val="22"/>
        </w:rPr>
        <w:t>liées à l’usage des</w:t>
      </w:r>
      <w:r w:rsidRPr="00F3179B">
        <w:rPr>
          <w:rFonts w:ascii="Calibri" w:hAnsi="Calibri" w:cs="Calibri"/>
          <w:sz w:val="22"/>
          <w:szCs w:val="22"/>
        </w:rPr>
        <w:t xml:space="preserve"> </w:t>
      </w:r>
      <w:r w:rsidR="00B93266" w:rsidRPr="00F3179B">
        <w:rPr>
          <w:rFonts w:ascii="Calibri" w:hAnsi="Calibri" w:cs="Calibri"/>
          <w:sz w:val="22"/>
          <w:szCs w:val="22"/>
        </w:rPr>
        <w:t>Locaux Loués</w:t>
      </w:r>
      <w:r w:rsidR="00DF78AF" w:rsidRPr="00F3179B">
        <w:rPr>
          <w:rFonts w:ascii="Calibri" w:hAnsi="Calibri" w:cs="Calibri"/>
          <w:sz w:val="22"/>
          <w:szCs w:val="22"/>
        </w:rPr>
        <w:t xml:space="preserve"> ou de l’</w:t>
      </w:r>
      <w:r w:rsidR="009E40EC" w:rsidRPr="00F3179B">
        <w:rPr>
          <w:rFonts w:ascii="Calibri" w:hAnsi="Calibri" w:cs="Calibri"/>
          <w:sz w:val="22"/>
          <w:szCs w:val="22"/>
        </w:rPr>
        <w:t>Immeuble</w:t>
      </w:r>
      <w:r w:rsidR="00DF78AF" w:rsidRPr="00F3179B">
        <w:rPr>
          <w:rFonts w:ascii="Calibri" w:hAnsi="Calibri" w:cs="Calibri"/>
          <w:sz w:val="22"/>
          <w:szCs w:val="22"/>
        </w:rPr>
        <w:t>,</w:t>
      </w:r>
      <w:r w:rsidRPr="00F3179B">
        <w:rPr>
          <w:rFonts w:ascii="Calibri" w:hAnsi="Calibri" w:cs="Calibri"/>
          <w:sz w:val="22"/>
          <w:szCs w:val="22"/>
        </w:rPr>
        <w:t xml:space="preserve"> à son commerce </w:t>
      </w:r>
      <w:r w:rsidR="00DF78AF" w:rsidRPr="00F3179B">
        <w:rPr>
          <w:rFonts w:ascii="Calibri" w:hAnsi="Calibri" w:cs="Calibri"/>
          <w:sz w:val="22"/>
          <w:szCs w:val="22"/>
        </w:rPr>
        <w:t>ou à un service dont le Preneur bénéficie directement ou indirectement</w:t>
      </w:r>
      <w:r w:rsidRPr="00F3179B">
        <w:rPr>
          <w:rFonts w:ascii="Calibri" w:hAnsi="Calibri" w:cs="Calibri"/>
          <w:sz w:val="22"/>
          <w:szCs w:val="22"/>
        </w:rPr>
        <w:t>.</w:t>
      </w:r>
    </w:p>
    <w:p w14:paraId="274A4913" w14:textId="77777777" w:rsidR="00DF78AF" w:rsidRPr="00F3179B" w:rsidRDefault="00DF78AF" w:rsidP="00F416D8">
      <w:pPr>
        <w:jc w:val="both"/>
        <w:rPr>
          <w:rFonts w:ascii="Calibri" w:hAnsi="Calibri" w:cs="Calibri"/>
          <w:sz w:val="22"/>
          <w:szCs w:val="22"/>
        </w:rPr>
      </w:pPr>
    </w:p>
    <w:p w14:paraId="67E23557" w14:textId="77777777" w:rsidR="000A6DE8" w:rsidRPr="00F3179B" w:rsidRDefault="000A6DE8" w:rsidP="00F416D8">
      <w:pPr>
        <w:jc w:val="both"/>
        <w:rPr>
          <w:rFonts w:ascii="Calibri" w:hAnsi="Calibri" w:cs="Calibri"/>
          <w:sz w:val="22"/>
          <w:szCs w:val="22"/>
        </w:rPr>
      </w:pPr>
      <w:r w:rsidRPr="004A73AA">
        <w:rPr>
          <w:rFonts w:ascii="Calibri" w:hAnsi="Calibri" w:cs="Calibri"/>
          <w:b/>
          <w:bCs/>
          <w:sz w:val="22"/>
          <w:szCs w:val="22"/>
        </w:rPr>
        <w:t>6.2.</w:t>
      </w:r>
      <w:r w:rsidRPr="00F3179B">
        <w:rPr>
          <w:rFonts w:ascii="Calibri" w:hAnsi="Calibri" w:cs="Calibri"/>
          <w:sz w:val="22"/>
          <w:szCs w:val="22"/>
        </w:rPr>
        <w:t xml:space="preserve"> – Le </w:t>
      </w:r>
      <w:r w:rsidR="00E92AC4" w:rsidRPr="00F3179B">
        <w:rPr>
          <w:rFonts w:ascii="Calibri" w:hAnsi="Calibri" w:cs="Calibri"/>
          <w:sz w:val="22"/>
          <w:szCs w:val="22"/>
        </w:rPr>
        <w:t>P</w:t>
      </w:r>
      <w:r w:rsidR="00A8108F" w:rsidRPr="00F3179B">
        <w:rPr>
          <w:rFonts w:ascii="Calibri" w:hAnsi="Calibri" w:cs="Calibri"/>
          <w:sz w:val="22"/>
          <w:szCs w:val="22"/>
        </w:rPr>
        <w:t>reneur</w:t>
      </w:r>
      <w:r w:rsidRPr="00F3179B">
        <w:rPr>
          <w:rFonts w:ascii="Calibri" w:hAnsi="Calibri" w:cs="Calibri"/>
          <w:sz w:val="22"/>
          <w:szCs w:val="22"/>
        </w:rPr>
        <w:t xml:space="preserve"> devra satisfaire à toutes les charges de ville, de police et de voirie, le tout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w:t>
      </w:r>
      <w:r w:rsidR="006010D1" w:rsidRPr="00F3179B">
        <w:rPr>
          <w:rFonts w:ascii="Calibri" w:hAnsi="Calibri" w:cs="Calibri"/>
          <w:sz w:val="22"/>
          <w:szCs w:val="22"/>
        </w:rPr>
        <w:t>Bail</w:t>
      </w:r>
      <w:r w:rsidR="00A8108F" w:rsidRPr="00F3179B">
        <w:rPr>
          <w:rFonts w:ascii="Calibri" w:hAnsi="Calibri" w:cs="Calibri"/>
          <w:sz w:val="22"/>
          <w:szCs w:val="22"/>
        </w:rPr>
        <w:t>leur</w:t>
      </w:r>
      <w:r w:rsidRPr="00F3179B">
        <w:rPr>
          <w:rFonts w:ascii="Calibri" w:hAnsi="Calibri" w:cs="Calibri"/>
          <w:sz w:val="22"/>
          <w:szCs w:val="22"/>
        </w:rPr>
        <w:t xml:space="preserve"> ne puisse aucunement être inquiété ni recherché à ce sujet.</w:t>
      </w:r>
    </w:p>
    <w:p w14:paraId="6C2549D5" w14:textId="77777777" w:rsidR="000A6DE8" w:rsidRPr="00F3179B" w:rsidRDefault="000A6DE8" w:rsidP="00F416D8">
      <w:pPr>
        <w:jc w:val="both"/>
        <w:rPr>
          <w:rFonts w:ascii="Calibri" w:hAnsi="Calibri" w:cs="Calibri"/>
          <w:sz w:val="22"/>
          <w:szCs w:val="22"/>
        </w:rPr>
      </w:pPr>
    </w:p>
    <w:p w14:paraId="6D8E5A8D" w14:textId="77777777" w:rsidR="000A6DE8" w:rsidRPr="00F3179B" w:rsidRDefault="00A8108F" w:rsidP="00F416D8">
      <w:pPr>
        <w:jc w:val="both"/>
        <w:rPr>
          <w:rFonts w:ascii="Calibri" w:hAnsi="Calibri" w:cs="Calibri"/>
          <w:sz w:val="22"/>
          <w:szCs w:val="22"/>
        </w:rPr>
      </w:pPr>
      <w:r w:rsidRPr="004A73AA">
        <w:rPr>
          <w:rFonts w:ascii="Calibri" w:hAnsi="Calibri" w:cs="Calibri"/>
          <w:b/>
          <w:bCs/>
          <w:sz w:val="22"/>
          <w:szCs w:val="22"/>
        </w:rPr>
        <w:t>6.</w:t>
      </w:r>
      <w:r w:rsidR="000A6DE8" w:rsidRPr="004A73AA">
        <w:rPr>
          <w:rFonts w:ascii="Calibri" w:hAnsi="Calibri" w:cs="Calibri"/>
          <w:b/>
          <w:bCs/>
          <w:sz w:val="22"/>
          <w:szCs w:val="22"/>
        </w:rPr>
        <w:t>3.</w:t>
      </w:r>
      <w:r w:rsidR="000A6DE8" w:rsidRPr="00F3179B">
        <w:rPr>
          <w:rFonts w:ascii="Calibri" w:hAnsi="Calibri" w:cs="Calibri"/>
          <w:sz w:val="22"/>
          <w:szCs w:val="22"/>
        </w:rPr>
        <w:t xml:space="preserve"> – Le </w:t>
      </w:r>
      <w:r w:rsidR="00E92AC4" w:rsidRPr="00F3179B">
        <w:rPr>
          <w:rFonts w:ascii="Calibri" w:hAnsi="Calibri" w:cs="Calibri"/>
          <w:sz w:val="22"/>
          <w:szCs w:val="22"/>
        </w:rPr>
        <w:t>P</w:t>
      </w:r>
      <w:r w:rsidRPr="00F3179B">
        <w:rPr>
          <w:rFonts w:ascii="Calibri" w:hAnsi="Calibri" w:cs="Calibri"/>
          <w:sz w:val="22"/>
          <w:szCs w:val="22"/>
        </w:rPr>
        <w:t>reneur</w:t>
      </w:r>
      <w:r w:rsidR="000A6DE8" w:rsidRPr="00F3179B">
        <w:rPr>
          <w:rFonts w:ascii="Calibri" w:hAnsi="Calibri" w:cs="Calibri"/>
          <w:sz w:val="22"/>
          <w:szCs w:val="22"/>
        </w:rPr>
        <w:t xml:space="preserve"> respectera les dispositions du règlement de copropriété de l’</w:t>
      </w:r>
      <w:r w:rsidR="009E40EC" w:rsidRPr="00F3179B">
        <w:rPr>
          <w:rFonts w:ascii="Calibri" w:hAnsi="Calibri" w:cs="Calibri"/>
          <w:sz w:val="22"/>
          <w:szCs w:val="22"/>
        </w:rPr>
        <w:t>Immeuble</w:t>
      </w:r>
      <w:r w:rsidR="000A6DE8" w:rsidRPr="00F3179B">
        <w:rPr>
          <w:rFonts w:ascii="Calibri" w:hAnsi="Calibri" w:cs="Calibri"/>
          <w:sz w:val="22"/>
          <w:szCs w:val="22"/>
        </w:rPr>
        <w:t xml:space="preserve"> dont une copie est annexée au présent </w:t>
      </w:r>
      <w:r w:rsidR="006010D1" w:rsidRPr="00F3179B">
        <w:rPr>
          <w:rFonts w:ascii="Calibri" w:hAnsi="Calibri" w:cs="Calibri"/>
          <w:sz w:val="22"/>
          <w:szCs w:val="22"/>
        </w:rPr>
        <w:t>Bail</w:t>
      </w:r>
      <w:r w:rsidR="000A6DE8" w:rsidRPr="00F3179B">
        <w:rPr>
          <w:rFonts w:ascii="Calibri" w:hAnsi="Calibri" w:cs="Calibri"/>
          <w:sz w:val="22"/>
          <w:szCs w:val="22"/>
        </w:rPr>
        <w:t>.</w:t>
      </w:r>
    </w:p>
    <w:p w14:paraId="0934BBE7" w14:textId="77777777" w:rsidR="000A6DE8" w:rsidRPr="00F3179B" w:rsidRDefault="000A6DE8" w:rsidP="00F416D8">
      <w:pPr>
        <w:jc w:val="both"/>
        <w:rPr>
          <w:rFonts w:ascii="Calibri" w:hAnsi="Calibri" w:cs="Calibri"/>
          <w:sz w:val="22"/>
          <w:szCs w:val="22"/>
        </w:rPr>
      </w:pPr>
    </w:p>
    <w:p w14:paraId="471936F4" w14:textId="77777777" w:rsidR="000A6DE8" w:rsidRPr="00F3179B" w:rsidRDefault="000A6DE8" w:rsidP="00F416D8">
      <w:pPr>
        <w:jc w:val="both"/>
        <w:rPr>
          <w:rFonts w:ascii="Calibri" w:hAnsi="Calibri" w:cs="Calibri"/>
          <w:sz w:val="22"/>
          <w:szCs w:val="22"/>
        </w:rPr>
      </w:pPr>
      <w:r w:rsidRPr="00F3179B">
        <w:rPr>
          <w:rFonts w:ascii="Calibri" w:hAnsi="Calibri" w:cs="Calibri"/>
          <w:sz w:val="22"/>
          <w:szCs w:val="22"/>
        </w:rPr>
        <w:t>En outre, il s’engage à respecter l’intégralité des décisions qui seront prises par les organes délibérants de la copropriété de l’</w:t>
      </w:r>
      <w:r w:rsidR="009E40EC" w:rsidRPr="00F3179B">
        <w:rPr>
          <w:rFonts w:ascii="Calibri" w:hAnsi="Calibri" w:cs="Calibri"/>
          <w:sz w:val="22"/>
          <w:szCs w:val="22"/>
        </w:rPr>
        <w:t>Immeuble</w:t>
      </w:r>
      <w:r w:rsidRPr="00F3179B">
        <w:rPr>
          <w:rFonts w:ascii="Calibri" w:hAnsi="Calibri" w:cs="Calibri"/>
          <w:sz w:val="22"/>
          <w:szCs w:val="22"/>
        </w:rPr>
        <w:t>.</w:t>
      </w:r>
    </w:p>
    <w:p w14:paraId="2D5E04A9" w14:textId="77777777" w:rsidR="007A0C9D" w:rsidRPr="00F3179B" w:rsidRDefault="007A0C9D" w:rsidP="00F416D8">
      <w:pPr>
        <w:jc w:val="both"/>
        <w:rPr>
          <w:rFonts w:ascii="Calibri" w:hAnsi="Calibri" w:cs="Calibri"/>
          <w:sz w:val="22"/>
          <w:szCs w:val="22"/>
        </w:rPr>
      </w:pPr>
    </w:p>
    <w:p w14:paraId="0AE58EF4" w14:textId="77777777" w:rsidR="007B7402" w:rsidRPr="00E60764" w:rsidRDefault="00FA5A43" w:rsidP="00E60764">
      <w:pPr>
        <w:pStyle w:val="Titre2"/>
      </w:pPr>
      <w:r w:rsidRPr="00F3179B">
        <w:rPr>
          <w:sz w:val="22"/>
          <w:szCs w:val="22"/>
        </w:rPr>
        <w:br w:type="page"/>
      </w:r>
      <w:bookmarkStart w:id="23" w:name="_Toc176798849"/>
      <w:r w:rsidR="007A0C9D" w:rsidRPr="00E60764">
        <w:lastRenderedPageBreak/>
        <w:t xml:space="preserve">ARTICLE 7 – LOYER </w:t>
      </w:r>
      <w:r w:rsidR="001C5D65" w:rsidRPr="00E60764">
        <w:t>– DROIT D’ENTREE</w:t>
      </w:r>
      <w:bookmarkEnd w:id="23"/>
    </w:p>
    <w:p w14:paraId="23A9EC07" w14:textId="77777777" w:rsidR="0027304F" w:rsidRPr="00F3179B" w:rsidRDefault="0027304F" w:rsidP="0027304F">
      <w:pPr>
        <w:rPr>
          <w:rFonts w:ascii="Calibri" w:hAnsi="Calibri" w:cs="Calibri"/>
          <w:sz w:val="22"/>
          <w:szCs w:val="22"/>
        </w:rPr>
      </w:pPr>
    </w:p>
    <w:p w14:paraId="48D083A9" w14:textId="77777777" w:rsidR="0046051E" w:rsidRDefault="0046051E" w:rsidP="0046051E">
      <w:r>
        <w:t>{{ARTICLE_7_1}}</w:t>
      </w:r>
    </w:p>
    <w:p w14:paraId="0257D04D" w14:textId="77777777" w:rsidR="0046051E" w:rsidRDefault="0046051E" w:rsidP="0046051E"/>
    <w:p w14:paraId="7DDECEA5" w14:textId="77777777" w:rsidR="0046051E" w:rsidRDefault="0046051E" w:rsidP="0046051E">
      <w:r>
        <w:t>{{ARTICLE_7_2}}</w:t>
      </w:r>
    </w:p>
    <w:p w14:paraId="67AA8461" w14:textId="77777777" w:rsidR="0046051E" w:rsidRDefault="0046051E" w:rsidP="0046051E"/>
    <w:p w14:paraId="13A57859" w14:textId="77777777" w:rsidR="0046051E" w:rsidRDefault="0046051E" w:rsidP="0046051E">
      <w:r>
        <w:t>{{ARTICLE_7_3}}</w:t>
      </w:r>
    </w:p>
    <w:p w14:paraId="4E06B284" w14:textId="77777777" w:rsidR="007B7402" w:rsidRPr="00F3179B" w:rsidRDefault="007B7402" w:rsidP="00F416D8">
      <w:pPr>
        <w:jc w:val="both"/>
        <w:rPr>
          <w:rFonts w:ascii="Calibri" w:hAnsi="Calibri" w:cs="Calibri"/>
          <w:sz w:val="22"/>
          <w:szCs w:val="22"/>
        </w:rPr>
      </w:pPr>
    </w:p>
    <w:p w14:paraId="71FB5707" w14:textId="77777777" w:rsidR="00BC4F47" w:rsidRPr="00F3179B" w:rsidRDefault="007B7402"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4" w:name="_Toc176798853"/>
      <w:r w:rsidRPr="00F3179B">
        <w:rPr>
          <w:rFonts w:ascii="Calibri" w:hAnsi="Calibri" w:cs="Calibri"/>
          <w:b/>
          <w:sz w:val="22"/>
          <w:szCs w:val="22"/>
        </w:rPr>
        <w:t>7.4. – Taxe sur la valeur ajoutée</w:t>
      </w:r>
      <w:bookmarkEnd w:id="24"/>
    </w:p>
    <w:p w14:paraId="5246A905" w14:textId="77777777" w:rsidR="00D075D2" w:rsidRDefault="00D075D2" w:rsidP="00F416D8">
      <w:pPr>
        <w:jc w:val="both"/>
        <w:rPr>
          <w:rFonts w:ascii="Calibri" w:hAnsi="Calibri" w:cs="Calibri"/>
          <w:sz w:val="22"/>
          <w:szCs w:val="22"/>
        </w:rPr>
      </w:pPr>
    </w:p>
    <w:p w14:paraId="7BCEF9DB" w14:textId="77777777" w:rsidR="0050315C"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loyer et toutes les charges et accessoires du présent </w:t>
      </w:r>
      <w:r w:rsidR="006010D1" w:rsidRPr="00F3179B">
        <w:rPr>
          <w:rFonts w:ascii="Calibri" w:hAnsi="Calibri" w:cs="Calibri"/>
          <w:sz w:val="22"/>
          <w:szCs w:val="22"/>
        </w:rPr>
        <w:t>Bail</w:t>
      </w:r>
      <w:r w:rsidRPr="00F3179B">
        <w:rPr>
          <w:rFonts w:ascii="Calibri" w:hAnsi="Calibri" w:cs="Calibri"/>
          <w:sz w:val="22"/>
          <w:szCs w:val="22"/>
        </w:rPr>
        <w:t xml:space="preserve"> s’entendent ho</w:t>
      </w:r>
      <w:r w:rsidR="00210C58" w:rsidRPr="00F3179B">
        <w:rPr>
          <w:rFonts w:ascii="Calibri" w:hAnsi="Calibri" w:cs="Calibri"/>
          <w:sz w:val="22"/>
          <w:szCs w:val="22"/>
        </w:rPr>
        <w:t>rs taxes sur la valeur ajoutée.</w:t>
      </w:r>
    </w:p>
    <w:p w14:paraId="4E544CFB" w14:textId="77777777" w:rsidR="00210C58" w:rsidRPr="00F3179B" w:rsidRDefault="00210C58" w:rsidP="00F416D8">
      <w:pPr>
        <w:jc w:val="both"/>
        <w:rPr>
          <w:rFonts w:ascii="Calibri" w:hAnsi="Calibri" w:cs="Calibri"/>
          <w:sz w:val="22"/>
          <w:szCs w:val="22"/>
        </w:rPr>
      </w:pPr>
    </w:p>
    <w:p w14:paraId="131A0DC8" w14:textId="77777777" w:rsidR="007B7402" w:rsidRPr="00F3179B" w:rsidRDefault="007B7402"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s’engage en conséquence à acquitter entre les mains du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le montant de la T.V.A. ou de toute</w:t>
      </w:r>
      <w:r w:rsidR="00636584" w:rsidRPr="00F3179B">
        <w:rPr>
          <w:rFonts w:ascii="Calibri" w:hAnsi="Calibri" w:cs="Calibri"/>
          <w:sz w:val="22"/>
          <w:szCs w:val="22"/>
        </w:rPr>
        <w:t>s</w:t>
      </w:r>
      <w:r w:rsidRPr="00F3179B">
        <w:rPr>
          <w:rFonts w:ascii="Calibri" w:hAnsi="Calibri" w:cs="Calibri"/>
          <w:sz w:val="22"/>
          <w:szCs w:val="22"/>
        </w:rPr>
        <w:t xml:space="preserve"> autre</w:t>
      </w:r>
      <w:r w:rsidR="00636584" w:rsidRPr="00F3179B">
        <w:rPr>
          <w:rFonts w:ascii="Calibri" w:hAnsi="Calibri" w:cs="Calibri"/>
          <w:sz w:val="22"/>
          <w:szCs w:val="22"/>
        </w:rPr>
        <w:t>s</w:t>
      </w:r>
      <w:r w:rsidRPr="00F3179B">
        <w:rPr>
          <w:rFonts w:ascii="Calibri" w:hAnsi="Calibri" w:cs="Calibri"/>
          <w:sz w:val="22"/>
          <w:szCs w:val="22"/>
        </w:rPr>
        <w:t xml:space="preserve"> taxe</w:t>
      </w:r>
      <w:r w:rsidR="00636584" w:rsidRPr="00F3179B">
        <w:rPr>
          <w:rFonts w:ascii="Calibri" w:hAnsi="Calibri" w:cs="Calibri"/>
          <w:sz w:val="22"/>
          <w:szCs w:val="22"/>
        </w:rPr>
        <w:t>s</w:t>
      </w:r>
      <w:r w:rsidRPr="00F3179B">
        <w:rPr>
          <w:rFonts w:ascii="Calibri" w:hAnsi="Calibri" w:cs="Calibri"/>
          <w:sz w:val="22"/>
          <w:szCs w:val="22"/>
        </w:rPr>
        <w:t xml:space="preserve"> nouvelle</w:t>
      </w:r>
      <w:r w:rsidR="00636584" w:rsidRPr="00F3179B">
        <w:rPr>
          <w:rFonts w:ascii="Calibri" w:hAnsi="Calibri" w:cs="Calibri"/>
          <w:sz w:val="22"/>
          <w:szCs w:val="22"/>
        </w:rPr>
        <w:t>s</w:t>
      </w:r>
      <w:r w:rsidRPr="00F3179B">
        <w:rPr>
          <w:rFonts w:ascii="Calibri" w:hAnsi="Calibri" w:cs="Calibri"/>
          <w:sz w:val="22"/>
          <w:szCs w:val="22"/>
        </w:rPr>
        <w:t xml:space="preserve"> complémentaire</w:t>
      </w:r>
      <w:r w:rsidR="00636584" w:rsidRPr="00F3179B">
        <w:rPr>
          <w:rFonts w:ascii="Calibri" w:hAnsi="Calibri" w:cs="Calibri"/>
          <w:sz w:val="22"/>
          <w:szCs w:val="22"/>
        </w:rPr>
        <w:t>s</w:t>
      </w:r>
      <w:r w:rsidRPr="00F3179B">
        <w:rPr>
          <w:rFonts w:ascii="Calibri" w:hAnsi="Calibri" w:cs="Calibri"/>
          <w:sz w:val="22"/>
          <w:szCs w:val="22"/>
        </w:rPr>
        <w:t xml:space="preserve"> ou de substitution au taux légalement en vigueur au jour de chaque règlement.</w:t>
      </w:r>
    </w:p>
    <w:p w14:paraId="698F67E7" w14:textId="77777777" w:rsidR="007B7402" w:rsidRPr="00F3179B" w:rsidRDefault="007B7402" w:rsidP="00F416D8">
      <w:pPr>
        <w:jc w:val="both"/>
        <w:rPr>
          <w:rFonts w:ascii="Calibri" w:hAnsi="Calibri" w:cs="Calibri"/>
          <w:sz w:val="22"/>
          <w:szCs w:val="22"/>
        </w:rPr>
      </w:pPr>
    </w:p>
    <w:p w14:paraId="3D91F63D"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C2240A" w:rsidRPr="00F3179B">
        <w:rPr>
          <w:rFonts w:ascii="Calibri" w:hAnsi="Calibri" w:cs="Calibri"/>
          <w:sz w:val="22"/>
          <w:szCs w:val="22"/>
        </w:rPr>
        <w:t>leur</w:t>
      </w:r>
      <w:r w:rsidRPr="00F3179B">
        <w:rPr>
          <w:rFonts w:ascii="Calibri" w:hAnsi="Calibri" w:cs="Calibri"/>
          <w:sz w:val="22"/>
          <w:szCs w:val="22"/>
        </w:rPr>
        <w:t xml:space="preserve"> se réserve la faculté de cesser, quand bon lui semblera, d'opter pour l'application au présent </w:t>
      </w:r>
      <w:r w:rsidR="006010D1" w:rsidRPr="00F3179B">
        <w:rPr>
          <w:rFonts w:ascii="Calibri" w:hAnsi="Calibri" w:cs="Calibri"/>
          <w:sz w:val="22"/>
          <w:szCs w:val="22"/>
        </w:rPr>
        <w:t>Bail</w:t>
      </w:r>
      <w:r w:rsidRPr="00F3179B">
        <w:rPr>
          <w:rFonts w:ascii="Calibri" w:hAnsi="Calibri" w:cs="Calibri"/>
          <w:sz w:val="22"/>
          <w:szCs w:val="22"/>
        </w:rPr>
        <w:t xml:space="preserve"> de la T.V.A. </w:t>
      </w:r>
    </w:p>
    <w:p w14:paraId="23A05C87" w14:textId="77777777" w:rsidR="00210C58" w:rsidRPr="00F3179B" w:rsidRDefault="00210C58" w:rsidP="007C2C3F">
      <w:pPr>
        <w:jc w:val="both"/>
        <w:rPr>
          <w:rFonts w:ascii="Calibri" w:hAnsi="Calibri" w:cs="Calibri"/>
          <w:sz w:val="22"/>
          <w:szCs w:val="22"/>
        </w:rPr>
      </w:pPr>
    </w:p>
    <w:p w14:paraId="5A0A5CC4" w14:textId="77777777" w:rsidR="007B7402" w:rsidRPr="00F3179B" w:rsidRDefault="007B7402" w:rsidP="007C2C3F">
      <w:pPr>
        <w:jc w:val="both"/>
        <w:rPr>
          <w:rFonts w:ascii="Calibri" w:hAnsi="Calibri" w:cs="Calibri"/>
          <w:sz w:val="22"/>
          <w:szCs w:val="22"/>
        </w:rPr>
      </w:pPr>
      <w:r w:rsidRPr="00F3179B">
        <w:rPr>
          <w:rFonts w:ascii="Calibri" w:hAnsi="Calibri" w:cs="Calibri"/>
          <w:sz w:val="22"/>
          <w:szCs w:val="22"/>
        </w:rPr>
        <w:t xml:space="preserve">Dans un tel cas, le loyer donnera lieu au paiement de la contribution autonome sur les revenus des immeubles ou toute autre taxe substituée, le </w:t>
      </w:r>
      <w:r w:rsidR="00E92AC4" w:rsidRPr="00F3179B">
        <w:rPr>
          <w:rFonts w:ascii="Calibri" w:hAnsi="Calibri" w:cs="Calibri"/>
          <w:sz w:val="22"/>
          <w:szCs w:val="22"/>
        </w:rPr>
        <w:t>P</w:t>
      </w:r>
      <w:r w:rsidR="00C2240A" w:rsidRPr="00F3179B">
        <w:rPr>
          <w:rFonts w:ascii="Calibri" w:hAnsi="Calibri" w:cs="Calibri"/>
          <w:sz w:val="22"/>
          <w:szCs w:val="22"/>
        </w:rPr>
        <w:t>reneur</w:t>
      </w:r>
      <w:r w:rsidRPr="00F3179B">
        <w:rPr>
          <w:rFonts w:ascii="Calibri" w:hAnsi="Calibri" w:cs="Calibri"/>
          <w:sz w:val="22"/>
          <w:szCs w:val="22"/>
        </w:rPr>
        <w:t xml:space="preserve"> devra en supporter le paiement ou le remboursement avec les conséquences qui en découlent.</w:t>
      </w:r>
    </w:p>
    <w:p w14:paraId="5A95AE1B" w14:textId="77777777" w:rsidR="00570C1D" w:rsidRPr="00F3179B" w:rsidRDefault="00570C1D" w:rsidP="00F416D8">
      <w:pPr>
        <w:jc w:val="both"/>
        <w:rPr>
          <w:rFonts w:ascii="Calibri" w:hAnsi="Calibri" w:cs="Calibri"/>
          <w:sz w:val="22"/>
          <w:szCs w:val="22"/>
        </w:rPr>
      </w:pPr>
    </w:p>
    <w:p w14:paraId="3B453905" w14:textId="77777777" w:rsidR="00924661" w:rsidRPr="00F3179B" w:rsidRDefault="00924661"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5" w:name="_Toc176798854"/>
      <w:r w:rsidRPr="00F3179B">
        <w:rPr>
          <w:rFonts w:ascii="Calibri" w:hAnsi="Calibri" w:cs="Calibri"/>
          <w:b/>
          <w:sz w:val="22"/>
          <w:szCs w:val="22"/>
        </w:rPr>
        <w:t>7.</w:t>
      </w:r>
      <w:r w:rsidR="00C23B3D" w:rsidRPr="00F3179B">
        <w:rPr>
          <w:rFonts w:ascii="Calibri" w:hAnsi="Calibri" w:cs="Calibri"/>
          <w:b/>
          <w:sz w:val="22"/>
          <w:szCs w:val="22"/>
        </w:rPr>
        <w:t>5</w:t>
      </w:r>
      <w:r w:rsidRPr="00F3179B">
        <w:rPr>
          <w:rFonts w:ascii="Calibri" w:hAnsi="Calibri" w:cs="Calibri"/>
          <w:b/>
          <w:sz w:val="22"/>
          <w:szCs w:val="22"/>
        </w:rPr>
        <w:t>. – Loyer de renouvellement</w:t>
      </w:r>
      <w:bookmarkEnd w:id="25"/>
    </w:p>
    <w:p w14:paraId="69A94E47" w14:textId="77777777" w:rsidR="00D075D2" w:rsidRDefault="00D075D2" w:rsidP="007C2C3F">
      <w:pPr>
        <w:jc w:val="both"/>
        <w:rPr>
          <w:rFonts w:ascii="Calibri" w:hAnsi="Calibri" w:cs="Calibri"/>
          <w:sz w:val="22"/>
          <w:szCs w:val="22"/>
          <w:shd w:val="clear" w:color="auto" w:fill="FFFFFF"/>
        </w:rPr>
      </w:pPr>
    </w:p>
    <w:p w14:paraId="1F2CF55A" w14:textId="77777777" w:rsidR="00570C1D" w:rsidRPr="00F3179B" w:rsidRDefault="00570C1D"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 xml:space="preserve">Les Parties décident d’organiser librement entre elles la fixation du loyer du </w:t>
      </w:r>
      <w:r w:rsidR="006010D1" w:rsidRPr="00F3179B">
        <w:rPr>
          <w:rFonts w:ascii="Calibri" w:hAnsi="Calibri" w:cs="Calibri"/>
          <w:sz w:val="22"/>
          <w:szCs w:val="22"/>
          <w:shd w:val="clear" w:color="auto" w:fill="FFFFFF"/>
        </w:rPr>
        <w:t>Bail</w:t>
      </w:r>
      <w:r w:rsidRPr="00F3179B">
        <w:rPr>
          <w:rFonts w:ascii="Calibri" w:hAnsi="Calibri" w:cs="Calibri"/>
          <w:sz w:val="22"/>
          <w:szCs w:val="22"/>
          <w:shd w:val="clear" w:color="auto" w:fill="FFFFFF"/>
        </w:rPr>
        <w:t xml:space="preserve"> renouvelé. </w:t>
      </w:r>
    </w:p>
    <w:p w14:paraId="1ACD4554" w14:textId="77777777" w:rsidR="00570C1D" w:rsidRPr="00F3179B" w:rsidRDefault="00570C1D" w:rsidP="007C2C3F">
      <w:pPr>
        <w:jc w:val="both"/>
        <w:rPr>
          <w:rFonts w:ascii="Calibri" w:hAnsi="Calibri" w:cs="Calibri"/>
          <w:sz w:val="22"/>
          <w:szCs w:val="22"/>
          <w:shd w:val="clear" w:color="auto" w:fill="FFFFFF"/>
        </w:rPr>
      </w:pPr>
    </w:p>
    <w:p w14:paraId="4FE973DE" w14:textId="77777777" w:rsidR="000D0618" w:rsidRPr="00F3179B" w:rsidRDefault="00AE6DDA" w:rsidP="00F416D8">
      <w:pPr>
        <w:jc w:val="both"/>
        <w:rPr>
          <w:rFonts w:ascii="Calibri" w:hAnsi="Calibri" w:cs="Calibri"/>
          <w:sz w:val="22"/>
          <w:szCs w:val="22"/>
        </w:rPr>
      </w:pPr>
      <w:r w:rsidRPr="00F3179B">
        <w:rPr>
          <w:rFonts w:ascii="Calibri" w:hAnsi="Calibri" w:cs="Calibri"/>
          <w:sz w:val="22"/>
          <w:szCs w:val="22"/>
        </w:rPr>
        <w:t>Le loyer de renouvellement sera fixé à la valeur locative</w:t>
      </w:r>
      <w:r w:rsidR="00924661" w:rsidRPr="00F3179B">
        <w:rPr>
          <w:rFonts w:ascii="Calibri" w:hAnsi="Calibri" w:cs="Calibri"/>
          <w:sz w:val="22"/>
          <w:szCs w:val="22"/>
        </w:rPr>
        <w:t xml:space="preserve"> de marché</w:t>
      </w:r>
      <w:r w:rsidRPr="00F3179B">
        <w:rPr>
          <w:rFonts w:ascii="Calibri" w:hAnsi="Calibri" w:cs="Calibri"/>
          <w:sz w:val="22"/>
          <w:szCs w:val="22"/>
        </w:rPr>
        <w:t xml:space="preserve">, les Parties entendant expressément et irrévocablement déroger aux règles relatives au plafonnement du loyer lors des éventuels renouvellements successifs ainsi qu’aux </w:t>
      </w:r>
      <w:r w:rsidR="00F745B7" w:rsidRPr="00F3179B">
        <w:rPr>
          <w:rFonts w:ascii="Calibri" w:hAnsi="Calibri" w:cs="Calibri"/>
          <w:sz w:val="22"/>
          <w:szCs w:val="22"/>
        </w:rPr>
        <w:t xml:space="preserve">mécanismes du lissage du loyers de renouvellement selon les </w:t>
      </w:r>
      <w:r w:rsidRPr="00F3179B">
        <w:rPr>
          <w:rFonts w:ascii="Calibri" w:hAnsi="Calibri" w:cs="Calibri"/>
          <w:sz w:val="22"/>
          <w:szCs w:val="22"/>
        </w:rPr>
        <w:t>dispositions de l’article L. 145-34 alinéa 4 du Code de Commerce.</w:t>
      </w:r>
    </w:p>
    <w:p w14:paraId="4A0EE902" w14:textId="77777777" w:rsidR="000D0618" w:rsidRPr="00F3179B" w:rsidRDefault="000D0618" w:rsidP="00F416D8">
      <w:pPr>
        <w:jc w:val="both"/>
        <w:rPr>
          <w:rFonts w:ascii="Calibri" w:hAnsi="Calibri" w:cs="Calibri"/>
          <w:sz w:val="22"/>
          <w:szCs w:val="22"/>
        </w:rPr>
      </w:pPr>
    </w:p>
    <w:p w14:paraId="390DD801" w14:textId="77777777" w:rsidR="00570C1D" w:rsidRPr="00F3179B" w:rsidRDefault="00AE6DDA" w:rsidP="00F416D8">
      <w:pPr>
        <w:jc w:val="both"/>
        <w:rPr>
          <w:rFonts w:ascii="Calibri" w:hAnsi="Calibri" w:cs="Calibri"/>
          <w:spacing w:val="-3"/>
          <w:sz w:val="22"/>
          <w:szCs w:val="22"/>
        </w:rPr>
      </w:pPr>
      <w:r w:rsidRPr="00F3179B">
        <w:rPr>
          <w:rFonts w:ascii="Calibri" w:hAnsi="Calibri" w:cs="Calibri"/>
          <w:sz w:val="22"/>
          <w:szCs w:val="22"/>
        </w:rPr>
        <w:t xml:space="preserve">Le présent </w:t>
      </w:r>
      <w:r w:rsidR="006010D1" w:rsidRPr="00F3179B">
        <w:rPr>
          <w:rFonts w:ascii="Calibri" w:hAnsi="Calibri" w:cs="Calibri"/>
          <w:sz w:val="22"/>
          <w:szCs w:val="22"/>
        </w:rPr>
        <w:t>Bail</w:t>
      </w:r>
      <w:r w:rsidRPr="00F3179B">
        <w:rPr>
          <w:rFonts w:ascii="Calibri" w:hAnsi="Calibri" w:cs="Calibri"/>
          <w:sz w:val="22"/>
          <w:szCs w:val="22"/>
        </w:rPr>
        <w:t xml:space="preserve"> ayant été consenti en fonction du prix du marché libre, il est expressément convenu entre les Parties, que pour la détermination de la valeur locative de renouvellement, celles-ci entendent ne prendre en considération que les références de marché, </w:t>
      </w:r>
      <w:r w:rsidRPr="00F3179B">
        <w:rPr>
          <w:rFonts w:ascii="Calibri" w:hAnsi="Calibri" w:cs="Calibri"/>
          <w:spacing w:val="-3"/>
          <w:sz w:val="22"/>
          <w:szCs w:val="22"/>
        </w:rPr>
        <w:t>c’est-à-dire</w:t>
      </w:r>
      <w:r w:rsidR="00570C1D" w:rsidRPr="00F3179B">
        <w:rPr>
          <w:rFonts w:ascii="Calibri" w:hAnsi="Calibri" w:cs="Calibri"/>
          <w:spacing w:val="-3"/>
          <w:sz w:val="22"/>
          <w:szCs w:val="22"/>
        </w:rPr>
        <w:t> :</w:t>
      </w:r>
    </w:p>
    <w:p w14:paraId="632475E1" w14:textId="77777777" w:rsidR="00263553" w:rsidRPr="00F3179B" w:rsidRDefault="00570C1D" w:rsidP="00745E4F">
      <w:pPr>
        <w:numPr>
          <w:ilvl w:val="0"/>
          <w:numId w:val="46"/>
        </w:numPr>
        <w:jc w:val="both"/>
        <w:rPr>
          <w:rFonts w:ascii="Calibri" w:hAnsi="Calibri" w:cs="Calibri"/>
          <w:spacing w:val="-3"/>
          <w:sz w:val="22"/>
          <w:szCs w:val="22"/>
        </w:rPr>
      </w:pPr>
      <w:r w:rsidRPr="00F3179B">
        <w:rPr>
          <w:rFonts w:ascii="Calibri" w:hAnsi="Calibri" w:cs="Calibri"/>
          <w:spacing w:val="-3"/>
          <w:sz w:val="22"/>
          <w:szCs w:val="22"/>
        </w:rPr>
        <w:t>L</w:t>
      </w:r>
      <w:r w:rsidR="00AE6DDA" w:rsidRPr="00F3179B">
        <w:rPr>
          <w:rFonts w:ascii="Calibri" w:hAnsi="Calibri" w:cs="Calibri"/>
          <w:spacing w:val="-3"/>
          <w:sz w:val="22"/>
          <w:szCs w:val="22"/>
        </w:rPr>
        <w:t xml:space="preserve">es prix librement débattus entre </w:t>
      </w:r>
      <w:r w:rsidR="00267264" w:rsidRPr="00F3179B">
        <w:rPr>
          <w:rFonts w:ascii="Calibri" w:hAnsi="Calibri" w:cs="Calibri"/>
          <w:spacing w:val="-3"/>
          <w:sz w:val="22"/>
          <w:szCs w:val="22"/>
        </w:rPr>
        <w:t>b</w:t>
      </w:r>
      <w:r w:rsidR="006010D1" w:rsidRPr="00F3179B">
        <w:rPr>
          <w:rFonts w:ascii="Calibri" w:hAnsi="Calibri" w:cs="Calibri"/>
          <w:spacing w:val="-3"/>
          <w:sz w:val="22"/>
          <w:szCs w:val="22"/>
        </w:rPr>
        <w:t>ail</w:t>
      </w:r>
      <w:r w:rsidR="00AE6DDA" w:rsidRPr="00F3179B">
        <w:rPr>
          <w:rFonts w:ascii="Calibri" w:hAnsi="Calibri" w:cs="Calibri"/>
          <w:spacing w:val="-3"/>
          <w:sz w:val="22"/>
          <w:szCs w:val="22"/>
        </w:rPr>
        <w:t xml:space="preserve">leurs et locataires, soit lors de la prise à </w:t>
      </w:r>
      <w:r w:rsidR="006010D1" w:rsidRPr="00F3179B">
        <w:rPr>
          <w:rFonts w:ascii="Calibri" w:hAnsi="Calibri" w:cs="Calibri"/>
          <w:spacing w:val="-3"/>
          <w:sz w:val="22"/>
          <w:szCs w:val="22"/>
        </w:rPr>
        <w:t>Bail</w:t>
      </w:r>
      <w:r w:rsidR="00AE6DDA" w:rsidRPr="00F3179B">
        <w:rPr>
          <w:rFonts w:ascii="Calibri" w:hAnsi="Calibri" w:cs="Calibri"/>
          <w:spacing w:val="-3"/>
          <w:sz w:val="22"/>
          <w:szCs w:val="22"/>
        </w:rPr>
        <w:t xml:space="preserve"> de nouveaux locaux, soit à l’occasion de modifications locatives, soit encore à l’occasion de renouvellements amiables de baux </w:t>
      </w:r>
      <w:r w:rsidRPr="00F3179B">
        <w:rPr>
          <w:rFonts w:ascii="Calibri" w:hAnsi="Calibri" w:cs="Calibri"/>
          <w:sz w:val="22"/>
          <w:szCs w:val="22"/>
        </w:rPr>
        <w:t xml:space="preserve">(mais à l’exclusion de toutes références judiciaires et </w:t>
      </w:r>
      <w:r w:rsidRPr="00F3179B">
        <w:rPr>
          <w:rFonts w:ascii="Calibri" w:hAnsi="Calibri" w:cs="Calibri"/>
          <w:sz w:val="22"/>
          <w:szCs w:val="22"/>
          <w:shd w:val="clear" w:color="auto" w:fill="FFFFFF"/>
        </w:rPr>
        <w:t>de toute indemnité d’occupation)</w:t>
      </w:r>
      <w:r w:rsidRPr="00F3179B">
        <w:rPr>
          <w:rFonts w:ascii="Calibri" w:hAnsi="Calibri" w:cs="Calibri"/>
          <w:sz w:val="22"/>
          <w:szCs w:val="22"/>
        </w:rPr>
        <w:t xml:space="preserve">, </w:t>
      </w:r>
      <w:r w:rsidR="00AE6DDA" w:rsidRPr="00F3179B">
        <w:rPr>
          <w:rFonts w:ascii="Calibri" w:hAnsi="Calibri" w:cs="Calibri"/>
          <w:spacing w:val="-3"/>
          <w:sz w:val="22"/>
          <w:szCs w:val="22"/>
        </w:rPr>
        <w:t>dont le loyer a été fixé originai</w:t>
      </w:r>
      <w:r w:rsidRPr="00F3179B">
        <w:rPr>
          <w:rFonts w:ascii="Calibri" w:hAnsi="Calibri" w:cs="Calibri"/>
          <w:spacing w:val="-3"/>
          <w:sz w:val="22"/>
          <w:szCs w:val="22"/>
        </w:rPr>
        <w:t>rement au prix du marché libre</w:t>
      </w:r>
      <w:r w:rsidR="00263553" w:rsidRPr="00F3179B">
        <w:rPr>
          <w:rFonts w:ascii="Calibri" w:hAnsi="Calibri" w:cs="Calibri"/>
          <w:spacing w:val="-3"/>
          <w:sz w:val="22"/>
          <w:szCs w:val="22"/>
        </w:rPr>
        <w:t> ;</w:t>
      </w:r>
    </w:p>
    <w:p w14:paraId="08CB1893" w14:textId="77777777" w:rsidR="00AE6DDA" w:rsidRPr="00F3179B" w:rsidRDefault="00263553" w:rsidP="00745E4F">
      <w:pPr>
        <w:numPr>
          <w:ilvl w:val="0"/>
          <w:numId w:val="46"/>
        </w:numPr>
        <w:rPr>
          <w:rFonts w:ascii="Calibri" w:hAnsi="Calibri" w:cs="Calibri"/>
          <w:spacing w:val="-3"/>
          <w:sz w:val="22"/>
          <w:szCs w:val="22"/>
        </w:rPr>
      </w:pPr>
      <w:r w:rsidRPr="00F3179B">
        <w:rPr>
          <w:rFonts w:ascii="Calibri" w:hAnsi="Calibri" w:cs="Calibri"/>
          <w:spacing w:val="-3"/>
          <w:sz w:val="22"/>
          <w:szCs w:val="22"/>
        </w:rPr>
        <w:t>Les loyers en capital constitués des droits d’entrée et des prix de cession de droit au bail devront être, en sus, réintégrés après décapitalisation au loyer pour la détermination de la valeur locative.</w:t>
      </w:r>
    </w:p>
    <w:p w14:paraId="727A7F17" w14:textId="77777777" w:rsidR="00C2298E" w:rsidRPr="00F3179B" w:rsidRDefault="00263553" w:rsidP="00745E4F">
      <w:pPr>
        <w:numPr>
          <w:ilvl w:val="0"/>
          <w:numId w:val="46"/>
        </w:numPr>
        <w:jc w:val="both"/>
        <w:rPr>
          <w:rFonts w:ascii="Calibri" w:hAnsi="Calibri" w:cs="Calibri"/>
          <w:sz w:val="22"/>
          <w:szCs w:val="22"/>
        </w:rPr>
      </w:pPr>
      <w:r w:rsidRPr="00F3179B">
        <w:rPr>
          <w:rFonts w:ascii="Calibri" w:hAnsi="Calibri" w:cs="Calibri"/>
          <w:sz w:val="22"/>
          <w:szCs w:val="22"/>
        </w:rPr>
        <w:t>P</w:t>
      </w:r>
      <w:r w:rsidR="00C2298E" w:rsidRPr="00F3179B">
        <w:rPr>
          <w:rFonts w:ascii="Calibri" w:hAnsi="Calibri" w:cs="Calibri"/>
          <w:sz w:val="22"/>
          <w:szCs w:val="22"/>
        </w:rPr>
        <w:t xml:space="preserve">our des </w:t>
      </w:r>
      <w:r w:rsidR="00135A1C" w:rsidRPr="00F3179B">
        <w:rPr>
          <w:rFonts w:ascii="Calibri" w:hAnsi="Calibri" w:cs="Calibri"/>
          <w:sz w:val="22"/>
          <w:szCs w:val="22"/>
        </w:rPr>
        <w:t>l</w:t>
      </w:r>
      <w:r w:rsidR="00700606" w:rsidRPr="00F3179B">
        <w:rPr>
          <w:rFonts w:ascii="Calibri" w:hAnsi="Calibri" w:cs="Calibri"/>
          <w:sz w:val="22"/>
          <w:szCs w:val="22"/>
        </w:rPr>
        <w:t>ocaux situés dans des zones géographiques comparables (</w:t>
      </w:r>
      <w:r w:rsidR="000D0618" w:rsidRPr="00F3179B">
        <w:rPr>
          <w:rFonts w:ascii="Calibri" w:hAnsi="Calibri" w:cs="Calibri"/>
          <w:sz w:val="22"/>
          <w:szCs w:val="22"/>
          <w:highlight w:val="lightGray"/>
        </w:rPr>
        <w:t>[.]</w:t>
      </w:r>
      <w:r w:rsidR="000D0618" w:rsidRPr="00F3179B">
        <w:rPr>
          <w:rFonts w:ascii="Calibri" w:hAnsi="Calibri" w:cs="Calibri"/>
          <w:sz w:val="22"/>
          <w:szCs w:val="22"/>
        </w:rPr>
        <w:t xml:space="preserve"> arrondissements</w:t>
      </w:r>
      <w:r w:rsidR="00C2298E" w:rsidRPr="00F3179B">
        <w:rPr>
          <w:rFonts w:ascii="Calibri" w:hAnsi="Calibri" w:cs="Calibri"/>
          <w:sz w:val="22"/>
          <w:szCs w:val="22"/>
        </w:rPr>
        <w:t xml:space="preserve"> de </w:t>
      </w:r>
      <w:r w:rsidR="006D5BB9" w:rsidRPr="00F3179B">
        <w:rPr>
          <w:rFonts w:ascii="Calibri" w:hAnsi="Calibri" w:cs="Calibri"/>
          <w:sz w:val="22"/>
          <w:szCs w:val="22"/>
          <w:highlight w:val="lightGray"/>
        </w:rPr>
        <w:t>[.]</w:t>
      </w:r>
      <w:r w:rsidR="00700606" w:rsidRPr="00F3179B">
        <w:rPr>
          <w:rFonts w:ascii="Calibri" w:hAnsi="Calibri" w:cs="Calibri"/>
          <w:sz w:val="22"/>
          <w:szCs w:val="22"/>
        </w:rPr>
        <w:t>)</w:t>
      </w:r>
      <w:r w:rsidRPr="00F3179B">
        <w:rPr>
          <w:rFonts w:ascii="Calibri" w:hAnsi="Calibri" w:cs="Calibri"/>
          <w:sz w:val="22"/>
          <w:szCs w:val="22"/>
        </w:rPr>
        <w:t xml:space="preserve"> </w:t>
      </w:r>
      <w:r w:rsidR="00C2298E" w:rsidRPr="00F3179B">
        <w:rPr>
          <w:rFonts w:ascii="Calibri" w:hAnsi="Calibri" w:cs="Calibri"/>
          <w:sz w:val="22"/>
          <w:szCs w:val="22"/>
        </w:rPr>
        <w:t xml:space="preserve">présentant </w:t>
      </w:r>
      <w:r w:rsidR="000D0618" w:rsidRPr="00F3179B">
        <w:rPr>
          <w:rFonts w:ascii="Calibri" w:hAnsi="Calibri" w:cs="Calibri"/>
          <w:sz w:val="22"/>
          <w:szCs w:val="22"/>
        </w:rPr>
        <w:t>des caractéristiques</w:t>
      </w:r>
      <w:r w:rsidR="006D5BB9" w:rsidRPr="00F3179B">
        <w:rPr>
          <w:rFonts w:ascii="Calibri" w:hAnsi="Calibri" w:cs="Calibri"/>
          <w:sz w:val="22"/>
          <w:szCs w:val="22"/>
        </w:rPr>
        <w:t xml:space="preserve"> </w:t>
      </w:r>
      <w:r w:rsidRPr="00F3179B">
        <w:rPr>
          <w:rFonts w:ascii="Calibri" w:hAnsi="Calibri" w:cs="Calibri"/>
          <w:sz w:val="22"/>
          <w:szCs w:val="22"/>
        </w:rPr>
        <w:t xml:space="preserve">équivalentes </w:t>
      </w:r>
      <w:r w:rsidR="00700606" w:rsidRPr="00F3179B">
        <w:rPr>
          <w:rFonts w:ascii="Calibri" w:hAnsi="Calibri" w:cs="Calibri"/>
          <w:sz w:val="22"/>
          <w:szCs w:val="22"/>
        </w:rPr>
        <w:t>(</w:t>
      </w:r>
      <w:r w:rsidR="000D0618" w:rsidRPr="00F3179B">
        <w:rPr>
          <w:rFonts w:ascii="Calibri" w:hAnsi="Calibri" w:cs="Calibri"/>
          <w:sz w:val="22"/>
          <w:szCs w:val="22"/>
        </w:rPr>
        <w:t>surfaces,</w:t>
      </w:r>
      <w:r w:rsidRPr="00F3179B">
        <w:rPr>
          <w:rFonts w:ascii="Calibri" w:hAnsi="Calibri" w:cs="Calibri"/>
          <w:sz w:val="22"/>
          <w:szCs w:val="22"/>
        </w:rPr>
        <w:t xml:space="preserve"> activité, </w:t>
      </w:r>
      <w:r w:rsidR="00700606" w:rsidRPr="00F3179B">
        <w:rPr>
          <w:rFonts w:ascii="Calibri" w:hAnsi="Calibri" w:cs="Calibri"/>
          <w:sz w:val="22"/>
          <w:szCs w:val="22"/>
        </w:rPr>
        <w:t xml:space="preserve">configuration, linéaire de façade, visibilité </w:t>
      </w:r>
      <w:r w:rsidR="000D0618" w:rsidRPr="00F3179B">
        <w:rPr>
          <w:rFonts w:ascii="Calibri" w:hAnsi="Calibri" w:cs="Calibri"/>
          <w:sz w:val="22"/>
          <w:szCs w:val="22"/>
        </w:rPr>
        <w:t>etc.</w:t>
      </w:r>
      <w:r w:rsidR="00700606" w:rsidRPr="00F3179B">
        <w:rPr>
          <w:rFonts w:ascii="Calibri" w:hAnsi="Calibri" w:cs="Calibri"/>
          <w:sz w:val="22"/>
          <w:szCs w:val="22"/>
        </w:rPr>
        <w:t xml:space="preserve">) </w:t>
      </w:r>
    </w:p>
    <w:p w14:paraId="606A7E54" w14:textId="77777777" w:rsidR="00570C1D" w:rsidRPr="00F3179B" w:rsidRDefault="00570C1D" w:rsidP="00745E4F">
      <w:pPr>
        <w:numPr>
          <w:ilvl w:val="0"/>
          <w:numId w:val="46"/>
        </w:numPr>
        <w:jc w:val="both"/>
        <w:rPr>
          <w:rFonts w:ascii="Calibri" w:hAnsi="Calibri" w:cs="Calibri"/>
          <w:sz w:val="22"/>
          <w:szCs w:val="22"/>
        </w:rPr>
      </w:pPr>
      <w:r w:rsidRPr="00F3179B">
        <w:rPr>
          <w:rFonts w:ascii="Calibri" w:hAnsi="Calibri" w:cs="Calibri"/>
          <w:sz w:val="22"/>
          <w:szCs w:val="22"/>
          <w:shd w:val="clear" w:color="auto" w:fill="FFFFFF"/>
        </w:rPr>
        <w:t>Dans les trois années précédant la date d’effet du renouvellement, outre ceux de l’année en cours à la date d’effet du renouvellement.</w:t>
      </w:r>
    </w:p>
    <w:p w14:paraId="707D48C9" w14:textId="77777777" w:rsidR="00AE6DDA" w:rsidRPr="00F3179B" w:rsidRDefault="00AE6DDA" w:rsidP="00F416D8">
      <w:pPr>
        <w:jc w:val="both"/>
        <w:rPr>
          <w:rFonts w:ascii="Calibri" w:hAnsi="Calibri" w:cs="Calibri"/>
          <w:sz w:val="22"/>
          <w:szCs w:val="22"/>
        </w:rPr>
      </w:pPr>
    </w:p>
    <w:p w14:paraId="115E32EB" w14:textId="77777777" w:rsidR="00570C1D" w:rsidRPr="00F3179B" w:rsidRDefault="00D32C38" w:rsidP="007C2C3F">
      <w:pPr>
        <w:jc w:val="both"/>
        <w:rPr>
          <w:rFonts w:ascii="Calibri" w:hAnsi="Calibri" w:cs="Calibri"/>
          <w:sz w:val="22"/>
          <w:szCs w:val="22"/>
          <w:shd w:val="clear" w:color="auto" w:fill="FFFFFF"/>
        </w:rPr>
      </w:pPr>
      <w:r w:rsidRPr="00F3179B">
        <w:rPr>
          <w:rFonts w:ascii="Calibri" w:hAnsi="Calibri" w:cs="Calibri"/>
          <w:sz w:val="22"/>
          <w:szCs w:val="22"/>
          <w:shd w:val="clear" w:color="auto" w:fill="FFFFFF"/>
        </w:rPr>
        <w:t>Également,</w:t>
      </w:r>
      <w:r w:rsidR="00570C1D" w:rsidRPr="00F3179B">
        <w:rPr>
          <w:rFonts w:ascii="Calibri" w:hAnsi="Calibri" w:cs="Calibri"/>
          <w:sz w:val="22"/>
          <w:szCs w:val="22"/>
          <w:shd w:val="clear" w:color="auto" w:fill="FFFFFF"/>
        </w:rPr>
        <w:t xml:space="preserve"> devront être recherchés et pris en compte, le cas échéant, le montant des travaux réalisés par les locataires concernés, les indemnités d'entrée, le montant des cessions de droit au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 </w:t>
      </w:r>
      <w:r w:rsidRPr="00F3179B">
        <w:rPr>
          <w:rFonts w:ascii="Calibri" w:hAnsi="Calibri" w:cs="Calibri"/>
          <w:sz w:val="22"/>
          <w:szCs w:val="22"/>
          <w:shd w:val="clear" w:color="auto" w:fill="FFFFFF"/>
        </w:rPr>
        <w:t xml:space="preserve">ou de Fonds de Commerce </w:t>
      </w:r>
      <w:r w:rsidR="00570C1D" w:rsidRPr="00F3179B">
        <w:rPr>
          <w:rFonts w:ascii="Calibri" w:hAnsi="Calibri" w:cs="Calibri"/>
          <w:sz w:val="22"/>
          <w:szCs w:val="22"/>
          <w:shd w:val="clear" w:color="auto" w:fill="FFFFFF"/>
        </w:rPr>
        <w:t xml:space="preserve">ainsi que l'éventuel effet d'une progressivité du loyer sur la durée des baux. En revanche, les éventuels travaux du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ou ceux du Preneur</w:t>
      </w:r>
      <w:r w:rsidR="000D0618" w:rsidRPr="00F3179B">
        <w:rPr>
          <w:rFonts w:ascii="Calibri" w:hAnsi="Calibri" w:cs="Calibri"/>
          <w:sz w:val="22"/>
          <w:szCs w:val="22"/>
          <w:shd w:val="clear" w:color="auto" w:fill="FFFFFF"/>
        </w:rPr>
        <w:t>,</w:t>
      </w:r>
      <w:r w:rsidR="00570C1D" w:rsidRPr="00F3179B">
        <w:rPr>
          <w:rFonts w:ascii="Calibri" w:hAnsi="Calibri" w:cs="Calibri"/>
          <w:sz w:val="22"/>
          <w:szCs w:val="22"/>
          <w:shd w:val="clear" w:color="auto" w:fill="FFFFFF"/>
        </w:rPr>
        <w:t xml:space="preserve"> payés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encore les </w:t>
      </w:r>
      <w:r w:rsidR="00570C1D" w:rsidRPr="00F3179B">
        <w:rPr>
          <w:rFonts w:ascii="Calibri" w:hAnsi="Calibri" w:cs="Calibri"/>
          <w:sz w:val="22"/>
          <w:szCs w:val="22"/>
          <w:shd w:val="clear" w:color="auto" w:fill="FFFFFF"/>
        </w:rPr>
        <w:lastRenderedPageBreak/>
        <w:t xml:space="preserve">éventuelles franchises de loyer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 xml:space="preserve">leur ou toutes autres mesures d'accompagnement consenties par le </w:t>
      </w:r>
      <w:r w:rsidR="006010D1" w:rsidRPr="00F3179B">
        <w:rPr>
          <w:rFonts w:ascii="Calibri" w:hAnsi="Calibri" w:cs="Calibri"/>
          <w:sz w:val="22"/>
          <w:szCs w:val="22"/>
          <w:shd w:val="clear" w:color="auto" w:fill="FFFFFF"/>
        </w:rPr>
        <w:t>Bail</w:t>
      </w:r>
      <w:r w:rsidR="00570C1D" w:rsidRPr="00F3179B">
        <w:rPr>
          <w:rFonts w:ascii="Calibri" w:hAnsi="Calibri" w:cs="Calibri"/>
          <w:sz w:val="22"/>
          <w:szCs w:val="22"/>
          <w:shd w:val="clear" w:color="auto" w:fill="FFFFFF"/>
        </w:rPr>
        <w:t>leur ne seront pas pris en compte.</w:t>
      </w:r>
    </w:p>
    <w:p w14:paraId="65D42A6D" w14:textId="77777777" w:rsidR="00570C1D" w:rsidRPr="00F3179B" w:rsidRDefault="00570C1D" w:rsidP="00F416D8">
      <w:pPr>
        <w:jc w:val="both"/>
        <w:rPr>
          <w:rFonts w:ascii="Calibri" w:hAnsi="Calibri" w:cs="Calibri"/>
          <w:sz w:val="22"/>
          <w:szCs w:val="22"/>
        </w:rPr>
      </w:pPr>
    </w:p>
    <w:p w14:paraId="176C7543"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En tout état de cause, le loyer de renouvellement ne pourra en aucun cas être inférieur au loyer facturé au titre de la dernière année du </w:t>
      </w:r>
      <w:r w:rsidR="006010D1" w:rsidRPr="00F3179B">
        <w:rPr>
          <w:rFonts w:ascii="Calibri" w:hAnsi="Calibri" w:cs="Calibri"/>
          <w:sz w:val="22"/>
          <w:szCs w:val="22"/>
        </w:rPr>
        <w:t>Bail</w:t>
      </w:r>
      <w:r w:rsidRPr="00F3179B">
        <w:rPr>
          <w:rFonts w:ascii="Calibri" w:hAnsi="Calibri" w:cs="Calibri"/>
          <w:sz w:val="22"/>
          <w:szCs w:val="22"/>
        </w:rPr>
        <w:t xml:space="preserve"> précédent le renouvellement</w:t>
      </w:r>
      <w:r w:rsidR="00D32C38" w:rsidRPr="00F3179B">
        <w:rPr>
          <w:rFonts w:ascii="Calibri" w:hAnsi="Calibri" w:cs="Calibri"/>
          <w:sz w:val="22"/>
          <w:szCs w:val="22"/>
        </w:rPr>
        <w:t xml:space="preserve"> et sera exigible en totalité, sans application du lissage prévu à l’article L.145-34 </w:t>
      </w:r>
      <w:r w:rsidR="000D0618" w:rsidRPr="00F3179B">
        <w:rPr>
          <w:rFonts w:ascii="Calibri" w:hAnsi="Calibri" w:cs="Calibri"/>
          <w:sz w:val="22"/>
          <w:szCs w:val="22"/>
        </w:rPr>
        <w:t>alinéa</w:t>
      </w:r>
      <w:r w:rsidR="00D32C38" w:rsidRPr="00F3179B">
        <w:rPr>
          <w:rFonts w:ascii="Calibri" w:hAnsi="Calibri" w:cs="Calibri"/>
          <w:sz w:val="22"/>
          <w:szCs w:val="22"/>
        </w:rPr>
        <w:t xml:space="preserve"> 4 du Code de commerce, ce que le Preneur accepte d’ores et déjà</w:t>
      </w:r>
      <w:r w:rsidR="00CA0466" w:rsidRPr="00F3179B">
        <w:rPr>
          <w:rFonts w:ascii="Calibri" w:hAnsi="Calibri" w:cs="Calibri"/>
          <w:sz w:val="22"/>
          <w:szCs w:val="22"/>
        </w:rPr>
        <w:t xml:space="preserve">. </w:t>
      </w:r>
    </w:p>
    <w:p w14:paraId="36DB40C4" w14:textId="77777777" w:rsidR="00AE6DDA" w:rsidRPr="00F3179B" w:rsidRDefault="00AE6DDA" w:rsidP="00F416D8">
      <w:pPr>
        <w:jc w:val="both"/>
        <w:rPr>
          <w:rFonts w:ascii="Calibri" w:hAnsi="Calibri" w:cs="Calibri"/>
          <w:sz w:val="22"/>
          <w:szCs w:val="22"/>
        </w:rPr>
      </w:pPr>
    </w:p>
    <w:p w14:paraId="1450663D" w14:textId="77777777" w:rsidR="006016D4" w:rsidRPr="00F3179B" w:rsidRDefault="006016D4" w:rsidP="007C2C3F">
      <w:pPr>
        <w:jc w:val="both"/>
        <w:rPr>
          <w:rFonts w:ascii="Calibri" w:hAnsi="Calibri" w:cs="Calibri"/>
          <w:sz w:val="22"/>
          <w:szCs w:val="22"/>
        </w:rPr>
      </w:pPr>
      <w:r w:rsidRPr="00F3179B">
        <w:rPr>
          <w:rFonts w:ascii="Calibri" w:hAnsi="Calibri" w:cs="Calibri"/>
          <w:sz w:val="22"/>
          <w:szCs w:val="22"/>
        </w:rPr>
        <w:t xml:space="preserve">Les autres clauses et conditions du </w:t>
      </w:r>
      <w:r w:rsidR="006010D1" w:rsidRPr="00F3179B">
        <w:rPr>
          <w:rFonts w:ascii="Calibri" w:hAnsi="Calibri" w:cs="Calibri"/>
          <w:sz w:val="22"/>
          <w:szCs w:val="22"/>
        </w:rPr>
        <w:t>Bail</w:t>
      </w:r>
      <w:r w:rsidR="00C23B3D" w:rsidRPr="00F3179B">
        <w:rPr>
          <w:rFonts w:ascii="Calibri" w:hAnsi="Calibri" w:cs="Calibri"/>
          <w:sz w:val="22"/>
          <w:szCs w:val="22"/>
        </w:rPr>
        <w:t xml:space="preserve"> </w:t>
      </w:r>
      <w:r w:rsidRPr="00F3179B">
        <w:rPr>
          <w:rFonts w:ascii="Calibri" w:hAnsi="Calibri" w:cs="Calibri"/>
          <w:sz w:val="22"/>
          <w:szCs w:val="22"/>
        </w:rPr>
        <w:t xml:space="preserve">seront reportées et continueront à trouver application dans le cadre du </w:t>
      </w:r>
      <w:r w:rsidR="006010D1" w:rsidRPr="00F3179B">
        <w:rPr>
          <w:rFonts w:ascii="Calibri" w:hAnsi="Calibri" w:cs="Calibri"/>
          <w:sz w:val="22"/>
          <w:szCs w:val="22"/>
        </w:rPr>
        <w:t>Bail</w:t>
      </w:r>
      <w:r w:rsidRPr="00F3179B">
        <w:rPr>
          <w:rFonts w:ascii="Calibri" w:hAnsi="Calibri" w:cs="Calibri"/>
          <w:sz w:val="22"/>
          <w:szCs w:val="22"/>
        </w:rPr>
        <w:t xml:space="preserve"> renouvel</w:t>
      </w:r>
      <w:r w:rsidR="004600E6" w:rsidRPr="00F3179B">
        <w:rPr>
          <w:rFonts w:ascii="Calibri" w:hAnsi="Calibri" w:cs="Calibri"/>
          <w:sz w:val="22"/>
          <w:szCs w:val="22"/>
        </w:rPr>
        <w:t>é</w:t>
      </w:r>
      <w:r w:rsidRPr="00F3179B">
        <w:rPr>
          <w:rFonts w:ascii="Calibri" w:hAnsi="Calibri" w:cs="Calibri"/>
          <w:sz w:val="22"/>
          <w:szCs w:val="22"/>
        </w:rPr>
        <w:t>.</w:t>
      </w:r>
    </w:p>
    <w:p w14:paraId="6B6EED20" w14:textId="77777777" w:rsidR="006016D4" w:rsidRPr="00F3179B" w:rsidRDefault="006016D4" w:rsidP="00F416D8">
      <w:pPr>
        <w:jc w:val="both"/>
        <w:rPr>
          <w:rFonts w:ascii="Calibri" w:hAnsi="Calibri" w:cs="Calibri"/>
          <w:sz w:val="22"/>
          <w:szCs w:val="22"/>
        </w:rPr>
      </w:pPr>
    </w:p>
    <w:p w14:paraId="198BE2F5" w14:textId="77777777" w:rsidR="00C855A5" w:rsidRPr="00F3179B" w:rsidRDefault="002E7DD7" w:rsidP="007C2C3F">
      <w:pPr>
        <w:jc w:val="both"/>
        <w:rPr>
          <w:rFonts w:ascii="Calibri" w:hAnsi="Calibri" w:cs="Calibri"/>
          <w:sz w:val="22"/>
          <w:szCs w:val="22"/>
        </w:rPr>
      </w:pPr>
      <w:r w:rsidRPr="00F3179B">
        <w:rPr>
          <w:rFonts w:ascii="Calibri" w:hAnsi="Calibri" w:cs="Calibri"/>
          <w:sz w:val="22"/>
          <w:szCs w:val="22"/>
        </w:rPr>
        <w:t>À</w:t>
      </w:r>
      <w:r w:rsidR="00C855A5" w:rsidRPr="00F3179B">
        <w:rPr>
          <w:rFonts w:ascii="Calibri" w:hAnsi="Calibri" w:cs="Calibri"/>
          <w:sz w:val="22"/>
          <w:szCs w:val="22"/>
        </w:rPr>
        <w:t xml:space="preserve"> défaut d’accord des Parties sur le loyer de base de renouvellement et conformément aux articles </w:t>
      </w:r>
      <w:r w:rsidR="006016D4" w:rsidRPr="00F3179B">
        <w:rPr>
          <w:rFonts w:ascii="Calibri" w:hAnsi="Calibri" w:cs="Calibri"/>
          <w:sz w:val="22"/>
          <w:szCs w:val="22"/>
        </w:rPr>
        <w:t>R.145-23 et suivants du Code de commerce</w:t>
      </w:r>
      <w:r w:rsidR="00C855A5" w:rsidRPr="00F3179B">
        <w:rPr>
          <w:rFonts w:ascii="Calibri" w:hAnsi="Calibri" w:cs="Calibri"/>
          <w:sz w:val="22"/>
          <w:szCs w:val="22"/>
        </w:rPr>
        <w:t>, celles-ci attribuent expressément compétence au Juge des Loyers Commerciaux du lieu de situation de l’</w:t>
      </w:r>
      <w:r w:rsidR="009E40EC" w:rsidRPr="00F3179B">
        <w:rPr>
          <w:rFonts w:ascii="Calibri" w:hAnsi="Calibri" w:cs="Calibri"/>
          <w:sz w:val="22"/>
          <w:szCs w:val="22"/>
        </w:rPr>
        <w:t>Immeuble</w:t>
      </w:r>
      <w:r w:rsidR="00C855A5" w:rsidRPr="00F3179B">
        <w:rPr>
          <w:rFonts w:ascii="Calibri" w:hAnsi="Calibri" w:cs="Calibri"/>
          <w:sz w:val="22"/>
          <w:szCs w:val="22"/>
        </w:rPr>
        <w:t xml:space="preserve"> à l’effet de fixer ce loyer en référence aux critères ci-dessus définis</w:t>
      </w:r>
      <w:r w:rsidR="006016D4" w:rsidRPr="00F3179B">
        <w:rPr>
          <w:rFonts w:ascii="Calibri" w:hAnsi="Calibri" w:cs="Calibri"/>
          <w:sz w:val="22"/>
          <w:szCs w:val="22"/>
        </w:rPr>
        <w:t>.</w:t>
      </w:r>
    </w:p>
    <w:p w14:paraId="268E8DEC" w14:textId="77777777" w:rsidR="004F703F" w:rsidRPr="00F3179B" w:rsidRDefault="004F703F" w:rsidP="007C2C3F">
      <w:pPr>
        <w:jc w:val="both"/>
        <w:rPr>
          <w:rFonts w:ascii="Calibri" w:hAnsi="Calibri" w:cs="Calibri"/>
          <w:i/>
          <w:iCs/>
          <w:color w:val="2F5496"/>
          <w:sz w:val="22"/>
          <w:szCs w:val="22"/>
          <w:lang w:eastAsia="en-US"/>
        </w:rPr>
      </w:pPr>
    </w:p>
    <w:p w14:paraId="45E7640F" w14:textId="77777777" w:rsidR="004F703F" w:rsidRPr="00F3179B" w:rsidRDefault="004F703F" w:rsidP="007C2C3F">
      <w:pPr>
        <w:jc w:val="both"/>
        <w:rPr>
          <w:rFonts w:ascii="Calibri" w:hAnsi="Calibri" w:cs="Calibri"/>
          <w:sz w:val="22"/>
          <w:szCs w:val="22"/>
        </w:rPr>
      </w:pPr>
      <w:r w:rsidRPr="00F3179B">
        <w:rPr>
          <w:rFonts w:ascii="Calibri" w:hAnsi="Calibri" w:cs="Calibri"/>
          <w:sz w:val="22"/>
          <w:szCs w:val="22"/>
        </w:rPr>
        <w:t>Enfin, en cas de congé délivré par le Bailleur sans offre de renouvellement avec paiement d’une indemnité d’éviction, le Preneur s’oblige à ne pas quitter les lieux tant que l’indemnité d’éviction ne lui aura pas été versée</w:t>
      </w:r>
      <w:r w:rsidR="004B4BAC" w:rsidRPr="00F3179B">
        <w:rPr>
          <w:rFonts w:ascii="Calibri" w:hAnsi="Calibri" w:cs="Calibri"/>
          <w:sz w:val="22"/>
          <w:szCs w:val="22"/>
        </w:rPr>
        <w:t>.</w:t>
      </w:r>
    </w:p>
    <w:p w14:paraId="58F67EAC" w14:textId="77777777" w:rsidR="00C855A5" w:rsidRPr="00F3179B" w:rsidRDefault="00C855A5" w:rsidP="00F416D8">
      <w:pPr>
        <w:jc w:val="both"/>
        <w:rPr>
          <w:rFonts w:ascii="Calibri" w:hAnsi="Calibri" w:cs="Calibri"/>
          <w:sz w:val="22"/>
          <w:szCs w:val="22"/>
        </w:rPr>
      </w:pPr>
    </w:p>
    <w:p w14:paraId="0366638E" w14:textId="77777777" w:rsidR="00AE6DDA" w:rsidRPr="00F3179B" w:rsidRDefault="00AE6DDA" w:rsidP="00F416D8">
      <w:pPr>
        <w:jc w:val="both"/>
        <w:rPr>
          <w:rFonts w:ascii="Calibri" w:hAnsi="Calibri" w:cs="Calibri"/>
          <w:sz w:val="22"/>
          <w:szCs w:val="22"/>
        </w:rPr>
      </w:pPr>
      <w:r w:rsidRPr="00F3179B">
        <w:rPr>
          <w:rFonts w:ascii="Calibri" w:hAnsi="Calibri" w:cs="Calibri"/>
          <w:sz w:val="22"/>
          <w:szCs w:val="22"/>
        </w:rPr>
        <w:t xml:space="preserve">Cet article constitue une condition déterminante du </w:t>
      </w:r>
      <w:r w:rsidR="006010D1" w:rsidRPr="00F3179B">
        <w:rPr>
          <w:rFonts w:ascii="Calibri" w:hAnsi="Calibri" w:cs="Calibri"/>
          <w:sz w:val="22"/>
          <w:szCs w:val="22"/>
        </w:rPr>
        <w:t>Bail</w:t>
      </w:r>
      <w:r w:rsidRPr="00F3179B">
        <w:rPr>
          <w:rFonts w:ascii="Calibri" w:hAnsi="Calibri" w:cs="Calibri"/>
          <w:sz w:val="22"/>
          <w:szCs w:val="22"/>
        </w:rPr>
        <w:t xml:space="preserve"> sans laquelle le </w:t>
      </w:r>
      <w:r w:rsidR="006010D1" w:rsidRPr="00F3179B">
        <w:rPr>
          <w:rFonts w:ascii="Calibri" w:hAnsi="Calibri" w:cs="Calibri"/>
          <w:sz w:val="22"/>
          <w:szCs w:val="22"/>
        </w:rPr>
        <w:t>Bail</w:t>
      </w:r>
      <w:r w:rsidRPr="00F3179B">
        <w:rPr>
          <w:rFonts w:ascii="Calibri" w:hAnsi="Calibri" w:cs="Calibri"/>
          <w:sz w:val="22"/>
          <w:szCs w:val="22"/>
        </w:rPr>
        <w:t>leur n’aurait pas contracté, ce qui est expressément accepté par le Preneur.</w:t>
      </w:r>
    </w:p>
    <w:p w14:paraId="0A05F49D" w14:textId="77777777" w:rsidR="006016D4" w:rsidRPr="00F3179B" w:rsidRDefault="006016D4" w:rsidP="007C2C3F">
      <w:pPr>
        <w:jc w:val="both"/>
        <w:rPr>
          <w:rFonts w:ascii="Calibri" w:hAnsi="Calibri" w:cs="Calibri"/>
          <w:sz w:val="22"/>
          <w:szCs w:val="22"/>
        </w:rPr>
      </w:pPr>
    </w:p>
    <w:p w14:paraId="2185DD17" w14:textId="77777777" w:rsidR="0046051E" w:rsidRDefault="0046051E" w:rsidP="0046051E">
      <w:r>
        <w:t>{{ARTICLE_7_6}}</w:t>
      </w:r>
    </w:p>
    <w:p w14:paraId="277F7BB8" w14:textId="77777777" w:rsidR="00BA7210" w:rsidRDefault="00BA7210" w:rsidP="007C2C3F">
      <w:pPr>
        <w:jc w:val="both"/>
        <w:rPr>
          <w:rFonts w:ascii="Calibri" w:hAnsi="Calibri" w:cs="Calibri"/>
          <w:sz w:val="22"/>
          <w:szCs w:val="22"/>
        </w:rPr>
      </w:pPr>
    </w:p>
    <w:p w14:paraId="60BA1CCE" w14:textId="77777777" w:rsidR="00D075D2" w:rsidRPr="00F3179B" w:rsidRDefault="00D075D2" w:rsidP="007C2C3F">
      <w:pPr>
        <w:jc w:val="both"/>
        <w:rPr>
          <w:rFonts w:ascii="Calibri" w:hAnsi="Calibri" w:cs="Calibri"/>
          <w:sz w:val="22"/>
          <w:szCs w:val="22"/>
        </w:rPr>
      </w:pPr>
    </w:p>
    <w:p w14:paraId="5EEFF84E" w14:textId="77777777" w:rsidR="007B7402" w:rsidRPr="000D0618" w:rsidRDefault="00DD50E2" w:rsidP="00E60764">
      <w:pPr>
        <w:pStyle w:val="Titre2"/>
      </w:pPr>
      <w:bookmarkStart w:id="26" w:name="_Toc176798856"/>
      <w:r w:rsidRPr="000D0618">
        <w:t>ARTICLE</w:t>
      </w:r>
      <w:r w:rsidR="007B7402" w:rsidRPr="000D0618">
        <w:t xml:space="preserve"> 8 – </w:t>
      </w:r>
      <w:r w:rsidR="00E50B8D" w:rsidRPr="000D0618">
        <w:t>GARANTIES</w:t>
      </w:r>
      <w:bookmarkEnd w:id="26"/>
    </w:p>
    <w:p w14:paraId="3715B0A3" w14:textId="77777777" w:rsidR="007B7402" w:rsidRPr="00F3179B" w:rsidRDefault="007B7402" w:rsidP="00F416D8">
      <w:pPr>
        <w:jc w:val="both"/>
        <w:rPr>
          <w:rFonts w:ascii="Calibri" w:hAnsi="Calibri" w:cs="Calibri"/>
          <w:sz w:val="22"/>
          <w:szCs w:val="22"/>
        </w:rPr>
      </w:pPr>
    </w:p>
    <w:p w14:paraId="5626310F" w14:textId="77777777" w:rsidR="0046051E" w:rsidRDefault="0046051E" w:rsidP="0046051E">
      <w:r>
        <w:t>{{ARTICLE_8}}</w:t>
      </w:r>
    </w:p>
    <w:p w14:paraId="1234F01B" w14:textId="77777777" w:rsidR="004A73AA" w:rsidRPr="00F3179B" w:rsidRDefault="004A73AA" w:rsidP="007C2C3F">
      <w:pPr>
        <w:jc w:val="both"/>
        <w:rPr>
          <w:rFonts w:ascii="Calibri" w:hAnsi="Calibri" w:cs="Calibri"/>
          <w:sz w:val="22"/>
          <w:szCs w:val="22"/>
        </w:rPr>
      </w:pPr>
    </w:p>
    <w:p w14:paraId="13EC059E" w14:textId="77777777" w:rsidR="00523E47" w:rsidRPr="000D0618" w:rsidRDefault="00523E47" w:rsidP="00E60764">
      <w:pPr>
        <w:pStyle w:val="Titre2"/>
      </w:pPr>
      <w:bookmarkStart w:id="27" w:name="_Toc176798859"/>
      <w:r w:rsidRPr="000D0618">
        <w:t xml:space="preserve">ARTICLE </w:t>
      </w:r>
      <w:r w:rsidR="00BA7210" w:rsidRPr="000D0618">
        <w:t xml:space="preserve">9 </w:t>
      </w:r>
      <w:r w:rsidR="00501CC4" w:rsidRPr="000D0618">
        <w:t>– CHARGES</w:t>
      </w:r>
      <w:r w:rsidR="00FE0FC8" w:rsidRPr="000D0618">
        <w:t xml:space="preserve">, </w:t>
      </w:r>
      <w:r w:rsidR="00527D69" w:rsidRPr="000D0618">
        <w:t xml:space="preserve">TRAVAUX, </w:t>
      </w:r>
      <w:r w:rsidR="00FE0FC8" w:rsidRPr="000D0618">
        <w:t xml:space="preserve">IMPOTS, </w:t>
      </w:r>
      <w:r w:rsidR="00C23BD2" w:rsidRPr="000D0618">
        <w:t>TAXES</w:t>
      </w:r>
      <w:r w:rsidR="00FE0FC8" w:rsidRPr="000D0618">
        <w:t xml:space="preserve"> ET REDEVANCES</w:t>
      </w:r>
      <w:bookmarkEnd w:id="27"/>
    </w:p>
    <w:p w14:paraId="60A02EA7" w14:textId="77777777" w:rsidR="00523E47" w:rsidRPr="00F3179B" w:rsidRDefault="00523E47" w:rsidP="00F416D8">
      <w:pPr>
        <w:jc w:val="both"/>
        <w:rPr>
          <w:rFonts w:ascii="Calibri" w:hAnsi="Calibri" w:cs="Calibri"/>
          <w:sz w:val="22"/>
          <w:szCs w:val="22"/>
        </w:rPr>
      </w:pPr>
    </w:p>
    <w:p w14:paraId="7C2A959B" w14:textId="77777777" w:rsidR="00527D69" w:rsidRPr="00F3179B" w:rsidRDefault="00BA7210"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8" w:name="_Toc176798860"/>
      <w:r w:rsidRPr="00F3179B">
        <w:rPr>
          <w:rFonts w:ascii="Calibri" w:hAnsi="Calibri" w:cs="Calibri"/>
          <w:b/>
          <w:sz w:val="22"/>
          <w:szCs w:val="22"/>
        </w:rPr>
        <w:t>9</w:t>
      </w:r>
      <w:r w:rsidR="00527D69" w:rsidRPr="00F3179B">
        <w:rPr>
          <w:rFonts w:ascii="Calibri" w:hAnsi="Calibri" w:cs="Calibri"/>
          <w:b/>
          <w:sz w:val="22"/>
          <w:szCs w:val="22"/>
        </w:rPr>
        <w:t>.1. –</w:t>
      </w:r>
      <w:r w:rsidR="00684792" w:rsidRPr="00F3179B">
        <w:rPr>
          <w:rFonts w:ascii="Calibri" w:hAnsi="Calibri" w:cs="Calibri"/>
          <w:b/>
          <w:sz w:val="22"/>
          <w:szCs w:val="22"/>
        </w:rPr>
        <w:t xml:space="preserve"> Principes</w:t>
      </w:r>
      <w:bookmarkEnd w:id="28"/>
      <w:r w:rsidR="00684792" w:rsidRPr="00F3179B">
        <w:rPr>
          <w:rFonts w:ascii="Calibri" w:hAnsi="Calibri" w:cs="Calibri"/>
          <w:b/>
          <w:sz w:val="22"/>
          <w:szCs w:val="22"/>
        </w:rPr>
        <w:t xml:space="preserve"> </w:t>
      </w:r>
    </w:p>
    <w:p w14:paraId="08BA4C74" w14:textId="77777777" w:rsidR="00D075D2" w:rsidRDefault="00D075D2" w:rsidP="00754700">
      <w:pPr>
        <w:tabs>
          <w:tab w:val="left" w:pos="8760"/>
        </w:tabs>
        <w:jc w:val="both"/>
        <w:rPr>
          <w:rFonts w:ascii="Calibri" w:hAnsi="Calibri" w:cs="Calibri"/>
          <w:sz w:val="22"/>
          <w:szCs w:val="22"/>
        </w:rPr>
      </w:pPr>
    </w:p>
    <w:p w14:paraId="6E13BC41" w14:textId="77777777" w:rsidR="00527D69" w:rsidRPr="00F3179B" w:rsidRDefault="00527D69" w:rsidP="00754700">
      <w:pPr>
        <w:tabs>
          <w:tab w:val="left" w:pos="8760"/>
        </w:tabs>
        <w:jc w:val="both"/>
        <w:rPr>
          <w:rFonts w:ascii="Calibri" w:hAnsi="Calibri" w:cs="Calibri"/>
          <w:sz w:val="22"/>
          <w:szCs w:val="22"/>
        </w:rPr>
      </w:pPr>
      <w:r w:rsidRPr="00F3179B">
        <w:rPr>
          <w:rFonts w:ascii="Calibri" w:hAnsi="Calibri" w:cs="Calibri"/>
          <w:sz w:val="22"/>
          <w:szCs w:val="22"/>
        </w:rPr>
        <w:t xml:space="preserve">Le Preneur aura à régler au </w:t>
      </w:r>
      <w:r w:rsidR="006010D1" w:rsidRPr="00F3179B">
        <w:rPr>
          <w:rFonts w:ascii="Calibri" w:hAnsi="Calibri" w:cs="Calibri"/>
          <w:sz w:val="22"/>
          <w:szCs w:val="22"/>
        </w:rPr>
        <w:t>Bail</w:t>
      </w:r>
      <w:r w:rsidRPr="00F3179B">
        <w:rPr>
          <w:rFonts w:ascii="Calibri" w:hAnsi="Calibri" w:cs="Calibri"/>
          <w:sz w:val="22"/>
          <w:szCs w:val="22"/>
        </w:rPr>
        <w:t xml:space="preserve">leur, ou le cas échéant au mandataire qu’il aura désigné, la </w:t>
      </w:r>
      <w:r w:rsidR="00C5445B" w:rsidRPr="00F3179B">
        <w:rPr>
          <w:rFonts w:ascii="Calibri" w:hAnsi="Calibri" w:cs="Calibri"/>
          <w:sz w:val="22"/>
          <w:szCs w:val="22"/>
        </w:rPr>
        <w:t xml:space="preserve">quote-part </w:t>
      </w:r>
      <w:r w:rsidRPr="00F3179B">
        <w:rPr>
          <w:rFonts w:ascii="Calibri" w:hAnsi="Calibri" w:cs="Calibri"/>
          <w:sz w:val="22"/>
          <w:szCs w:val="22"/>
        </w:rPr>
        <w:t xml:space="preserve">des charges, travaux, impôts, taxes et redevances relatifs </w:t>
      </w:r>
      <w:r w:rsidR="00C5445B" w:rsidRPr="00F3179B">
        <w:rPr>
          <w:rFonts w:ascii="Calibri" w:hAnsi="Calibri" w:cs="Calibri"/>
          <w:sz w:val="22"/>
          <w:szCs w:val="22"/>
        </w:rPr>
        <w:t>à</w:t>
      </w:r>
      <w:r w:rsidRPr="00F3179B">
        <w:rPr>
          <w:rFonts w:ascii="Calibri" w:hAnsi="Calibri" w:cs="Calibri"/>
          <w:sz w:val="22"/>
          <w:szCs w:val="22"/>
        </w:rPr>
        <w:t xml:space="preserve"> l’</w:t>
      </w:r>
      <w:r w:rsidR="009E40EC" w:rsidRPr="00F3179B">
        <w:rPr>
          <w:rFonts w:ascii="Calibri" w:hAnsi="Calibri" w:cs="Calibri"/>
          <w:sz w:val="22"/>
          <w:szCs w:val="22"/>
        </w:rPr>
        <w:t>Immeuble</w:t>
      </w:r>
      <w:r w:rsidR="00C5445B" w:rsidRPr="00F3179B">
        <w:rPr>
          <w:rFonts w:ascii="Calibri" w:hAnsi="Calibri" w:cs="Calibri"/>
          <w:sz w:val="22"/>
          <w:szCs w:val="22"/>
        </w:rPr>
        <w:t xml:space="preserve"> et aux </w:t>
      </w:r>
      <w:r w:rsidR="00B93266" w:rsidRPr="00F3179B">
        <w:rPr>
          <w:rFonts w:ascii="Calibri" w:hAnsi="Calibri" w:cs="Calibri"/>
          <w:sz w:val="22"/>
          <w:szCs w:val="22"/>
        </w:rPr>
        <w:t>Locaux Loués</w:t>
      </w:r>
      <w:r w:rsidRPr="00F3179B">
        <w:rPr>
          <w:rFonts w:ascii="Calibri" w:hAnsi="Calibri" w:cs="Calibri"/>
          <w:sz w:val="22"/>
          <w:szCs w:val="22"/>
        </w:rPr>
        <w:t xml:space="preserve"> </w:t>
      </w:r>
      <w:proofErr w:type="gramStart"/>
      <w:r w:rsidRPr="00F3179B">
        <w:rPr>
          <w:rFonts w:ascii="Calibri" w:hAnsi="Calibri" w:cs="Calibri"/>
          <w:sz w:val="22"/>
          <w:szCs w:val="22"/>
        </w:rPr>
        <w:t>de manière à ce</w:t>
      </w:r>
      <w:proofErr w:type="gramEnd"/>
      <w:r w:rsidRPr="00F3179B">
        <w:rPr>
          <w:rFonts w:ascii="Calibri" w:hAnsi="Calibri" w:cs="Calibri"/>
          <w:sz w:val="22"/>
          <w:szCs w:val="22"/>
        </w:rPr>
        <w:t xml:space="preserve"> que le loyer perçu par le </w:t>
      </w:r>
      <w:r w:rsidR="006010D1" w:rsidRPr="00F3179B">
        <w:rPr>
          <w:rFonts w:ascii="Calibri" w:hAnsi="Calibri" w:cs="Calibri"/>
          <w:sz w:val="22"/>
          <w:szCs w:val="22"/>
        </w:rPr>
        <w:t>Bail</w:t>
      </w:r>
      <w:r w:rsidRPr="00F3179B">
        <w:rPr>
          <w:rFonts w:ascii="Calibri" w:hAnsi="Calibri" w:cs="Calibri"/>
          <w:sz w:val="22"/>
          <w:szCs w:val="22"/>
        </w:rPr>
        <w:t>leur soit net de toutes charges, à l’exception des charges, travaux, impôts, taxes et redevances, non refacturables au Preneur, et tels que limitativement énumérés à l’article R. 145-35 du Code de Commerce.</w:t>
      </w:r>
    </w:p>
    <w:p w14:paraId="0629F9B6" w14:textId="77777777" w:rsidR="00C5445B" w:rsidRPr="00F3179B" w:rsidRDefault="00C5445B" w:rsidP="007C2C3F">
      <w:pPr>
        <w:jc w:val="both"/>
        <w:rPr>
          <w:rFonts w:ascii="Calibri" w:hAnsi="Calibri" w:cs="Calibri"/>
          <w:sz w:val="22"/>
          <w:szCs w:val="22"/>
        </w:rPr>
      </w:pPr>
    </w:p>
    <w:p w14:paraId="135D6468"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14:paraId="00E1A07C" w14:textId="77777777" w:rsidR="00C5445B" w:rsidRPr="00F3179B" w:rsidRDefault="00C5445B" w:rsidP="007C2C3F">
      <w:pPr>
        <w:jc w:val="both"/>
        <w:rPr>
          <w:rFonts w:ascii="Calibri" w:hAnsi="Calibri" w:cs="Calibri"/>
          <w:sz w:val="22"/>
          <w:szCs w:val="22"/>
        </w:rPr>
      </w:pPr>
    </w:p>
    <w:p w14:paraId="6AD65916"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t>Dans l’hypothèse où les compteurs seraient communs à un ensemble de locaux, le coût des consommations sera réparti entre lesdits locaux en fonction des tantièmes de copropriété qui leurs sont attachés.</w:t>
      </w:r>
    </w:p>
    <w:p w14:paraId="3C2488FF" w14:textId="77777777" w:rsidR="00C5445B" w:rsidRPr="00F3179B" w:rsidRDefault="00C5445B" w:rsidP="007C2C3F">
      <w:pPr>
        <w:jc w:val="both"/>
        <w:rPr>
          <w:rFonts w:ascii="Calibri" w:hAnsi="Calibri" w:cs="Calibri"/>
          <w:sz w:val="22"/>
          <w:szCs w:val="22"/>
        </w:rPr>
      </w:pPr>
    </w:p>
    <w:p w14:paraId="60A86225" w14:textId="77777777" w:rsidR="00C5445B"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C5445B" w:rsidRPr="00F3179B">
        <w:rPr>
          <w:rFonts w:ascii="Calibri" w:hAnsi="Calibri" w:cs="Calibri"/>
          <w:sz w:val="22"/>
          <w:szCs w:val="22"/>
        </w:rPr>
        <w:t xml:space="preserve"> cet égard, si le Bailleur est amené à régler certaines dépenses pour le compte du Preneur, celui-ci s’engage à les lui rembourser à première demande. </w:t>
      </w:r>
    </w:p>
    <w:p w14:paraId="36CA1888" w14:textId="77777777" w:rsidR="00C5445B" w:rsidRPr="00F3179B" w:rsidRDefault="00C5445B" w:rsidP="007C2C3F">
      <w:pPr>
        <w:jc w:val="both"/>
        <w:rPr>
          <w:rFonts w:ascii="Calibri" w:hAnsi="Calibri" w:cs="Calibri"/>
          <w:sz w:val="22"/>
          <w:szCs w:val="22"/>
        </w:rPr>
      </w:pPr>
    </w:p>
    <w:p w14:paraId="021BF340" w14:textId="77777777" w:rsidR="00C5445B" w:rsidRPr="00F3179B" w:rsidRDefault="00C5445B" w:rsidP="007C2C3F">
      <w:pPr>
        <w:jc w:val="both"/>
        <w:rPr>
          <w:rFonts w:ascii="Calibri" w:hAnsi="Calibri" w:cs="Calibri"/>
          <w:sz w:val="22"/>
          <w:szCs w:val="22"/>
        </w:rPr>
      </w:pPr>
      <w:r w:rsidRPr="00F3179B">
        <w:rPr>
          <w:rFonts w:ascii="Calibri" w:hAnsi="Calibri" w:cs="Calibri"/>
          <w:sz w:val="22"/>
          <w:szCs w:val="22"/>
        </w:rPr>
        <w:lastRenderedPageBreak/>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14:paraId="054F8990" w14:textId="77777777" w:rsidR="00C5445B" w:rsidRPr="00F3179B" w:rsidRDefault="00C5445B" w:rsidP="007C2C3F">
      <w:pPr>
        <w:jc w:val="both"/>
        <w:rPr>
          <w:rFonts w:ascii="Calibri" w:hAnsi="Calibri" w:cs="Calibri"/>
          <w:sz w:val="22"/>
          <w:szCs w:val="22"/>
        </w:rPr>
      </w:pPr>
    </w:p>
    <w:p w14:paraId="575D0C57" w14:textId="77777777" w:rsidR="00527D69" w:rsidRPr="00F3179B" w:rsidRDefault="00C5445B" w:rsidP="007C2C3F">
      <w:pPr>
        <w:jc w:val="both"/>
        <w:rPr>
          <w:rFonts w:ascii="Calibri" w:hAnsi="Calibri" w:cs="Calibri"/>
          <w:sz w:val="22"/>
          <w:szCs w:val="22"/>
        </w:rPr>
      </w:pPr>
      <w:r w:rsidRPr="00F3179B">
        <w:rPr>
          <w:rFonts w:ascii="Calibri" w:hAnsi="Calibri" w:cs="Calibri"/>
          <w:sz w:val="22"/>
          <w:szCs w:val="22"/>
        </w:rPr>
        <w:t>Il règlera directement les abonnements et consommations à la société distributrice, de telle sorte que le Bailleur ne soit pas inquiété ni recherché à ce sujet.</w:t>
      </w:r>
    </w:p>
    <w:p w14:paraId="27AF4AD5" w14:textId="77777777" w:rsidR="00C5445B" w:rsidRPr="00F3179B" w:rsidRDefault="00C5445B" w:rsidP="007C2C3F">
      <w:pPr>
        <w:jc w:val="both"/>
        <w:rPr>
          <w:rFonts w:ascii="Calibri" w:hAnsi="Calibri" w:cs="Calibri"/>
          <w:sz w:val="22"/>
          <w:szCs w:val="22"/>
        </w:rPr>
      </w:pPr>
    </w:p>
    <w:p w14:paraId="0AD6886D" w14:textId="77777777" w:rsidR="00527D69" w:rsidRPr="00F3179B" w:rsidRDefault="00527D69" w:rsidP="00F416D8">
      <w:pPr>
        <w:jc w:val="both"/>
        <w:rPr>
          <w:rFonts w:ascii="Calibri" w:hAnsi="Calibri" w:cs="Calibri"/>
          <w:sz w:val="22"/>
          <w:szCs w:val="22"/>
        </w:rPr>
      </w:pPr>
      <w:r w:rsidRPr="00F3179B">
        <w:rPr>
          <w:rFonts w:ascii="Calibri" w:hAnsi="Calibri" w:cs="Calibri"/>
          <w:sz w:val="22"/>
          <w:szCs w:val="22"/>
        </w:rPr>
        <w:t>Cette clause est déterminante et de rigueur entre les Parties.</w:t>
      </w:r>
    </w:p>
    <w:p w14:paraId="633C762B" w14:textId="77777777" w:rsidR="00527D69" w:rsidRPr="00F3179B" w:rsidRDefault="00527D69" w:rsidP="00F416D8">
      <w:pPr>
        <w:jc w:val="both"/>
        <w:rPr>
          <w:rFonts w:ascii="Calibri" w:hAnsi="Calibri" w:cs="Calibri"/>
          <w:sz w:val="22"/>
          <w:szCs w:val="22"/>
        </w:rPr>
      </w:pPr>
    </w:p>
    <w:p w14:paraId="218E2EC8" w14:textId="77777777" w:rsidR="00C5445B" w:rsidRPr="00F3179B" w:rsidRDefault="00BA7210"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29" w:name="_Toc176798861"/>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2</w:t>
      </w:r>
      <w:r w:rsidR="00527D69" w:rsidRPr="00F3179B">
        <w:rPr>
          <w:rFonts w:ascii="Calibri" w:hAnsi="Calibri" w:cs="Calibri"/>
          <w:b/>
          <w:sz w:val="22"/>
          <w:szCs w:val="22"/>
        </w:rPr>
        <w:t>. – Définition</w:t>
      </w:r>
      <w:r w:rsidR="00C5445B" w:rsidRPr="00F3179B">
        <w:rPr>
          <w:rFonts w:ascii="Calibri" w:hAnsi="Calibri" w:cs="Calibri"/>
          <w:b/>
          <w:sz w:val="22"/>
          <w:szCs w:val="22"/>
        </w:rPr>
        <w:t>s</w:t>
      </w:r>
      <w:bookmarkEnd w:id="29"/>
    </w:p>
    <w:p w14:paraId="66A57C5B" w14:textId="77777777" w:rsidR="00D075D2" w:rsidRDefault="00D075D2" w:rsidP="00F416D8">
      <w:pPr>
        <w:jc w:val="both"/>
        <w:rPr>
          <w:rFonts w:ascii="Calibri" w:hAnsi="Calibri" w:cs="Calibri"/>
          <w:sz w:val="22"/>
          <w:szCs w:val="22"/>
          <w:u w:val="single"/>
        </w:rPr>
      </w:pPr>
    </w:p>
    <w:p w14:paraId="75A096C2" w14:textId="77777777" w:rsidR="00527D69" w:rsidRPr="00F3179B" w:rsidRDefault="00C5445B" w:rsidP="00F416D8">
      <w:pPr>
        <w:jc w:val="both"/>
        <w:rPr>
          <w:rFonts w:ascii="Calibri" w:hAnsi="Calibri" w:cs="Calibri"/>
          <w:sz w:val="22"/>
          <w:szCs w:val="22"/>
        </w:rPr>
      </w:pPr>
      <w:r w:rsidRPr="00F3179B">
        <w:rPr>
          <w:rFonts w:ascii="Calibri" w:hAnsi="Calibri" w:cs="Calibri"/>
          <w:sz w:val="22"/>
          <w:szCs w:val="22"/>
          <w:u w:val="single"/>
        </w:rPr>
        <w:t>Définitions</w:t>
      </w:r>
      <w:r w:rsidR="00527D69" w:rsidRPr="00F3179B">
        <w:rPr>
          <w:rFonts w:ascii="Calibri" w:hAnsi="Calibri" w:cs="Calibri"/>
          <w:sz w:val="22"/>
          <w:szCs w:val="22"/>
          <w:u w:val="single"/>
        </w:rPr>
        <w:t xml:space="preserve"> des </w:t>
      </w:r>
      <w:r w:rsidR="009E40EC" w:rsidRPr="00F3179B">
        <w:rPr>
          <w:rFonts w:ascii="Calibri" w:hAnsi="Calibri" w:cs="Calibri"/>
          <w:sz w:val="22"/>
          <w:szCs w:val="22"/>
          <w:u w:val="single"/>
        </w:rPr>
        <w:t>Parties Communes</w:t>
      </w:r>
      <w:r w:rsidR="00527D69" w:rsidRPr="00F3179B">
        <w:rPr>
          <w:rFonts w:ascii="Calibri" w:hAnsi="Calibri" w:cs="Calibri"/>
          <w:sz w:val="22"/>
          <w:szCs w:val="22"/>
          <w:u w:val="single"/>
        </w:rPr>
        <w:t xml:space="preserve"> de l’</w:t>
      </w:r>
      <w:r w:rsidR="009E40EC" w:rsidRPr="00F3179B">
        <w:rPr>
          <w:rFonts w:ascii="Calibri" w:hAnsi="Calibri" w:cs="Calibri"/>
          <w:sz w:val="22"/>
          <w:szCs w:val="22"/>
          <w:u w:val="single"/>
        </w:rPr>
        <w:t>Immeuble</w:t>
      </w:r>
    </w:p>
    <w:p w14:paraId="2CC4794E" w14:textId="77777777" w:rsidR="00527D69" w:rsidRPr="00F3179B" w:rsidRDefault="00527D69" w:rsidP="00F416D8">
      <w:pPr>
        <w:jc w:val="both"/>
        <w:rPr>
          <w:rFonts w:ascii="Calibri" w:hAnsi="Calibri" w:cs="Calibri"/>
          <w:sz w:val="22"/>
          <w:szCs w:val="22"/>
        </w:rPr>
      </w:pPr>
    </w:p>
    <w:p w14:paraId="086E5D50"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Les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sont définies au règlement de copropriété</w:t>
      </w:r>
      <w:r w:rsidR="00134556" w:rsidRPr="00F3179B">
        <w:rPr>
          <w:rFonts w:ascii="Calibri" w:hAnsi="Calibri" w:cs="Calibri"/>
          <w:sz w:val="22"/>
          <w:szCs w:val="22"/>
        </w:rPr>
        <w:t>,</w:t>
      </w:r>
      <w:r w:rsidRPr="00F3179B">
        <w:rPr>
          <w:rFonts w:ascii="Calibri" w:hAnsi="Calibri" w:cs="Calibri"/>
          <w:sz w:val="22"/>
          <w:szCs w:val="22"/>
        </w:rPr>
        <w:t xml:space="preserve"> ci-annexé</w:t>
      </w:r>
      <w:r w:rsidR="004E456D" w:rsidRPr="00F3179B">
        <w:rPr>
          <w:rFonts w:ascii="Calibri" w:hAnsi="Calibri" w:cs="Calibri"/>
          <w:sz w:val="22"/>
          <w:szCs w:val="22"/>
        </w:rPr>
        <w:t xml:space="preserve"> </w:t>
      </w:r>
      <w:r w:rsidRPr="00F3179B">
        <w:rPr>
          <w:rFonts w:ascii="Calibri" w:hAnsi="Calibri" w:cs="Calibri"/>
          <w:sz w:val="22"/>
          <w:szCs w:val="22"/>
        </w:rPr>
        <w:t xml:space="preserve">et </w:t>
      </w:r>
      <w:r w:rsidR="00134556" w:rsidRPr="00F3179B">
        <w:rPr>
          <w:rFonts w:ascii="Calibri" w:hAnsi="Calibri" w:cs="Calibri"/>
          <w:sz w:val="22"/>
          <w:szCs w:val="22"/>
        </w:rPr>
        <w:t xml:space="preserve">à </w:t>
      </w:r>
      <w:r w:rsidRPr="00F3179B">
        <w:rPr>
          <w:rFonts w:ascii="Calibri" w:hAnsi="Calibri" w:cs="Calibri"/>
          <w:sz w:val="22"/>
          <w:szCs w:val="22"/>
        </w:rPr>
        <w:t>ses éventuels modificatifs à venir.</w:t>
      </w:r>
    </w:p>
    <w:p w14:paraId="0CFE6D7A" w14:textId="77777777" w:rsidR="00C51B04" w:rsidRPr="00F3179B" w:rsidRDefault="00C51B04" w:rsidP="007C2C3F">
      <w:pPr>
        <w:jc w:val="both"/>
        <w:rPr>
          <w:rFonts w:ascii="Calibri" w:hAnsi="Calibri" w:cs="Calibri"/>
          <w:sz w:val="22"/>
          <w:szCs w:val="22"/>
        </w:rPr>
      </w:pPr>
    </w:p>
    <w:p w14:paraId="17BAA9A1"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les éléments de structure, les surfaces ou les locaux ainsi que tous leurs accessoires, équipements et installations techniques, ne faisant pas l’objet d’une jouissance privative et qui sont affectés à l’utilité ou à l’usage de tous les occupants de l’</w:t>
      </w:r>
      <w:r w:rsidR="009E40EC" w:rsidRPr="00F3179B">
        <w:rPr>
          <w:rFonts w:ascii="Calibri" w:hAnsi="Calibri" w:cs="Calibri"/>
          <w:sz w:val="22"/>
          <w:szCs w:val="22"/>
        </w:rPr>
        <w:t>Immeuble</w:t>
      </w:r>
      <w:r w:rsidR="000B085D" w:rsidRPr="00F3179B">
        <w:rPr>
          <w:rFonts w:ascii="Calibri" w:hAnsi="Calibri" w:cs="Calibri"/>
          <w:sz w:val="22"/>
          <w:szCs w:val="22"/>
        </w:rPr>
        <w:t>.</w:t>
      </w:r>
    </w:p>
    <w:p w14:paraId="6F0A43D3" w14:textId="77777777" w:rsidR="000B085D" w:rsidRPr="00F3179B" w:rsidRDefault="000B085D" w:rsidP="007C2C3F">
      <w:pPr>
        <w:jc w:val="both"/>
        <w:rPr>
          <w:rFonts w:ascii="Calibri" w:hAnsi="Calibri" w:cs="Calibri"/>
          <w:sz w:val="22"/>
          <w:szCs w:val="22"/>
        </w:rPr>
      </w:pPr>
    </w:p>
    <w:p w14:paraId="77D8FAA6"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Elles concernent, notamment, sans que cette énumération ne soit exhaustive :</w:t>
      </w:r>
    </w:p>
    <w:p w14:paraId="5A149C07" w14:textId="77777777" w:rsidR="00527D69" w:rsidRPr="00F3179B" w:rsidRDefault="00527D69" w:rsidP="007C2C3F">
      <w:pPr>
        <w:jc w:val="both"/>
        <w:rPr>
          <w:rFonts w:ascii="Calibri" w:hAnsi="Calibri" w:cs="Calibri"/>
          <w:sz w:val="22"/>
          <w:szCs w:val="22"/>
        </w:rPr>
      </w:pPr>
    </w:p>
    <w:p w14:paraId="63B29DC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éléments qui assurent le clos, le couvert et l’étanchéité de l’</w:t>
      </w:r>
      <w:r w:rsidR="009E40EC" w:rsidRPr="00F3179B">
        <w:rPr>
          <w:rFonts w:ascii="Calibri" w:hAnsi="Calibri" w:cs="Calibri"/>
          <w:spacing w:val="-3"/>
          <w:sz w:val="22"/>
          <w:szCs w:val="22"/>
        </w:rPr>
        <w:t>Immeuble</w:t>
      </w:r>
      <w:r w:rsidRPr="00F3179B">
        <w:rPr>
          <w:rFonts w:ascii="Calibri" w:hAnsi="Calibri" w:cs="Calibri"/>
          <w:spacing w:val="-3"/>
          <w:sz w:val="22"/>
          <w:szCs w:val="22"/>
        </w:rPr>
        <w:t>,</w:t>
      </w:r>
    </w:p>
    <w:p w14:paraId="565B779D"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L’ossature de l’</w:t>
      </w:r>
      <w:r w:rsidR="009E40EC" w:rsidRPr="00F3179B">
        <w:rPr>
          <w:rFonts w:ascii="Calibri" w:hAnsi="Calibri" w:cs="Calibri"/>
          <w:spacing w:val="-3"/>
          <w:sz w:val="22"/>
          <w:szCs w:val="22"/>
        </w:rPr>
        <w:t>Immeuble</w:t>
      </w:r>
      <w:r w:rsidRPr="00F3179B">
        <w:rPr>
          <w:rFonts w:ascii="Calibri" w:hAnsi="Calibri" w:cs="Calibri"/>
          <w:spacing w:val="-3"/>
          <w:sz w:val="22"/>
          <w:szCs w:val="22"/>
        </w:rPr>
        <w:t>, les piliers, poteaux, dalles, chapes, plafonds, sols et revêtements de sols, les murs, porteurs ou non,</w:t>
      </w:r>
    </w:p>
    <w:p w14:paraId="0E08B534"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façades de l’</w:t>
      </w:r>
      <w:r w:rsidR="00A33A4E" w:rsidRPr="00F3179B">
        <w:rPr>
          <w:rFonts w:ascii="Calibri" w:hAnsi="Calibri" w:cs="Calibri"/>
          <w:spacing w:val="-3"/>
          <w:sz w:val="22"/>
          <w:szCs w:val="22"/>
        </w:rPr>
        <w:t>Immeuble</w:t>
      </w:r>
      <w:r w:rsidRPr="00F3179B">
        <w:rPr>
          <w:rFonts w:ascii="Calibri" w:hAnsi="Calibri" w:cs="Calibri"/>
          <w:spacing w:val="-3"/>
          <w:sz w:val="22"/>
          <w:szCs w:val="22"/>
        </w:rPr>
        <w:t>, verrières, charpentes, toitures,</w:t>
      </w:r>
    </w:p>
    <w:p w14:paraId="7F1C4655"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circulations intérieures, verticales ou horizontales, couvertes ou non, et leurs équipements éventuels (ascenseurs, escaliers, couloirs, etc.), </w:t>
      </w:r>
    </w:p>
    <w:p w14:paraId="7AC31ECA"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locaux communs, hall d’entrée, etc.,</w:t>
      </w:r>
    </w:p>
    <w:p w14:paraId="2A812B96"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équipements communs (Boites aux lettres, éléments de signalétique, de décoration des </w:t>
      </w:r>
      <w:r w:rsidR="009E40EC" w:rsidRPr="00F3179B">
        <w:rPr>
          <w:rFonts w:ascii="Calibri" w:hAnsi="Calibri" w:cs="Calibri"/>
          <w:spacing w:val="-3"/>
          <w:sz w:val="22"/>
          <w:szCs w:val="22"/>
        </w:rPr>
        <w:t>Parties Communes</w:t>
      </w:r>
      <w:r w:rsidRPr="00F3179B">
        <w:rPr>
          <w:rFonts w:ascii="Calibri" w:hAnsi="Calibri" w:cs="Calibri"/>
          <w:spacing w:val="-3"/>
          <w:sz w:val="22"/>
          <w:szCs w:val="22"/>
        </w:rPr>
        <w:t>, ampoules, minuteries, installations électriques, etc.),</w:t>
      </w:r>
    </w:p>
    <w:p w14:paraId="3871EB3D"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Les ouvertures de l’</w:t>
      </w:r>
      <w:r w:rsidR="009E40EC" w:rsidRPr="00F3179B">
        <w:rPr>
          <w:rFonts w:ascii="Calibri" w:hAnsi="Calibri" w:cs="Calibri"/>
          <w:spacing w:val="-3"/>
          <w:sz w:val="22"/>
          <w:szCs w:val="22"/>
        </w:rPr>
        <w:t>Immeuble</w:t>
      </w:r>
      <w:r w:rsidRPr="00F3179B">
        <w:rPr>
          <w:rFonts w:ascii="Calibri" w:hAnsi="Calibri" w:cs="Calibri"/>
          <w:spacing w:val="-3"/>
          <w:sz w:val="22"/>
          <w:szCs w:val="22"/>
        </w:rPr>
        <w:t xml:space="preserve">, fenêtres et </w:t>
      </w:r>
      <w:r w:rsidR="00A33A4E" w:rsidRPr="00F3179B">
        <w:rPr>
          <w:rFonts w:ascii="Calibri" w:hAnsi="Calibri" w:cs="Calibri"/>
          <w:spacing w:val="-3"/>
          <w:sz w:val="22"/>
          <w:szCs w:val="22"/>
        </w:rPr>
        <w:t>garde-corps</w:t>
      </w:r>
      <w:r w:rsidRPr="00F3179B">
        <w:rPr>
          <w:rFonts w:ascii="Calibri" w:hAnsi="Calibri" w:cs="Calibri"/>
          <w:spacing w:val="-3"/>
          <w:sz w:val="22"/>
          <w:szCs w:val="22"/>
        </w:rPr>
        <w:t xml:space="preserve">, portes, etc., </w:t>
      </w:r>
    </w:p>
    <w:p w14:paraId="055A6386" w14:textId="77777777" w:rsidR="00527D69" w:rsidRPr="00F3179B" w:rsidRDefault="00527D69" w:rsidP="00405DE6">
      <w:pPr>
        <w:numPr>
          <w:ilvl w:val="0"/>
          <w:numId w:val="39"/>
        </w:numPr>
        <w:jc w:val="both"/>
        <w:rPr>
          <w:rFonts w:ascii="Calibri" w:hAnsi="Calibri" w:cs="Calibri"/>
          <w:spacing w:val="-3"/>
          <w:sz w:val="22"/>
          <w:szCs w:val="22"/>
        </w:rPr>
      </w:pPr>
      <w:r w:rsidRPr="00F3179B">
        <w:rPr>
          <w:rFonts w:ascii="Calibri" w:hAnsi="Calibri" w:cs="Calibri"/>
          <w:spacing w:val="-3"/>
          <w:sz w:val="22"/>
          <w:szCs w:val="22"/>
        </w:rPr>
        <w:t xml:space="preserve">Les réseaux et canalisations communes, notamment d’éclairage, d’eau, de chauffage, d’électricité, de gaz, de ventilation (VMC), </w:t>
      </w:r>
      <w:r w:rsidR="003A05C1" w:rsidRPr="00F3179B">
        <w:rPr>
          <w:rFonts w:ascii="Calibri" w:hAnsi="Calibri" w:cs="Calibri"/>
          <w:spacing w:val="-3"/>
          <w:sz w:val="22"/>
          <w:szCs w:val="22"/>
        </w:rPr>
        <w:t xml:space="preserve">d’internet, </w:t>
      </w:r>
      <w:r w:rsidRPr="00F3179B">
        <w:rPr>
          <w:rFonts w:ascii="Calibri" w:hAnsi="Calibri" w:cs="Calibri"/>
          <w:spacing w:val="-3"/>
          <w:sz w:val="22"/>
          <w:szCs w:val="22"/>
        </w:rPr>
        <w:t>etc.</w:t>
      </w:r>
    </w:p>
    <w:p w14:paraId="77A8AF6B" w14:textId="77777777" w:rsidR="00527D69" w:rsidRPr="00F3179B" w:rsidRDefault="00527D69" w:rsidP="007C2C3F">
      <w:pPr>
        <w:jc w:val="both"/>
        <w:rPr>
          <w:rFonts w:ascii="Calibri" w:hAnsi="Calibri" w:cs="Calibri"/>
          <w:sz w:val="22"/>
          <w:szCs w:val="22"/>
        </w:rPr>
      </w:pPr>
    </w:p>
    <w:p w14:paraId="1D5E8E5D"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Et en général, tous les locaux, éléments, installations et équipements de toute nature et leurs accessoires affectés à l’usage ou à l’utilisation de l’</w:t>
      </w:r>
      <w:r w:rsidR="009E40EC" w:rsidRPr="00F3179B">
        <w:rPr>
          <w:rFonts w:ascii="Calibri" w:hAnsi="Calibri" w:cs="Calibri"/>
          <w:sz w:val="22"/>
          <w:szCs w:val="22"/>
        </w:rPr>
        <w:t>Immeuble</w:t>
      </w:r>
      <w:r w:rsidRPr="00F3179B">
        <w:rPr>
          <w:rFonts w:ascii="Calibri" w:hAnsi="Calibri" w:cs="Calibri"/>
          <w:sz w:val="22"/>
          <w:szCs w:val="22"/>
        </w:rPr>
        <w:t>.</w:t>
      </w:r>
    </w:p>
    <w:p w14:paraId="4F884E3D" w14:textId="77777777" w:rsidR="00527D69" w:rsidRPr="00F3179B" w:rsidRDefault="00527D69" w:rsidP="007C2C3F">
      <w:pPr>
        <w:jc w:val="both"/>
        <w:rPr>
          <w:rFonts w:ascii="Calibri" w:hAnsi="Calibri" w:cs="Calibri"/>
          <w:sz w:val="22"/>
          <w:szCs w:val="22"/>
        </w:rPr>
      </w:pPr>
    </w:p>
    <w:p w14:paraId="3B2E6CCD" w14:textId="77777777" w:rsidR="00C5445B" w:rsidRPr="00F3179B" w:rsidRDefault="00527D69" w:rsidP="007C2C3F">
      <w:pPr>
        <w:jc w:val="both"/>
        <w:rPr>
          <w:rFonts w:ascii="Calibri" w:hAnsi="Calibri" w:cs="Calibri"/>
          <w:sz w:val="22"/>
          <w:szCs w:val="22"/>
        </w:rPr>
      </w:pPr>
      <w:r w:rsidRPr="00F3179B">
        <w:rPr>
          <w:rFonts w:ascii="Calibri" w:hAnsi="Calibri" w:cs="Calibri"/>
          <w:sz w:val="22"/>
          <w:szCs w:val="22"/>
        </w:rPr>
        <w:t>Cette liste purement énonciative et non limitative n’implique pas l’existence des éléments qui y sont énumérés.</w:t>
      </w:r>
    </w:p>
    <w:p w14:paraId="7F10CADD" w14:textId="77777777" w:rsidR="00134556" w:rsidRPr="00F3179B" w:rsidRDefault="00134556" w:rsidP="00F416D8">
      <w:pPr>
        <w:jc w:val="both"/>
        <w:rPr>
          <w:rFonts w:ascii="Calibri" w:hAnsi="Calibri" w:cs="Calibri"/>
          <w:sz w:val="22"/>
          <w:szCs w:val="22"/>
        </w:rPr>
      </w:pPr>
    </w:p>
    <w:p w14:paraId="42436AAF" w14:textId="77777777" w:rsidR="00527D69" w:rsidRPr="00F3179B" w:rsidRDefault="00BA7210"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0" w:name="_Toc176798862"/>
      <w:r w:rsidRPr="00F3179B">
        <w:rPr>
          <w:rFonts w:ascii="Calibri" w:hAnsi="Calibri" w:cs="Calibri"/>
          <w:b/>
          <w:sz w:val="22"/>
          <w:szCs w:val="22"/>
        </w:rPr>
        <w:t>9</w:t>
      </w:r>
      <w:r w:rsidR="00527D69" w:rsidRPr="00F3179B">
        <w:rPr>
          <w:rFonts w:ascii="Calibri" w:hAnsi="Calibri" w:cs="Calibri"/>
          <w:b/>
          <w:sz w:val="22"/>
          <w:szCs w:val="22"/>
        </w:rPr>
        <w:t>.</w:t>
      </w:r>
      <w:r w:rsidR="00454378" w:rsidRPr="00F3179B">
        <w:rPr>
          <w:rFonts w:ascii="Calibri" w:hAnsi="Calibri" w:cs="Calibri"/>
          <w:b/>
          <w:sz w:val="22"/>
          <w:szCs w:val="22"/>
        </w:rPr>
        <w:t>3</w:t>
      </w:r>
      <w:r w:rsidR="001B016F" w:rsidRPr="00F3179B">
        <w:rPr>
          <w:rFonts w:ascii="Calibri" w:hAnsi="Calibri" w:cs="Calibri"/>
          <w:b/>
          <w:sz w:val="22"/>
          <w:szCs w:val="22"/>
        </w:rPr>
        <w:t>.</w:t>
      </w:r>
      <w:r w:rsidR="00527D69" w:rsidRPr="00F3179B">
        <w:rPr>
          <w:rFonts w:ascii="Calibri" w:hAnsi="Calibri" w:cs="Calibri"/>
          <w:b/>
          <w:sz w:val="22"/>
          <w:szCs w:val="22"/>
        </w:rPr>
        <w:t xml:space="preserve"> – </w:t>
      </w:r>
      <w:r w:rsidR="001B016F" w:rsidRPr="00F3179B">
        <w:rPr>
          <w:rFonts w:ascii="Calibri" w:hAnsi="Calibri" w:cs="Calibri"/>
          <w:b/>
          <w:sz w:val="22"/>
          <w:szCs w:val="22"/>
        </w:rPr>
        <w:t xml:space="preserve">Inventaire des </w:t>
      </w:r>
      <w:r w:rsidR="00527D69" w:rsidRPr="00F3179B">
        <w:rPr>
          <w:rFonts w:ascii="Calibri" w:hAnsi="Calibri" w:cs="Calibri"/>
          <w:b/>
          <w:sz w:val="22"/>
          <w:szCs w:val="22"/>
        </w:rPr>
        <w:t>charges, travaux, impôts, taxes et redevances</w:t>
      </w:r>
      <w:bookmarkEnd w:id="30"/>
      <w:r w:rsidR="00527D69" w:rsidRPr="00F3179B">
        <w:rPr>
          <w:rFonts w:ascii="Calibri" w:hAnsi="Calibri" w:cs="Calibri"/>
          <w:b/>
          <w:sz w:val="22"/>
          <w:szCs w:val="22"/>
        </w:rPr>
        <w:t xml:space="preserve"> </w:t>
      </w:r>
    </w:p>
    <w:p w14:paraId="2F6092B8" w14:textId="77777777" w:rsidR="00D075D2" w:rsidRDefault="00D075D2" w:rsidP="007C2C3F">
      <w:pPr>
        <w:jc w:val="both"/>
        <w:rPr>
          <w:rFonts w:ascii="Calibri" w:hAnsi="Calibri" w:cs="Calibri"/>
          <w:sz w:val="22"/>
          <w:szCs w:val="22"/>
        </w:rPr>
      </w:pPr>
    </w:p>
    <w:p w14:paraId="26E959D6" w14:textId="77777777" w:rsidR="00005D89" w:rsidRPr="00013D9B" w:rsidRDefault="00005D89" w:rsidP="007C2C3F">
      <w:pPr>
        <w:jc w:val="both"/>
        <w:rPr>
          <w:rFonts w:ascii="Calibri" w:hAnsi="Calibri" w:cs="Calibri"/>
          <w:sz w:val="22"/>
          <w:szCs w:val="22"/>
        </w:rPr>
      </w:pPr>
      <w:r w:rsidRPr="00F3179B">
        <w:rPr>
          <w:rFonts w:ascii="Calibri" w:hAnsi="Calibri" w:cs="Calibri"/>
          <w:sz w:val="22"/>
          <w:szCs w:val="22"/>
        </w:rPr>
        <w:t xml:space="preserve">Conformément à l’article L.145-40-2 du Code de </w:t>
      </w:r>
      <w:r w:rsidRPr="00013D9B">
        <w:rPr>
          <w:rFonts w:ascii="Calibri" w:hAnsi="Calibri" w:cs="Calibri"/>
          <w:sz w:val="22"/>
          <w:szCs w:val="22"/>
        </w:rPr>
        <w:t xml:space="preserve">Commerce, un inventaire précis et limitatif des </w:t>
      </w:r>
      <w:r w:rsidRPr="00013D9B">
        <w:rPr>
          <w:rFonts w:ascii="Calibri" w:hAnsi="Calibri" w:cs="Calibri"/>
          <w:sz w:val="22"/>
          <w:szCs w:val="22"/>
          <w:u w:val="single"/>
        </w:rPr>
        <w:t>catégories</w:t>
      </w:r>
      <w:r w:rsidRPr="00013D9B">
        <w:rPr>
          <w:rFonts w:ascii="Calibri" w:hAnsi="Calibri" w:cs="Calibri"/>
          <w:sz w:val="22"/>
          <w:szCs w:val="22"/>
        </w:rPr>
        <w:t xml:space="preserve"> de charges, impôts, taxes et redevances </w:t>
      </w:r>
      <w:r w:rsidR="001B016F" w:rsidRPr="00013D9B">
        <w:rPr>
          <w:rFonts w:ascii="Calibri" w:hAnsi="Calibri" w:cs="Calibri"/>
          <w:sz w:val="22"/>
          <w:szCs w:val="22"/>
        </w:rPr>
        <w:t>avec mention de la répartition entre Bailleur et Preneur</w:t>
      </w:r>
      <w:r w:rsidRPr="00013D9B">
        <w:rPr>
          <w:rFonts w:ascii="Calibri" w:hAnsi="Calibri" w:cs="Calibri"/>
          <w:sz w:val="22"/>
          <w:szCs w:val="22"/>
        </w:rPr>
        <w:t xml:space="preserve"> est annexé au Bail</w:t>
      </w:r>
      <w:r w:rsidR="00AC6EE5" w:rsidRPr="00013D9B">
        <w:rPr>
          <w:rFonts w:ascii="Calibri" w:hAnsi="Calibri" w:cs="Calibri"/>
          <w:sz w:val="22"/>
          <w:szCs w:val="22"/>
        </w:rPr>
        <w:t>. L</w:t>
      </w:r>
      <w:r w:rsidRPr="00013D9B">
        <w:rPr>
          <w:rFonts w:ascii="Calibri" w:hAnsi="Calibri" w:cs="Calibri"/>
          <w:sz w:val="22"/>
          <w:szCs w:val="22"/>
        </w:rPr>
        <w:t xml:space="preserve">a présente liste pouvant être modifiée au cours de la vie du Bail en raison de la création ou de la suppression de nouveaux charges, impôts, taxes et redevances qui devront être remboursés au </w:t>
      </w:r>
      <w:r w:rsidR="008B47E9" w:rsidRPr="00013D9B">
        <w:rPr>
          <w:rFonts w:ascii="Calibri" w:hAnsi="Calibri" w:cs="Calibri"/>
          <w:sz w:val="22"/>
          <w:szCs w:val="22"/>
        </w:rPr>
        <w:t xml:space="preserve">Bailleur </w:t>
      </w:r>
      <w:r w:rsidRPr="00013D9B">
        <w:rPr>
          <w:rFonts w:ascii="Calibri" w:hAnsi="Calibri" w:cs="Calibri"/>
          <w:sz w:val="22"/>
          <w:szCs w:val="22"/>
        </w:rPr>
        <w:t xml:space="preserve">par le </w:t>
      </w:r>
      <w:r w:rsidR="008B47E9" w:rsidRPr="00013D9B">
        <w:rPr>
          <w:rFonts w:ascii="Calibri" w:hAnsi="Calibri" w:cs="Calibri"/>
          <w:sz w:val="22"/>
          <w:szCs w:val="22"/>
        </w:rPr>
        <w:t>Preneur</w:t>
      </w:r>
      <w:r w:rsidRPr="00013D9B">
        <w:rPr>
          <w:rFonts w:ascii="Calibri" w:hAnsi="Calibri" w:cs="Calibri"/>
          <w:sz w:val="22"/>
          <w:szCs w:val="22"/>
        </w:rPr>
        <w:t>, selon les modalités de répartition et de règlement ci-après convenues.</w:t>
      </w:r>
    </w:p>
    <w:p w14:paraId="61283B09" w14:textId="77777777" w:rsidR="00005D89" w:rsidRPr="00013D9B" w:rsidRDefault="00005D89" w:rsidP="007C2C3F">
      <w:pPr>
        <w:jc w:val="both"/>
        <w:rPr>
          <w:rFonts w:ascii="Calibri" w:hAnsi="Calibri" w:cs="Calibri"/>
          <w:sz w:val="22"/>
          <w:szCs w:val="22"/>
        </w:rPr>
      </w:pPr>
    </w:p>
    <w:p w14:paraId="5F6DAF5F" w14:textId="77777777" w:rsidR="00005D89" w:rsidRPr="00F3179B" w:rsidRDefault="00005D89" w:rsidP="007C2C3F">
      <w:pPr>
        <w:jc w:val="both"/>
        <w:rPr>
          <w:rFonts w:ascii="Calibri" w:hAnsi="Calibri" w:cs="Calibri"/>
          <w:sz w:val="22"/>
          <w:szCs w:val="22"/>
        </w:rPr>
      </w:pPr>
      <w:r w:rsidRPr="00013D9B">
        <w:rPr>
          <w:rFonts w:ascii="Calibri" w:hAnsi="Calibri" w:cs="Calibri"/>
          <w:sz w:val="22"/>
          <w:szCs w:val="22"/>
        </w:rPr>
        <w:t xml:space="preserve">Il est expressément convenu entre les Parties que </w:t>
      </w:r>
      <w:r w:rsidRPr="00013D9B">
        <w:rPr>
          <w:rFonts w:ascii="Calibri" w:hAnsi="Calibri" w:cs="Calibri"/>
          <w:sz w:val="22"/>
          <w:szCs w:val="22"/>
          <w:u w:val="single"/>
        </w:rPr>
        <w:t>le contenu</w:t>
      </w:r>
      <w:r w:rsidRPr="00013D9B">
        <w:rPr>
          <w:rFonts w:ascii="Calibri" w:hAnsi="Calibri" w:cs="Calibri"/>
          <w:sz w:val="22"/>
          <w:szCs w:val="22"/>
        </w:rPr>
        <w:t xml:space="preserve"> des catégories de charges, taxes, impôts et redevances énoncé par ledit inventaire en </w:t>
      </w:r>
      <w:r w:rsidR="00A33A4E" w:rsidRPr="00013D9B">
        <w:rPr>
          <w:rFonts w:ascii="Calibri" w:hAnsi="Calibri" w:cs="Calibri"/>
          <w:sz w:val="22"/>
          <w:szCs w:val="22"/>
        </w:rPr>
        <w:t>Annexe du</w:t>
      </w:r>
      <w:r w:rsidRPr="00013D9B">
        <w:rPr>
          <w:rFonts w:ascii="Calibri" w:hAnsi="Calibri" w:cs="Calibri"/>
          <w:sz w:val="22"/>
          <w:szCs w:val="22"/>
        </w:rPr>
        <w:t xml:space="preserve"> Bail est purement indicatif et non limitatif.</w:t>
      </w:r>
    </w:p>
    <w:p w14:paraId="0DEDA6F5" w14:textId="77777777" w:rsidR="00005D89" w:rsidRPr="00F3179B" w:rsidRDefault="00005D89" w:rsidP="007C2C3F">
      <w:pPr>
        <w:jc w:val="both"/>
        <w:rPr>
          <w:rFonts w:ascii="Calibri" w:hAnsi="Calibri" w:cs="Calibri"/>
          <w:sz w:val="22"/>
          <w:szCs w:val="22"/>
        </w:rPr>
      </w:pPr>
    </w:p>
    <w:p w14:paraId="712AB781" w14:textId="77777777" w:rsidR="00005D89" w:rsidRPr="00F3179B" w:rsidRDefault="00005D89" w:rsidP="007C2C3F">
      <w:pPr>
        <w:jc w:val="both"/>
        <w:rPr>
          <w:rFonts w:ascii="Calibri" w:hAnsi="Calibri" w:cs="Calibri"/>
          <w:sz w:val="22"/>
          <w:szCs w:val="22"/>
        </w:rPr>
      </w:pPr>
      <w:r w:rsidRPr="00F3179B">
        <w:rPr>
          <w:rFonts w:ascii="Calibri" w:hAnsi="Calibri" w:cs="Calibri"/>
          <w:sz w:val="22"/>
          <w:szCs w:val="22"/>
        </w:rPr>
        <w:lastRenderedPageBreak/>
        <w:t xml:space="preserve">Il est précisé que l’inventaire ne saurait constituer pour le </w:t>
      </w:r>
      <w:r w:rsidR="008B47E9" w:rsidRPr="00F3179B">
        <w:rPr>
          <w:rFonts w:ascii="Calibri" w:hAnsi="Calibri" w:cs="Calibri"/>
          <w:sz w:val="22"/>
          <w:szCs w:val="22"/>
        </w:rPr>
        <w:t xml:space="preserve">Bailleur </w:t>
      </w:r>
      <w:r w:rsidRPr="00F3179B">
        <w:rPr>
          <w:rFonts w:ascii="Calibri" w:hAnsi="Calibri" w:cs="Calibri"/>
          <w:sz w:val="22"/>
          <w:szCs w:val="22"/>
        </w:rPr>
        <w:t>une obligation d'assurer les services et prestations mentionnés.</w:t>
      </w:r>
    </w:p>
    <w:p w14:paraId="0ECEBA0A" w14:textId="77777777" w:rsidR="00007618" w:rsidRPr="00F3179B" w:rsidRDefault="00007618" w:rsidP="007C2C3F">
      <w:pPr>
        <w:jc w:val="both"/>
        <w:rPr>
          <w:rFonts w:ascii="Calibri" w:hAnsi="Calibri" w:cs="Calibri"/>
          <w:sz w:val="22"/>
          <w:szCs w:val="22"/>
        </w:rPr>
      </w:pPr>
    </w:p>
    <w:p w14:paraId="2BC3D3F2" w14:textId="77777777" w:rsidR="00007618" w:rsidRPr="00F3179B" w:rsidRDefault="00007618" w:rsidP="007C2C3F">
      <w:pPr>
        <w:jc w:val="both"/>
        <w:rPr>
          <w:rFonts w:ascii="Calibri" w:hAnsi="Calibri" w:cs="Calibri"/>
          <w:sz w:val="22"/>
          <w:szCs w:val="22"/>
          <w:u w:val="single"/>
        </w:rPr>
      </w:pPr>
      <w:r w:rsidRPr="00F3179B">
        <w:rPr>
          <w:rFonts w:ascii="Calibri" w:hAnsi="Calibri" w:cs="Calibri"/>
          <w:sz w:val="22"/>
          <w:szCs w:val="22"/>
        </w:rPr>
        <w:t xml:space="preserve">Les charges dont il est fait état dans cette </w:t>
      </w:r>
      <w:r w:rsidR="00DC3D95" w:rsidRPr="00F3179B">
        <w:rPr>
          <w:rFonts w:ascii="Calibri" w:hAnsi="Calibri" w:cs="Calibri"/>
          <w:sz w:val="22"/>
          <w:szCs w:val="22"/>
          <w:highlight w:val="yellow"/>
        </w:rPr>
        <w:t>A</w:t>
      </w:r>
      <w:r w:rsidRPr="00F3179B">
        <w:rPr>
          <w:rFonts w:ascii="Calibri" w:hAnsi="Calibri" w:cs="Calibri"/>
          <w:sz w:val="22"/>
          <w:szCs w:val="22"/>
          <w:highlight w:val="yellow"/>
        </w:rPr>
        <w:t>nnexe</w:t>
      </w:r>
      <w:r w:rsidRPr="00F3179B">
        <w:rPr>
          <w:rFonts w:ascii="Calibri" w:hAnsi="Calibri" w:cs="Calibri"/>
          <w:sz w:val="22"/>
          <w:szCs w:val="22"/>
        </w:rPr>
        <w:t xml:space="preserve"> seront réparties entre le </w:t>
      </w:r>
      <w:r w:rsidR="006010D1" w:rsidRPr="00F3179B">
        <w:rPr>
          <w:rFonts w:ascii="Calibri" w:hAnsi="Calibri" w:cs="Calibri"/>
          <w:sz w:val="22"/>
          <w:szCs w:val="22"/>
        </w:rPr>
        <w:t>Bail</w:t>
      </w:r>
      <w:r w:rsidRPr="00F3179B">
        <w:rPr>
          <w:rFonts w:ascii="Calibri" w:hAnsi="Calibri" w:cs="Calibri"/>
          <w:sz w:val="22"/>
          <w:szCs w:val="22"/>
        </w:rPr>
        <w:t xml:space="preserve">leur et le Preneur et remboursées par ce dernier dans les limites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A33A4E" w:rsidRPr="00F3179B">
        <w:rPr>
          <w:rFonts w:ascii="Calibri" w:hAnsi="Calibri" w:cs="Calibri"/>
          <w:sz w:val="22"/>
          <w:szCs w:val="22"/>
          <w:highlight w:val="yellow"/>
        </w:rPr>
        <w:t>9.1</w:t>
      </w:r>
      <w:r w:rsidR="00A33A4E" w:rsidRPr="00F3179B">
        <w:rPr>
          <w:rFonts w:ascii="Calibri" w:hAnsi="Calibri" w:cs="Calibri"/>
          <w:sz w:val="22"/>
          <w:szCs w:val="22"/>
        </w:rPr>
        <w:t>.</w:t>
      </w:r>
    </w:p>
    <w:p w14:paraId="12A6BB3E" w14:textId="77777777" w:rsidR="00616AB4" w:rsidRPr="00F3179B" w:rsidRDefault="00616AB4" w:rsidP="007C2C3F">
      <w:pPr>
        <w:jc w:val="both"/>
        <w:rPr>
          <w:rFonts w:ascii="Calibri" w:hAnsi="Calibri" w:cs="Calibri"/>
          <w:sz w:val="22"/>
          <w:szCs w:val="22"/>
        </w:rPr>
      </w:pPr>
      <w:bookmarkStart w:id="31" w:name="_BPDC_LN_INS_1020"/>
      <w:bookmarkStart w:id="32" w:name="_BPDC_LN_INS_1019"/>
      <w:bookmarkEnd w:id="31"/>
      <w:bookmarkEnd w:id="32"/>
    </w:p>
    <w:p w14:paraId="2169E236" w14:textId="77777777" w:rsidR="00527D69" w:rsidRPr="00F3179B" w:rsidRDefault="00527D69" w:rsidP="007C2C3F">
      <w:pPr>
        <w:jc w:val="both"/>
        <w:rPr>
          <w:rFonts w:ascii="Calibri" w:hAnsi="Calibri" w:cs="Calibri"/>
          <w:sz w:val="22"/>
          <w:szCs w:val="22"/>
        </w:rPr>
      </w:pPr>
      <w:r w:rsidRPr="00F3179B">
        <w:rPr>
          <w:rFonts w:ascii="Calibri" w:hAnsi="Calibri" w:cs="Calibri"/>
          <w:sz w:val="22"/>
          <w:szCs w:val="22"/>
        </w:rPr>
        <w:t xml:space="preserve">En cours de </w:t>
      </w:r>
      <w:r w:rsidR="006010D1" w:rsidRPr="00F3179B">
        <w:rPr>
          <w:rFonts w:ascii="Calibri" w:hAnsi="Calibri" w:cs="Calibri"/>
          <w:sz w:val="22"/>
          <w:szCs w:val="22"/>
        </w:rPr>
        <w:t>Bail</w:t>
      </w:r>
      <w:r w:rsidR="00D2568D" w:rsidRPr="00F3179B">
        <w:rPr>
          <w:rFonts w:ascii="Calibri" w:hAnsi="Calibri" w:cs="Calibri"/>
          <w:sz w:val="22"/>
          <w:szCs w:val="22"/>
        </w:rPr>
        <w:t xml:space="preserve"> et conformément aux dispositions de l’article L.145-40-2 du Code de commerce</w:t>
      </w:r>
      <w:r w:rsidRPr="00F3179B">
        <w:rPr>
          <w:rFonts w:ascii="Calibri" w:hAnsi="Calibri" w:cs="Calibri"/>
          <w:sz w:val="22"/>
          <w:szCs w:val="22"/>
        </w:rPr>
        <w:t xml:space="preserve">, le </w:t>
      </w:r>
      <w:r w:rsidR="006010D1" w:rsidRPr="00F3179B">
        <w:rPr>
          <w:rFonts w:ascii="Calibri" w:hAnsi="Calibri" w:cs="Calibri"/>
          <w:sz w:val="22"/>
          <w:szCs w:val="22"/>
        </w:rPr>
        <w:t>Bail</w:t>
      </w:r>
      <w:r w:rsidRPr="00F3179B">
        <w:rPr>
          <w:rFonts w:ascii="Calibri" w:hAnsi="Calibri" w:cs="Calibri"/>
          <w:sz w:val="22"/>
          <w:szCs w:val="22"/>
        </w:rPr>
        <w:t xml:space="preserve">leur informera le Preneur des charges, impôts, taxes et redevances nouveaux, préalablement à toute refacturation de ceux-ci dans la limite des dispositions de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 xml:space="preserve">rticle </w:t>
      </w:r>
      <w:r w:rsidR="008F48E4" w:rsidRPr="00F3179B">
        <w:rPr>
          <w:rFonts w:ascii="Calibri" w:hAnsi="Calibri" w:cs="Calibri"/>
          <w:sz w:val="22"/>
          <w:szCs w:val="22"/>
          <w:highlight w:val="yellow"/>
        </w:rPr>
        <w:t>9</w:t>
      </w:r>
      <w:r w:rsidRPr="00F3179B">
        <w:rPr>
          <w:rFonts w:ascii="Calibri" w:hAnsi="Calibri" w:cs="Calibri"/>
          <w:sz w:val="22"/>
          <w:szCs w:val="22"/>
          <w:highlight w:val="yellow"/>
        </w:rPr>
        <w:t>.1</w:t>
      </w:r>
      <w:r w:rsidRPr="00F3179B">
        <w:rPr>
          <w:rFonts w:ascii="Calibri" w:hAnsi="Calibri" w:cs="Calibri"/>
          <w:sz w:val="22"/>
          <w:szCs w:val="22"/>
        </w:rPr>
        <w:t>.</w:t>
      </w:r>
    </w:p>
    <w:p w14:paraId="7617FD4B" w14:textId="77777777" w:rsidR="001B016F" w:rsidRPr="00F3179B" w:rsidRDefault="001B016F" w:rsidP="007C2C3F">
      <w:pPr>
        <w:jc w:val="both"/>
        <w:rPr>
          <w:rFonts w:ascii="Calibri" w:hAnsi="Calibri" w:cs="Calibri"/>
          <w:sz w:val="22"/>
          <w:szCs w:val="22"/>
        </w:rPr>
      </w:pPr>
    </w:p>
    <w:p w14:paraId="115D119F" w14:textId="77777777" w:rsidR="004A3909" w:rsidRPr="00F3179B" w:rsidRDefault="001B016F" w:rsidP="00F416D8">
      <w:pPr>
        <w:jc w:val="both"/>
        <w:rPr>
          <w:rFonts w:ascii="Calibri" w:hAnsi="Calibri" w:cs="Calibri"/>
          <w:sz w:val="22"/>
          <w:szCs w:val="22"/>
        </w:rPr>
      </w:pPr>
      <w:r w:rsidRPr="00F3179B">
        <w:rPr>
          <w:rFonts w:ascii="Calibri" w:hAnsi="Calibri" w:cs="Calibri"/>
          <w:sz w:val="22"/>
          <w:szCs w:val="22"/>
        </w:rPr>
        <w:t>Pour se conformer aux dispositions de l’article L.145-40-2 du Code de Commerce en ce qui concerne l’information à donner sur les travaux réalisés dans l’</w:t>
      </w:r>
      <w:r w:rsidR="009E40EC" w:rsidRPr="00F3179B">
        <w:rPr>
          <w:rFonts w:ascii="Calibri" w:hAnsi="Calibri" w:cs="Calibri"/>
          <w:sz w:val="22"/>
          <w:szCs w:val="22"/>
        </w:rPr>
        <w:t>Immeuble</w:t>
      </w:r>
      <w:r w:rsidRPr="00F3179B">
        <w:rPr>
          <w:rFonts w:ascii="Calibri" w:hAnsi="Calibri" w:cs="Calibri"/>
          <w:sz w:val="22"/>
          <w:szCs w:val="22"/>
        </w:rPr>
        <w:t xml:space="preserve"> dans les trois années écoulées ou ceux à venir pour la même période, le Bailleur remet en </w:t>
      </w:r>
      <w:r w:rsidR="00A33A4E" w:rsidRPr="00F3179B">
        <w:rPr>
          <w:rFonts w:ascii="Calibri" w:hAnsi="Calibri" w:cs="Calibri"/>
          <w:sz w:val="22"/>
          <w:szCs w:val="22"/>
        </w:rPr>
        <w:t>Annexe au</w:t>
      </w:r>
      <w:r w:rsidRPr="00F3179B">
        <w:rPr>
          <w:rFonts w:ascii="Calibri" w:hAnsi="Calibri" w:cs="Calibri"/>
          <w:sz w:val="22"/>
          <w:szCs w:val="22"/>
        </w:rPr>
        <w:t xml:space="preserve"> Bail au Preneur les procès-verbaux des assemblées de copropriété des trois dernières années sur de tels travaux et les en</w:t>
      </w:r>
      <w:r w:rsidR="0080520F" w:rsidRPr="00F3179B">
        <w:rPr>
          <w:rFonts w:ascii="Calibri" w:hAnsi="Calibri" w:cs="Calibri"/>
          <w:sz w:val="22"/>
          <w:szCs w:val="22"/>
        </w:rPr>
        <w:t>g</w:t>
      </w:r>
      <w:r w:rsidRPr="00F3179B">
        <w:rPr>
          <w:rFonts w:ascii="Calibri" w:hAnsi="Calibri" w:cs="Calibri"/>
          <w:sz w:val="22"/>
          <w:szCs w:val="22"/>
        </w:rPr>
        <w:t xml:space="preserve">agements financiers y attachés. </w:t>
      </w:r>
    </w:p>
    <w:p w14:paraId="3A79BF7A" w14:textId="77777777" w:rsidR="0012510C" w:rsidRPr="00F3179B" w:rsidRDefault="0012510C" w:rsidP="00F416D8">
      <w:pPr>
        <w:jc w:val="both"/>
        <w:rPr>
          <w:rFonts w:ascii="Calibri" w:hAnsi="Calibri" w:cs="Calibri"/>
          <w:i/>
          <w:sz w:val="22"/>
          <w:szCs w:val="22"/>
        </w:rPr>
      </w:pPr>
    </w:p>
    <w:p w14:paraId="6BB3866E" w14:textId="77777777" w:rsidR="00795434"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3" w:name="_Toc176798863"/>
      <w:r w:rsidRPr="00F3179B">
        <w:rPr>
          <w:rFonts w:ascii="Calibri" w:hAnsi="Calibri" w:cs="Calibri"/>
          <w:b/>
          <w:sz w:val="22"/>
          <w:szCs w:val="22"/>
        </w:rPr>
        <w:t>9</w:t>
      </w:r>
      <w:r w:rsidR="00795434" w:rsidRPr="00F3179B">
        <w:rPr>
          <w:rFonts w:ascii="Calibri" w:hAnsi="Calibri" w:cs="Calibri"/>
          <w:b/>
          <w:sz w:val="22"/>
          <w:szCs w:val="22"/>
        </w:rPr>
        <w:t>.</w:t>
      </w:r>
      <w:r w:rsidR="00B47AF5" w:rsidRPr="00F3179B">
        <w:rPr>
          <w:rFonts w:ascii="Calibri" w:hAnsi="Calibri" w:cs="Calibri"/>
          <w:b/>
          <w:sz w:val="22"/>
          <w:szCs w:val="22"/>
        </w:rPr>
        <w:t>4</w:t>
      </w:r>
      <w:r w:rsidR="00795434" w:rsidRPr="00F3179B">
        <w:rPr>
          <w:rFonts w:ascii="Calibri" w:hAnsi="Calibri" w:cs="Calibri"/>
          <w:b/>
          <w:sz w:val="22"/>
          <w:szCs w:val="22"/>
        </w:rPr>
        <w:t>. – Modalités de règlement des charges</w:t>
      </w:r>
      <w:r w:rsidR="00BA364F">
        <w:rPr>
          <w:rFonts w:ascii="Calibri" w:hAnsi="Calibri" w:cs="Calibri"/>
          <w:b/>
          <w:sz w:val="22"/>
          <w:szCs w:val="22"/>
        </w:rPr>
        <w:t xml:space="preserve"> et</w:t>
      </w:r>
      <w:r w:rsidR="00EC780F">
        <w:rPr>
          <w:rFonts w:ascii="Calibri" w:hAnsi="Calibri" w:cs="Calibri"/>
          <w:b/>
          <w:sz w:val="22"/>
          <w:szCs w:val="22"/>
        </w:rPr>
        <w:t xml:space="preserve"> </w:t>
      </w:r>
      <w:r w:rsidR="00BA364F">
        <w:rPr>
          <w:rFonts w:ascii="Calibri" w:hAnsi="Calibri" w:cs="Calibri"/>
          <w:b/>
          <w:sz w:val="22"/>
          <w:szCs w:val="22"/>
        </w:rPr>
        <w:t>travaux</w:t>
      </w:r>
      <w:bookmarkEnd w:id="33"/>
    </w:p>
    <w:p w14:paraId="6139255E" w14:textId="77777777" w:rsidR="00E83118" w:rsidRPr="00E83118" w:rsidRDefault="00E83118" w:rsidP="00E83118"/>
    <w:p w14:paraId="685B6748"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Le </w:t>
      </w:r>
      <w:r w:rsidR="00091CBD" w:rsidRPr="00F3179B">
        <w:rPr>
          <w:rFonts w:ascii="Calibri" w:hAnsi="Calibri" w:cs="Calibri"/>
          <w:sz w:val="22"/>
          <w:szCs w:val="22"/>
        </w:rPr>
        <w:t>P</w:t>
      </w:r>
      <w:r w:rsidRPr="00F3179B">
        <w:rPr>
          <w:rFonts w:ascii="Calibri" w:hAnsi="Calibri" w:cs="Calibri"/>
          <w:sz w:val="22"/>
          <w:szCs w:val="22"/>
        </w:rPr>
        <w:t xml:space="preserve">reneur règlera ses propres charges et remboursera sa quote-part au Bailleur laquelle sera </w:t>
      </w:r>
      <w:r w:rsidRPr="00BA364F">
        <w:rPr>
          <w:rFonts w:ascii="Calibri" w:hAnsi="Calibri" w:cs="Calibri"/>
          <w:sz w:val="22"/>
          <w:szCs w:val="22"/>
        </w:rPr>
        <w:t>ca</w:t>
      </w:r>
      <w:r w:rsidR="0080520F" w:rsidRPr="00BA364F">
        <w:rPr>
          <w:rFonts w:ascii="Calibri" w:hAnsi="Calibri" w:cs="Calibri"/>
          <w:sz w:val="22"/>
          <w:szCs w:val="22"/>
        </w:rPr>
        <w:t>l</w:t>
      </w:r>
      <w:r w:rsidRPr="00BA364F">
        <w:rPr>
          <w:rFonts w:ascii="Calibri" w:hAnsi="Calibri" w:cs="Calibri"/>
          <w:sz w:val="22"/>
          <w:szCs w:val="22"/>
        </w:rPr>
        <w:t>culée au prorata de la surface exploitée</w:t>
      </w:r>
      <w:r w:rsidRPr="00F3179B">
        <w:rPr>
          <w:rFonts w:ascii="Calibri" w:hAnsi="Calibri" w:cs="Calibri"/>
          <w:sz w:val="22"/>
          <w:szCs w:val="22"/>
        </w:rPr>
        <w:t xml:space="preserve"> des </w:t>
      </w:r>
      <w:r w:rsidR="00B93266" w:rsidRPr="00F3179B">
        <w:rPr>
          <w:rFonts w:ascii="Calibri" w:hAnsi="Calibri" w:cs="Calibri"/>
          <w:sz w:val="22"/>
          <w:szCs w:val="22"/>
        </w:rPr>
        <w:t>Locaux Loués</w:t>
      </w:r>
      <w:r w:rsidRPr="00F3179B">
        <w:rPr>
          <w:rFonts w:ascii="Calibri" w:hAnsi="Calibri" w:cs="Calibri"/>
          <w:sz w:val="22"/>
          <w:szCs w:val="22"/>
        </w:rPr>
        <w:t xml:space="preserve"> y compris la quote-part de </w:t>
      </w:r>
      <w:r w:rsidR="009E40EC" w:rsidRPr="00F3179B">
        <w:rPr>
          <w:rFonts w:ascii="Calibri" w:hAnsi="Calibri" w:cs="Calibri"/>
          <w:sz w:val="22"/>
          <w:szCs w:val="22"/>
        </w:rPr>
        <w:t>Parties Communes</w:t>
      </w:r>
      <w:r w:rsidRPr="00F3179B">
        <w:rPr>
          <w:rFonts w:ascii="Calibri" w:hAnsi="Calibri" w:cs="Calibri"/>
          <w:sz w:val="22"/>
          <w:szCs w:val="22"/>
        </w:rPr>
        <w:t xml:space="preserve"> nécessaire à l’exploitation des </w:t>
      </w:r>
      <w:r w:rsidR="00B93266" w:rsidRPr="00F3179B">
        <w:rPr>
          <w:rFonts w:ascii="Calibri" w:hAnsi="Calibri" w:cs="Calibri"/>
          <w:sz w:val="22"/>
          <w:szCs w:val="22"/>
        </w:rPr>
        <w:t>Locaux Loués</w:t>
      </w:r>
      <w:r w:rsidRPr="00F3179B">
        <w:rPr>
          <w:rFonts w:ascii="Calibri" w:hAnsi="Calibri" w:cs="Calibri"/>
          <w:sz w:val="22"/>
          <w:szCs w:val="22"/>
        </w:rPr>
        <w:t xml:space="preserve"> par rapport à l’ensemble des surfaces de l’</w:t>
      </w:r>
      <w:r w:rsidR="009E40EC" w:rsidRPr="00F3179B">
        <w:rPr>
          <w:rFonts w:ascii="Calibri" w:hAnsi="Calibri" w:cs="Calibri"/>
          <w:sz w:val="22"/>
          <w:szCs w:val="22"/>
        </w:rPr>
        <w:t>Immeuble</w:t>
      </w:r>
      <w:r w:rsidR="00DB7046" w:rsidRPr="00F3179B">
        <w:rPr>
          <w:rFonts w:ascii="Calibri" w:hAnsi="Calibri" w:cs="Calibri"/>
          <w:sz w:val="22"/>
          <w:szCs w:val="22"/>
        </w:rPr>
        <w:t>,</w:t>
      </w:r>
      <w:r w:rsidRPr="00F3179B">
        <w:rPr>
          <w:rFonts w:ascii="Calibri" w:hAnsi="Calibri" w:cs="Calibri"/>
          <w:sz w:val="22"/>
          <w:szCs w:val="22"/>
        </w:rPr>
        <w:t xml:space="preserve"> et à l’activité du Preneur dans les </w:t>
      </w:r>
      <w:r w:rsidR="00B93266" w:rsidRPr="00F3179B">
        <w:rPr>
          <w:rFonts w:ascii="Calibri" w:hAnsi="Calibri" w:cs="Calibri"/>
          <w:sz w:val="22"/>
          <w:szCs w:val="22"/>
        </w:rPr>
        <w:t>Locaux Loués</w:t>
      </w:r>
      <w:r w:rsidRPr="00F3179B">
        <w:rPr>
          <w:rFonts w:ascii="Calibri" w:hAnsi="Calibri" w:cs="Calibri"/>
          <w:sz w:val="22"/>
          <w:szCs w:val="22"/>
        </w:rPr>
        <w:t xml:space="preserve">, les Parties sont convenues que les surfaces précitées incluent une quote-part des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et qu’elles constituent, ensemble avec les surfaces privatives du Preneur, la surface exploitée par le Preneur au sens de l’article L.145-40-2 du Code de Commerce.</w:t>
      </w:r>
    </w:p>
    <w:p w14:paraId="159610B9" w14:textId="77777777" w:rsidR="001B016F" w:rsidRPr="00F3179B" w:rsidRDefault="001B016F" w:rsidP="00F416D8">
      <w:pPr>
        <w:jc w:val="both"/>
        <w:rPr>
          <w:rFonts w:ascii="Calibri" w:hAnsi="Calibri" w:cs="Calibri"/>
          <w:sz w:val="22"/>
          <w:szCs w:val="22"/>
        </w:rPr>
      </w:pPr>
    </w:p>
    <w:p w14:paraId="390C3B56" w14:textId="77777777" w:rsidR="00795434" w:rsidRDefault="001B016F" w:rsidP="00F416D8">
      <w:pPr>
        <w:jc w:val="both"/>
        <w:rPr>
          <w:rFonts w:ascii="Calibri" w:hAnsi="Calibri" w:cs="Calibri"/>
          <w:sz w:val="22"/>
          <w:szCs w:val="22"/>
        </w:rPr>
      </w:pPr>
      <w:r w:rsidRPr="00F3179B">
        <w:rPr>
          <w:rFonts w:ascii="Calibri" w:hAnsi="Calibri" w:cs="Calibri"/>
          <w:sz w:val="22"/>
          <w:szCs w:val="22"/>
        </w:rPr>
        <w:t xml:space="preserve">Il remboursera également dans les mêmes conditions les charges constituées de travaux sur les </w:t>
      </w:r>
      <w:r w:rsidR="009E40EC" w:rsidRPr="00F3179B">
        <w:rPr>
          <w:rFonts w:ascii="Calibri" w:hAnsi="Calibri" w:cs="Calibri"/>
          <w:sz w:val="22"/>
          <w:szCs w:val="22"/>
        </w:rPr>
        <w:t>Parties Communes</w:t>
      </w:r>
      <w:r w:rsidRPr="00F3179B">
        <w:rPr>
          <w:rFonts w:ascii="Calibri" w:hAnsi="Calibri" w:cs="Calibri"/>
          <w:sz w:val="22"/>
          <w:szCs w:val="22"/>
        </w:rPr>
        <w:t xml:space="preserve"> ou privatives récupérables </w:t>
      </w:r>
      <w:r w:rsidR="005F438D" w:rsidRPr="00F3179B">
        <w:rPr>
          <w:rFonts w:ascii="Calibri" w:hAnsi="Calibri" w:cs="Calibri"/>
          <w:sz w:val="22"/>
          <w:szCs w:val="22"/>
        </w:rPr>
        <w:t xml:space="preserve">auprès du </w:t>
      </w:r>
      <w:r w:rsidRPr="00F3179B">
        <w:rPr>
          <w:rFonts w:ascii="Calibri" w:hAnsi="Calibri" w:cs="Calibri"/>
          <w:sz w:val="22"/>
          <w:szCs w:val="22"/>
        </w:rPr>
        <w:t>Preneur en vertu de son obligation d’entretien et de réparation.</w:t>
      </w:r>
    </w:p>
    <w:p w14:paraId="254D1993" w14:textId="77777777" w:rsidR="00BA364F" w:rsidRPr="00F3179B" w:rsidRDefault="00BA364F" w:rsidP="00F416D8">
      <w:pPr>
        <w:jc w:val="both"/>
        <w:rPr>
          <w:rFonts w:ascii="Calibri" w:hAnsi="Calibri" w:cs="Calibri"/>
          <w:sz w:val="22"/>
          <w:szCs w:val="22"/>
        </w:rPr>
      </w:pPr>
    </w:p>
    <w:p w14:paraId="19DAF33F" w14:textId="77777777" w:rsidR="00795434" w:rsidRPr="00BA364F" w:rsidRDefault="00795434" w:rsidP="00F416D8">
      <w:pPr>
        <w:jc w:val="both"/>
        <w:rPr>
          <w:rFonts w:ascii="Calibri" w:hAnsi="Calibri" w:cs="Calibri"/>
          <w:b/>
          <w:bCs/>
          <w:sz w:val="22"/>
          <w:szCs w:val="22"/>
        </w:rPr>
      </w:pPr>
      <w:r w:rsidRPr="00F3179B">
        <w:rPr>
          <w:rFonts w:ascii="Calibri" w:hAnsi="Calibri" w:cs="Calibri"/>
          <w:sz w:val="22"/>
          <w:szCs w:val="22"/>
        </w:rPr>
        <w:t xml:space="preserve">Le Preneur paiera sa quote-part par appel </w:t>
      </w:r>
      <w:r w:rsidRPr="00BA364F">
        <w:rPr>
          <w:rFonts w:ascii="Calibri" w:hAnsi="Calibri" w:cs="Calibri"/>
          <w:b/>
          <w:bCs/>
          <w:sz w:val="22"/>
          <w:szCs w:val="22"/>
        </w:rPr>
        <w:t>d’une provision versée par le Preneur avec chaque terme de loyer.</w:t>
      </w:r>
    </w:p>
    <w:p w14:paraId="7FB27F5D" w14:textId="77777777" w:rsidR="00795434" w:rsidRPr="00F3179B" w:rsidRDefault="00795434" w:rsidP="00F416D8">
      <w:pPr>
        <w:jc w:val="both"/>
        <w:rPr>
          <w:rFonts w:ascii="Calibri" w:hAnsi="Calibri" w:cs="Calibri"/>
          <w:sz w:val="22"/>
          <w:szCs w:val="22"/>
        </w:rPr>
      </w:pPr>
    </w:p>
    <w:p w14:paraId="7DCD1DEC"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r w:rsidRPr="00F3179B">
        <w:rPr>
          <w:rFonts w:ascii="Calibri" w:hAnsi="Calibri" w:cs="Calibri"/>
          <w:color w:val="000000"/>
          <w:sz w:val="22"/>
          <w:szCs w:val="22"/>
          <w:shd w:val="clear" w:color="auto" w:fill="FFFFFF"/>
        </w:rPr>
        <w:t xml:space="preserve"> </w:t>
      </w:r>
    </w:p>
    <w:p w14:paraId="4101F2C7" w14:textId="77777777" w:rsidR="00795434" w:rsidRPr="00F3179B" w:rsidRDefault="00795434" w:rsidP="00F416D8">
      <w:pPr>
        <w:jc w:val="both"/>
        <w:rPr>
          <w:rFonts w:ascii="Calibri" w:hAnsi="Calibri" w:cs="Calibri"/>
          <w:sz w:val="22"/>
          <w:szCs w:val="22"/>
        </w:rPr>
      </w:pPr>
    </w:p>
    <w:p w14:paraId="02CB8281"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régularisation comptable, appel de fonds complémentaires ou imputation à valoir sur les termes suivants, interviendront en même temps que l’appel de loyer suivant.</w:t>
      </w:r>
    </w:p>
    <w:p w14:paraId="545A49E8" w14:textId="77777777" w:rsidR="00795434" w:rsidRPr="00F3179B" w:rsidRDefault="00795434" w:rsidP="007C2C3F">
      <w:pPr>
        <w:jc w:val="both"/>
        <w:rPr>
          <w:rFonts w:ascii="Calibri" w:hAnsi="Calibri" w:cs="Calibri"/>
          <w:sz w:val="22"/>
          <w:szCs w:val="22"/>
        </w:rPr>
      </w:pPr>
    </w:p>
    <w:p w14:paraId="26D22838"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La provision pour charges de l’année suivante sera réévaluée sur la base des charges réelles TTC de l’année précédente.</w:t>
      </w:r>
    </w:p>
    <w:p w14:paraId="675DBC24" w14:textId="77777777" w:rsidR="00795434" w:rsidRPr="00F3179B" w:rsidRDefault="00795434" w:rsidP="00F416D8">
      <w:pPr>
        <w:jc w:val="both"/>
        <w:rPr>
          <w:rFonts w:ascii="Calibri" w:hAnsi="Calibri" w:cs="Calibri"/>
          <w:sz w:val="22"/>
          <w:szCs w:val="22"/>
        </w:rPr>
      </w:pPr>
    </w:p>
    <w:p w14:paraId="12079C14" w14:textId="77777777" w:rsidR="00795434" w:rsidRPr="00F3179B" w:rsidRDefault="00795434" w:rsidP="00F416D8">
      <w:pPr>
        <w:jc w:val="both"/>
        <w:rPr>
          <w:rFonts w:ascii="Calibri" w:hAnsi="Calibri" w:cs="Calibri"/>
          <w:sz w:val="22"/>
          <w:szCs w:val="22"/>
        </w:rPr>
      </w:pPr>
      <w:r w:rsidRPr="00F3179B">
        <w:rPr>
          <w:rFonts w:ascii="Calibri" w:hAnsi="Calibri" w:cs="Calibri"/>
          <w:sz w:val="22"/>
          <w:szCs w:val="22"/>
        </w:rPr>
        <w:t xml:space="preserve">Toutes les charges, </w:t>
      </w:r>
      <w:r w:rsidR="00E83118">
        <w:rPr>
          <w:rFonts w:ascii="Calibri" w:hAnsi="Calibri" w:cs="Calibri"/>
          <w:sz w:val="22"/>
          <w:szCs w:val="22"/>
        </w:rPr>
        <w:t xml:space="preserve">et </w:t>
      </w:r>
      <w:r w:rsidRPr="00F3179B">
        <w:rPr>
          <w:rFonts w:ascii="Calibri" w:hAnsi="Calibri" w:cs="Calibri"/>
          <w:sz w:val="22"/>
          <w:szCs w:val="22"/>
        </w:rPr>
        <w:t xml:space="preserve">travaux, relatifs aux </w:t>
      </w:r>
      <w:r w:rsidR="009E40EC" w:rsidRPr="00F3179B">
        <w:rPr>
          <w:rFonts w:ascii="Calibri" w:hAnsi="Calibri" w:cs="Calibri"/>
          <w:sz w:val="22"/>
          <w:szCs w:val="22"/>
        </w:rPr>
        <w:t>Parties Communes</w:t>
      </w:r>
      <w:r w:rsidRPr="00F3179B">
        <w:rPr>
          <w:rFonts w:ascii="Calibri" w:hAnsi="Calibri" w:cs="Calibri"/>
          <w:sz w:val="22"/>
          <w:szCs w:val="22"/>
        </w:rPr>
        <w:t xml:space="preserve"> de l’</w:t>
      </w:r>
      <w:r w:rsidR="009E40EC" w:rsidRPr="00F3179B">
        <w:rPr>
          <w:rFonts w:ascii="Calibri" w:hAnsi="Calibri" w:cs="Calibri"/>
          <w:sz w:val="22"/>
          <w:szCs w:val="22"/>
        </w:rPr>
        <w:t>Immeuble</w:t>
      </w:r>
      <w:r w:rsidRPr="00F3179B">
        <w:rPr>
          <w:rFonts w:ascii="Calibri" w:hAnsi="Calibri" w:cs="Calibri"/>
          <w:sz w:val="22"/>
          <w:szCs w:val="22"/>
        </w:rPr>
        <w:t xml:space="preserve"> ou privatives sont soumis à la TVA ou à toute taxe qui lui serait substituée ou ajoutée.</w:t>
      </w:r>
    </w:p>
    <w:p w14:paraId="48FB6D6D" w14:textId="77777777" w:rsidR="00E83118" w:rsidRDefault="00E83118" w:rsidP="00E83118">
      <w:pPr>
        <w:jc w:val="both"/>
        <w:rPr>
          <w:rFonts w:ascii="Calibri" w:hAnsi="Calibri" w:cs="Calibri"/>
          <w:b/>
          <w:sz w:val="22"/>
          <w:szCs w:val="22"/>
        </w:rPr>
      </w:pPr>
    </w:p>
    <w:p w14:paraId="70A1D758" w14:textId="77777777" w:rsidR="00BA364F" w:rsidRDefault="00BA364F" w:rsidP="00BA364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5.</w:t>
      </w:r>
      <w:r w:rsidRPr="00F3179B">
        <w:rPr>
          <w:rFonts w:ascii="Calibri" w:hAnsi="Calibri" w:cs="Calibri"/>
          <w:b/>
          <w:sz w:val="22"/>
          <w:szCs w:val="22"/>
        </w:rPr>
        <w:t xml:space="preserve"> – Modalités de règlement </w:t>
      </w:r>
      <w:r>
        <w:rPr>
          <w:rFonts w:ascii="Calibri" w:hAnsi="Calibri" w:cs="Calibri"/>
          <w:b/>
          <w:sz w:val="22"/>
          <w:szCs w:val="22"/>
        </w:rPr>
        <w:t>des honoraires de gestion</w:t>
      </w:r>
    </w:p>
    <w:p w14:paraId="0BCF48A1" w14:textId="77777777" w:rsidR="00D075D2" w:rsidRDefault="00D075D2" w:rsidP="00BA364F">
      <w:pPr>
        <w:jc w:val="both"/>
        <w:rPr>
          <w:rFonts w:ascii="Calibri" w:hAnsi="Calibri" w:cs="Calibri"/>
          <w:bCs/>
          <w:sz w:val="22"/>
          <w:szCs w:val="22"/>
        </w:rPr>
      </w:pPr>
    </w:p>
    <w:p w14:paraId="2A21ED21" w14:textId="77777777" w:rsidR="00BA364F" w:rsidRPr="00BA364F" w:rsidRDefault="00BA364F" w:rsidP="00BA364F">
      <w:pPr>
        <w:jc w:val="both"/>
        <w:rPr>
          <w:rFonts w:ascii="Calibri" w:hAnsi="Calibri" w:cs="Calibri"/>
          <w:bCs/>
          <w:sz w:val="22"/>
          <w:szCs w:val="22"/>
        </w:rPr>
      </w:pPr>
      <w:r w:rsidRPr="00BA364F">
        <w:rPr>
          <w:rFonts w:ascii="Calibri" w:hAnsi="Calibri" w:cs="Calibri"/>
          <w:bCs/>
          <w:sz w:val="22"/>
          <w:szCs w:val="22"/>
        </w:rPr>
        <w:t xml:space="preserve">Les honoraires de gestion technique et honoraires de gestion autres que ceux liés à la gestion des loyers seront </w:t>
      </w:r>
      <w:r w:rsidR="00EC780F">
        <w:rPr>
          <w:rFonts w:ascii="Calibri" w:hAnsi="Calibri" w:cs="Calibri"/>
          <w:bCs/>
          <w:sz w:val="22"/>
          <w:szCs w:val="22"/>
        </w:rPr>
        <w:t>facturés</w:t>
      </w:r>
      <w:r w:rsidRPr="00BA364F">
        <w:rPr>
          <w:rFonts w:ascii="Calibri" w:hAnsi="Calibri" w:cs="Calibri"/>
          <w:bCs/>
          <w:sz w:val="22"/>
          <w:szCs w:val="22"/>
        </w:rPr>
        <w:t xml:space="preserve"> au Preneur en même temps que les appels de loyer, et seront soumis à TVA.</w:t>
      </w:r>
    </w:p>
    <w:p w14:paraId="7292DE02" w14:textId="77777777" w:rsidR="00E83118" w:rsidRDefault="00E83118" w:rsidP="007C2C3F">
      <w:pPr>
        <w:jc w:val="both"/>
        <w:rPr>
          <w:rFonts w:ascii="Calibri" w:hAnsi="Calibri" w:cs="Calibri"/>
          <w:b/>
          <w:sz w:val="22"/>
          <w:szCs w:val="22"/>
        </w:rPr>
      </w:pPr>
    </w:p>
    <w:p w14:paraId="075BD676" w14:textId="77777777" w:rsidR="001C0B09" w:rsidRDefault="00E83118" w:rsidP="007C2C3F">
      <w:pPr>
        <w:jc w:val="both"/>
        <w:rPr>
          <w:rFonts w:ascii="Calibri" w:hAnsi="Calibri" w:cs="Calibri"/>
          <w:b/>
          <w:sz w:val="22"/>
          <w:szCs w:val="22"/>
        </w:rPr>
      </w:pPr>
      <w:r w:rsidRPr="00F3179B">
        <w:rPr>
          <w:rFonts w:ascii="Calibri" w:hAnsi="Calibri" w:cs="Calibri"/>
          <w:b/>
          <w:sz w:val="22"/>
          <w:szCs w:val="22"/>
        </w:rPr>
        <w:t>9.</w:t>
      </w:r>
      <w:r>
        <w:rPr>
          <w:rFonts w:ascii="Calibri" w:hAnsi="Calibri" w:cs="Calibri"/>
          <w:b/>
          <w:sz w:val="22"/>
          <w:szCs w:val="22"/>
        </w:rPr>
        <w:t>6</w:t>
      </w:r>
      <w:r w:rsidRPr="00F3179B">
        <w:rPr>
          <w:rFonts w:ascii="Calibri" w:hAnsi="Calibri" w:cs="Calibri"/>
          <w:b/>
          <w:sz w:val="22"/>
          <w:szCs w:val="22"/>
        </w:rPr>
        <w:t xml:space="preserve">. – Modalités de règlement </w:t>
      </w:r>
      <w:r>
        <w:rPr>
          <w:rFonts w:ascii="Calibri" w:hAnsi="Calibri" w:cs="Calibri"/>
          <w:b/>
          <w:sz w:val="22"/>
          <w:szCs w:val="22"/>
        </w:rPr>
        <w:t>des</w:t>
      </w:r>
      <w:r w:rsidRPr="00F3179B">
        <w:rPr>
          <w:rFonts w:ascii="Calibri" w:hAnsi="Calibri" w:cs="Calibri"/>
          <w:b/>
          <w:sz w:val="22"/>
          <w:szCs w:val="22"/>
        </w:rPr>
        <w:t xml:space="preserve">, impôts, taxes et </w:t>
      </w:r>
      <w:r>
        <w:rPr>
          <w:rFonts w:ascii="Calibri" w:hAnsi="Calibri" w:cs="Calibri"/>
          <w:b/>
          <w:sz w:val="22"/>
          <w:szCs w:val="22"/>
        </w:rPr>
        <w:t>assurance PNO</w:t>
      </w:r>
    </w:p>
    <w:p w14:paraId="693F1759" w14:textId="77777777" w:rsidR="00D075D2" w:rsidRDefault="00D075D2" w:rsidP="00E83118">
      <w:pPr>
        <w:jc w:val="both"/>
        <w:rPr>
          <w:rFonts w:ascii="Calibri" w:hAnsi="Calibri" w:cs="Calibri"/>
          <w:sz w:val="22"/>
          <w:szCs w:val="22"/>
        </w:rPr>
      </w:pPr>
    </w:p>
    <w:p w14:paraId="346FB129" w14:textId="77777777" w:rsidR="00E83118" w:rsidRDefault="00E83118" w:rsidP="00E83118">
      <w:pPr>
        <w:jc w:val="both"/>
        <w:rPr>
          <w:rFonts w:ascii="Calibri" w:hAnsi="Calibri" w:cs="Calibri"/>
          <w:sz w:val="22"/>
          <w:szCs w:val="22"/>
        </w:rPr>
      </w:pPr>
      <w:r>
        <w:rPr>
          <w:rFonts w:ascii="Calibri" w:hAnsi="Calibri" w:cs="Calibri"/>
          <w:sz w:val="22"/>
          <w:szCs w:val="22"/>
        </w:rPr>
        <w:lastRenderedPageBreak/>
        <w:t>L</w:t>
      </w:r>
      <w:r w:rsidRPr="00F3179B">
        <w:rPr>
          <w:rFonts w:ascii="Calibri" w:hAnsi="Calibri" w:cs="Calibri"/>
          <w:sz w:val="22"/>
          <w:szCs w:val="22"/>
        </w:rPr>
        <w:t>’impôt foncier et la taxe annuelle sur les locaux à usage de bureaux, les locaux commerciaux, les locaux de stockage et les surfaces de stationnement lorsqu’elle est exigible,</w:t>
      </w:r>
      <w:r>
        <w:rPr>
          <w:rFonts w:ascii="Calibri" w:hAnsi="Calibri" w:cs="Calibri"/>
          <w:sz w:val="22"/>
          <w:szCs w:val="22"/>
        </w:rPr>
        <w:t xml:space="preserve"> ainsi que l'assurance PNO</w:t>
      </w:r>
      <w:r w:rsidRPr="00F3179B">
        <w:rPr>
          <w:rFonts w:ascii="Calibri" w:hAnsi="Calibri" w:cs="Calibri"/>
          <w:sz w:val="22"/>
          <w:szCs w:val="22"/>
        </w:rPr>
        <w:t xml:space="preserve"> ne sont pas compris dans les provisions </w:t>
      </w:r>
      <w:r>
        <w:rPr>
          <w:rFonts w:ascii="Calibri" w:hAnsi="Calibri" w:cs="Calibri"/>
          <w:sz w:val="22"/>
          <w:szCs w:val="22"/>
        </w:rPr>
        <w:t>visée</w:t>
      </w:r>
      <w:r w:rsidRPr="00F3179B">
        <w:rPr>
          <w:rFonts w:ascii="Calibri" w:hAnsi="Calibri" w:cs="Calibri"/>
          <w:sz w:val="22"/>
          <w:szCs w:val="22"/>
        </w:rPr>
        <w:t>s</w:t>
      </w:r>
      <w:r>
        <w:rPr>
          <w:rFonts w:ascii="Calibri" w:hAnsi="Calibri" w:cs="Calibri"/>
          <w:sz w:val="22"/>
          <w:szCs w:val="22"/>
        </w:rPr>
        <w:t xml:space="preserve"> à l’article 9.4 ci-dessus</w:t>
      </w:r>
      <w:r w:rsidRPr="00F3179B">
        <w:rPr>
          <w:rFonts w:ascii="Calibri" w:hAnsi="Calibri" w:cs="Calibri"/>
          <w:sz w:val="22"/>
          <w:szCs w:val="22"/>
        </w:rPr>
        <w:t xml:space="preserve"> seront </w:t>
      </w:r>
      <w:r>
        <w:rPr>
          <w:rFonts w:ascii="Calibri" w:hAnsi="Calibri" w:cs="Calibri"/>
          <w:sz w:val="22"/>
          <w:szCs w:val="22"/>
        </w:rPr>
        <w:t>appelées au Preneur,</w:t>
      </w:r>
      <w:r w:rsidRPr="00F3179B">
        <w:rPr>
          <w:rFonts w:ascii="Calibri" w:hAnsi="Calibri" w:cs="Calibri"/>
          <w:sz w:val="22"/>
          <w:szCs w:val="22"/>
        </w:rPr>
        <w:t xml:space="preserve"> en sus de</w:t>
      </w:r>
      <w:r>
        <w:rPr>
          <w:rFonts w:ascii="Calibri" w:hAnsi="Calibri" w:cs="Calibri"/>
          <w:sz w:val="22"/>
          <w:szCs w:val="22"/>
        </w:rPr>
        <w:t>s</w:t>
      </w:r>
      <w:r w:rsidRPr="00F3179B">
        <w:rPr>
          <w:rFonts w:ascii="Calibri" w:hAnsi="Calibri" w:cs="Calibri"/>
          <w:sz w:val="22"/>
          <w:szCs w:val="22"/>
        </w:rPr>
        <w:t xml:space="preserve"> provisions</w:t>
      </w:r>
      <w:r>
        <w:rPr>
          <w:rFonts w:ascii="Calibri" w:hAnsi="Calibri" w:cs="Calibri"/>
          <w:sz w:val="22"/>
          <w:szCs w:val="22"/>
        </w:rPr>
        <w:t xml:space="preserve"> du 9.4</w:t>
      </w:r>
      <w:r w:rsidRPr="00F3179B">
        <w:rPr>
          <w:rFonts w:ascii="Calibri" w:hAnsi="Calibri" w:cs="Calibri"/>
          <w:sz w:val="22"/>
          <w:szCs w:val="22"/>
        </w:rPr>
        <w:t>, sur facturation spécifique, à leurs échéances respectives.</w:t>
      </w:r>
    </w:p>
    <w:p w14:paraId="3BEC4717" w14:textId="77777777" w:rsidR="00E83118" w:rsidRPr="00F3179B" w:rsidRDefault="00E83118" w:rsidP="00E83118">
      <w:pPr>
        <w:jc w:val="both"/>
        <w:rPr>
          <w:rFonts w:ascii="Calibri" w:hAnsi="Calibri" w:cs="Calibri"/>
          <w:sz w:val="22"/>
          <w:szCs w:val="22"/>
        </w:rPr>
      </w:pPr>
      <w:r w:rsidRPr="00F3179B">
        <w:rPr>
          <w:rFonts w:ascii="Calibri" w:hAnsi="Calibri" w:cs="Calibri"/>
          <w:sz w:val="22"/>
          <w:szCs w:val="22"/>
        </w:rPr>
        <w:t>Tou</w:t>
      </w:r>
      <w:r>
        <w:rPr>
          <w:rFonts w:ascii="Calibri" w:hAnsi="Calibri" w:cs="Calibri"/>
          <w:sz w:val="22"/>
          <w:szCs w:val="22"/>
        </w:rPr>
        <w:t xml:space="preserve">s les </w:t>
      </w:r>
      <w:r w:rsidRPr="00F3179B">
        <w:rPr>
          <w:rFonts w:ascii="Calibri" w:hAnsi="Calibri" w:cs="Calibri"/>
          <w:sz w:val="22"/>
          <w:szCs w:val="22"/>
        </w:rPr>
        <w:t xml:space="preserve">impôts, taxes et </w:t>
      </w:r>
      <w:r>
        <w:rPr>
          <w:rFonts w:ascii="Calibri" w:hAnsi="Calibri" w:cs="Calibri"/>
          <w:sz w:val="22"/>
          <w:szCs w:val="22"/>
        </w:rPr>
        <w:t>assurances</w:t>
      </w:r>
      <w:r w:rsidRPr="00F3179B">
        <w:rPr>
          <w:rFonts w:ascii="Calibri" w:hAnsi="Calibri" w:cs="Calibri"/>
          <w:sz w:val="22"/>
          <w:szCs w:val="22"/>
        </w:rPr>
        <w:t xml:space="preserve"> relatifs aux Parties Communes de l’Immeuble ou privatives sont soumis à la TVA ou à toute taxe qui lui serait substituée ou ajoutée.</w:t>
      </w:r>
    </w:p>
    <w:p w14:paraId="727004FC" w14:textId="77777777" w:rsidR="00E83118" w:rsidRPr="00F3179B" w:rsidRDefault="00E83118" w:rsidP="00E83118">
      <w:pPr>
        <w:jc w:val="both"/>
        <w:rPr>
          <w:rFonts w:ascii="Calibri" w:hAnsi="Calibri" w:cs="Calibri"/>
          <w:sz w:val="22"/>
          <w:szCs w:val="22"/>
        </w:rPr>
      </w:pPr>
    </w:p>
    <w:p w14:paraId="4E7C2A43" w14:textId="77777777" w:rsidR="00E83118" w:rsidRPr="00F3179B" w:rsidRDefault="00E83118" w:rsidP="007C2C3F">
      <w:pPr>
        <w:jc w:val="both"/>
        <w:rPr>
          <w:rFonts w:ascii="Calibri" w:hAnsi="Calibri" w:cs="Calibri"/>
          <w:sz w:val="22"/>
          <w:szCs w:val="22"/>
        </w:rPr>
      </w:pPr>
    </w:p>
    <w:p w14:paraId="0C6E29C7" w14:textId="77777777" w:rsidR="00523E47" w:rsidRPr="00A66EB3" w:rsidRDefault="00523E47" w:rsidP="007C2C3F">
      <w:pPr>
        <w:jc w:val="both"/>
        <w:rPr>
          <w:rFonts w:ascii="Calibri" w:hAnsi="Calibri" w:cs="Calibri"/>
          <w:b/>
          <w:bCs/>
          <w:noProof/>
          <w:color w:val="000000"/>
          <w:sz w:val="24"/>
          <w:szCs w:val="24"/>
          <w:u w:val="single"/>
        </w:rPr>
      </w:pPr>
      <w:r w:rsidRPr="00A66EB3">
        <w:rPr>
          <w:rFonts w:ascii="Calibri" w:hAnsi="Calibri" w:cs="Calibri"/>
          <w:b/>
          <w:bCs/>
          <w:noProof/>
          <w:color w:val="000000"/>
          <w:sz w:val="24"/>
          <w:szCs w:val="24"/>
          <w:u w:val="single"/>
        </w:rPr>
        <w:t xml:space="preserve">ARTICLE </w:t>
      </w:r>
      <w:r w:rsidR="001C5D65" w:rsidRPr="00A66EB3">
        <w:rPr>
          <w:rFonts w:ascii="Calibri" w:hAnsi="Calibri" w:cs="Calibri"/>
          <w:b/>
          <w:bCs/>
          <w:noProof/>
          <w:color w:val="000000"/>
          <w:sz w:val="24"/>
          <w:szCs w:val="24"/>
          <w:u w:val="single"/>
        </w:rPr>
        <w:t xml:space="preserve">10 </w:t>
      </w:r>
      <w:r w:rsidRPr="00A66EB3">
        <w:rPr>
          <w:rFonts w:ascii="Calibri" w:hAnsi="Calibri" w:cs="Calibri"/>
          <w:b/>
          <w:bCs/>
          <w:noProof/>
          <w:color w:val="000000"/>
          <w:sz w:val="24"/>
          <w:szCs w:val="24"/>
          <w:u w:val="single"/>
        </w:rPr>
        <w:t>– INTERETS DE RETARD</w:t>
      </w:r>
    </w:p>
    <w:p w14:paraId="79457E2C" w14:textId="77777777" w:rsidR="00523E47" w:rsidRPr="00F3179B" w:rsidRDefault="00523E47" w:rsidP="00F416D8">
      <w:pPr>
        <w:jc w:val="both"/>
        <w:rPr>
          <w:rFonts w:ascii="Calibri" w:hAnsi="Calibri" w:cs="Calibri"/>
          <w:sz w:val="22"/>
          <w:szCs w:val="22"/>
        </w:rPr>
      </w:pPr>
    </w:p>
    <w:p w14:paraId="7A0657BD" w14:textId="77777777" w:rsidR="008547BA" w:rsidRPr="00F3179B" w:rsidRDefault="00A33A4E" w:rsidP="00F416D8">
      <w:pPr>
        <w:jc w:val="both"/>
        <w:rPr>
          <w:rFonts w:ascii="Calibri" w:hAnsi="Calibri" w:cs="Calibri"/>
          <w:sz w:val="22"/>
          <w:szCs w:val="22"/>
        </w:rPr>
      </w:pPr>
      <w:r w:rsidRPr="00F3179B">
        <w:rPr>
          <w:rFonts w:ascii="Calibri" w:hAnsi="Calibri" w:cs="Calibri"/>
          <w:sz w:val="22"/>
          <w:szCs w:val="22"/>
        </w:rPr>
        <w:t>À</w:t>
      </w:r>
      <w:r w:rsidR="008547BA" w:rsidRPr="00F3179B">
        <w:rPr>
          <w:rFonts w:ascii="Calibri" w:hAnsi="Calibri" w:cs="Calibri"/>
          <w:sz w:val="22"/>
          <w:szCs w:val="22"/>
        </w:rPr>
        <w:t xml:space="preserve"> défaut de règlement d’une somme quelconque exigible (loyer, charges, accessoires, honoraires, indemnité d’occupation, intérêts, frais de procédure, </w:t>
      </w:r>
      <w:r w:rsidRPr="00F3179B">
        <w:rPr>
          <w:rFonts w:ascii="Calibri" w:hAnsi="Calibri" w:cs="Calibri"/>
          <w:sz w:val="22"/>
          <w:szCs w:val="22"/>
        </w:rPr>
        <w:t>etc.</w:t>
      </w:r>
      <w:r w:rsidR="008547BA" w:rsidRPr="00F3179B">
        <w:rPr>
          <w:rFonts w:ascii="Calibri" w:hAnsi="Calibri" w:cs="Calibri"/>
          <w:sz w:val="22"/>
          <w:szCs w:val="22"/>
        </w:rPr>
        <w:t>) à sa date d’échéance, celle-ci sera automatiquement productive d’un intérêt :</w:t>
      </w:r>
    </w:p>
    <w:p w14:paraId="6060F44E"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Calculé</w:t>
      </w:r>
      <w:r w:rsidR="008547BA" w:rsidRPr="00F3179B">
        <w:rPr>
          <w:rFonts w:ascii="Calibri" w:hAnsi="Calibri" w:cs="Calibri"/>
          <w:sz w:val="22"/>
          <w:szCs w:val="22"/>
        </w:rPr>
        <w:t xml:space="preserve"> au taux €STR (ou s’il est négatif à zéro) majoré de quatre pourcents (4 %) étant ici précisé que celui-ci sera celui de la date d’exigibilité de la somme due, </w:t>
      </w:r>
    </w:p>
    <w:p w14:paraId="02893DEA"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Et ce, après une mise en demeure préalable demeurée vaine au-delà de quinze (15) jours.</w:t>
      </w:r>
    </w:p>
    <w:p w14:paraId="6618EADC" w14:textId="77777777" w:rsidR="008547BA" w:rsidRPr="00F3179B" w:rsidRDefault="00A33A4E" w:rsidP="007C2C3F">
      <w:pPr>
        <w:jc w:val="both"/>
        <w:rPr>
          <w:rFonts w:ascii="Calibri" w:hAnsi="Calibri" w:cs="Calibri"/>
          <w:sz w:val="22"/>
          <w:szCs w:val="22"/>
        </w:rPr>
      </w:pPr>
      <w:r w:rsidRPr="00F3179B">
        <w:rPr>
          <w:rFonts w:ascii="Calibri" w:hAnsi="Calibri" w:cs="Calibri"/>
          <w:sz w:val="22"/>
          <w:szCs w:val="22"/>
        </w:rPr>
        <w:t>Sous</w:t>
      </w:r>
      <w:r w:rsidR="008547BA" w:rsidRPr="00F3179B">
        <w:rPr>
          <w:rFonts w:ascii="Calibri" w:hAnsi="Calibri" w:cs="Calibri"/>
          <w:sz w:val="22"/>
          <w:szCs w:val="22"/>
        </w:rPr>
        <w:t xml:space="preserve"> réserve que ce défaut de règlement ne soit pas imputable au Bailleur.</w:t>
      </w:r>
    </w:p>
    <w:p w14:paraId="64F6E43F" w14:textId="77777777" w:rsidR="008547BA" w:rsidRPr="00F3179B" w:rsidRDefault="008547BA" w:rsidP="00F416D8">
      <w:pPr>
        <w:jc w:val="both"/>
        <w:rPr>
          <w:rFonts w:ascii="Calibri" w:hAnsi="Calibri" w:cs="Calibri"/>
          <w:sz w:val="22"/>
          <w:szCs w:val="22"/>
        </w:rPr>
      </w:pPr>
    </w:p>
    <w:p w14:paraId="6E9F2C0F" w14:textId="77777777" w:rsidR="008547BA" w:rsidRPr="00F3179B" w:rsidRDefault="008547BA" w:rsidP="00F416D8">
      <w:pPr>
        <w:jc w:val="both"/>
        <w:rPr>
          <w:rFonts w:ascii="Calibri" w:hAnsi="Calibri" w:cs="Calibri"/>
          <w:sz w:val="22"/>
          <w:szCs w:val="22"/>
        </w:rPr>
      </w:pPr>
      <w:r w:rsidRPr="00F3179B">
        <w:rPr>
          <w:rFonts w:ascii="Calibri" w:hAnsi="Calibri" w:cs="Calibri"/>
          <w:sz w:val="22"/>
          <w:szCs w:val="22"/>
        </w:rPr>
        <w:t>Au cas où, pour quelque raison que ce soit, le taux €STR viendrait à disparaître, les Parties conviennent de lui substituer :</w:t>
      </w:r>
    </w:p>
    <w:p w14:paraId="6B6A4038"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le taux qui interviendra en remplacement,</w:t>
      </w:r>
    </w:p>
    <w:p w14:paraId="662E9F73" w14:textId="77777777" w:rsidR="008547BA" w:rsidRPr="00F3179B" w:rsidRDefault="008547BA" w:rsidP="007C2C3F">
      <w:pPr>
        <w:jc w:val="both"/>
        <w:rPr>
          <w:rFonts w:ascii="Calibri" w:hAnsi="Calibri" w:cs="Calibri"/>
          <w:sz w:val="22"/>
          <w:szCs w:val="22"/>
        </w:rPr>
      </w:pPr>
      <w:r w:rsidRPr="00F3179B">
        <w:rPr>
          <w:rFonts w:ascii="Calibri" w:hAnsi="Calibri" w:cs="Calibri"/>
          <w:sz w:val="22"/>
          <w:szCs w:val="22"/>
        </w:rPr>
        <w:t>Soit, à défaut, le taux de base bancaire moyen des banques adhérentes à l</w:t>
      </w:r>
      <w:proofErr w:type="gramStart"/>
      <w:r w:rsidRPr="00F3179B">
        <w:rPr>
          <w:rFonts w:ascii="Calibri" w:hAnsi="Calibri" w:cs="Calibri"/>
          <w:sz w:val="22"/>
          <w:szCs w:val="22"/>
        </w:rPr>
        <w:t>’«</w:t>
      </w:r>
      <w:proofErr w:type="gramEnd"/>
      <w:r w:rsidRPr="00F3179B">
        <w:rPr>
          <w:rFonts w:ascii="Calibri" w:hAnsi="Calibri" w:cs="Calibri"/>
          <w:sz w:val="22"/>
          <w:szCs w:val="22"/>
        </w:rPr>
        <w:t> </w:t>
      </w:r>
      <w:r w:rsidRPr="00F3179B">
        <w:rPr>
          <w:rFonts w:ascii="Calibri" w:hAnsi="Calibri" w:cs="Calibri"/>
          <w:i/>
          <w:sz w:val="22"/>
          <w:szCs w:val="22"/>
        </w:rPr>
        <w:t>Association française de Banques</w:t>
      </w:r>
      <w:r w:rsidRPr="00F3179B">
        <w:rPr>
          <w:rFonts w:ascii="Calibri" w:hAnsi="Calibri" w:cs="Calibri"/>
          <w:sz w:val="22"/>
          <w:szCs w:val="22"/>
        </w:rPr>
        <w:t> » ou à tout organisme qui serait substitué à cette dernière le cas échéant,</w:t>
      </w:r>
    </w:p>
    <w:p w14:paraId="25A7E967" w14:textId="77777777" w:rsidR="00523E47" w:rsidRPr="00F3179B" w:rsidRDefault="008547BA" w:rsidP="00F416D8">
      <w:pPr>
        <w:jc w:val="both"/>
        <w:rPr>
          <w:rFonts w:ascii="Calibri" w:hAnsi="Calibri" w:cs="Calibri"/>
          <w:sz w:val="22"/>
          <w:szCs w:val="22"/>
        </w:rPr>
      </w:pPr>
      <w:r w:rsidRPr="00F3179B">
        <w:rPr>
          <w:rFonts w:ascii="Calibri" w:hAnsi="Calibri" w:cs="Calibri"/>
          <w:sz w:val="22"/>
          <w:szCs w:val="22"/>
        </w:rPr>
        <w:t>Soit, tout autre taux fixé par un Expert ; Tous les frais en découlant étant, intégralement, supportés par le Preneur qui s’y oblige.</w:t>
      </w:r>
    </w:p>
    <w:p w14:paraId="35B1DA1A" w14:textId="77777777" w:rsidR="00FC54AA" w:rsidRDefault="00FC54AA" w:rsidP="00F416D8">
      <w:pPr>
        <w:jc w:val="both"/>
        <w:rPr>
          <w:rFonts w:ascii="Calibri" w:hAnsi="Calibri" w:cs="Calibri"/>
          <w:sz w:val="22"/>
          <w:szCs w:val="22"/>
        </w:rPr>
      </w:pPr>
    </w:p>
    <w:p w14:paraId="0308EE71" w14:textId="77777777" w:rsidR="00D075D2" w:rsidRDefault="00D075D2" w:rsidP="00F416D8">
      <w:pPr>
        <w:jc w:val="both"/>
        <w:rPr>
          <w:rFonts w:ascii="Calibri" w:hAnsi="Calibri" w:cs="Calibri"/>
          <w:sz w:val="22"/>
          <w:szCs w:val="22"/>
        </w:rPr>
      </w:pPr>
    </w:p>
    <w:p w14:paraId="08B0141C" w14:textId="77777777" w:rsidR="00D075D2" w:rsidRPr="00F3179B" w:rsidRDefault="00D075D2" w:rsidP="00F416D8">
      <w:pPr>
        <w:jc w:val="both"/>
        <w:rPr>
          <w:rFonts w:ascii="Calibri" w:hAnsi="Calibri" w:cs="Calibri"/>
          <w:sz w:val="22"/>
          <w:szCs w:val="22"/>
        </w:rPr>
      </w:pPr>
    </w:p>
    <w:p w14:paraId="66002C58" w14:textId="77777777" w:rsidR="00523E47" w:rsidRPr="000D0618" w:rsidRDefault="00523E47" w:rsidP="00E60764">
      <w:pPr>
        <w:pStyle w:val="Titre2"/>
      </w:pPr>
      <w:bookmarkStart w:id="34" w:name="_Toc176798864"/>
      <w:r w:rsidRPr="000D0618">
        <w:t xml:space="preserve">ARTICLE </w:t>
      </w:r>
      <w:r w:rsidR="001C5D65" w:rsidRPr="000D0618">
        <w:t xml:space="preserve">11 </w:t>
      </w:r>
      <w:r w:rsidRPr="000D0618">
        <w:t xml:space="preserve">– EXPLOITATION – LOCATION-GERANCE </w:t>
      </w:r>
      <w:r w:rsidR="001B5FF7" w:rsidRPr="000D0618">
        <w:t>–</w:t>
      </w:r>
      <w:r w:rsidRPr="000D0618">
        <w:t xml:space="preserve"> SOUS-LOCATION – CESSION – </w:t>
      </w:r>
      <w:r w:rsidR="00322927" w:rsidRPr="000D0618">
        <w:t xml:space="preserve">DROIT DE PREFERENCE – </w:t>
      </w:r>
      <w:r w:rsidRPr="000D0618">
        <w:t>NANTISSEMENT</w:t>
      </w:r>
      <w:bookmarkEnd w:id="34"/>
    </w:p>
    <w:p w14:paraId="2FB22951" w14:textId="77777777" w:rsidR="00523E47" w:rsidRPr="00F3179B" w:rsidRDefault="00523E47" w:rsidP="00F416D8">
      <w:pPr>
        <w:jc w:val="both"/>
        <w:rPr>
          <w:rFonts w:ascii="Calibri" w:hAnsi="Calibri" w:cs="Calibri"/>
          <w:sz w:val="22"/>
          <w:szCs w:val="22"/>
        </w:rPr>
      </w:pPr>
    </w:p>
    <w:p w14:paraId="60E7CE8F"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5" w:name="_Toc176798865"/>
      <w:r w:rsidRPr="00F3179B">
        <w:rPr>
          <w:rFonts w:ascii="Calibri" w:hAnsi="Calibri" w:cs="Calibri"/>
          <w:b/>
          <w:sz w:val="22"/>
          <w:szCs w:val="22"/>
        </w:rPr>
        <w:t>11</w:t>
      </w:r>
      <w:r w:rsidR="00523E47" w:rsidRPr="00F3179B">
        <w:rPr>
          <w:rFonts w:ascii="Calibri" w:hAnsi="Calibri" w:cs="Calibri"/>
          <w:b/>
          <w:sz w:val="22"/>
          <w:szCs w:val="22"/>
        </w:rPr>
        <w:t>.1. – Exploitation – Location-gérance</w:t>
      </w:r>
      <w:bookmarkEnd w:id="35"/>
    </w:p>
    <w:p w14:paraId="37EC1E63" w14:textId="77777777" w:rsidR="00D075D2" w:rsidRDefault="00D075D2" w:rsidP="00F416D8">
      <w:pPr>
        <w:jc w:val="both"/>
        <w:rPr>
          <w:rFonts w:ascii="Calibri" w:hAnsi="Calibri" w:cs="Calibri"/>
          <w:sz w:val="22"/>
          <w:szCs w:val="22"/>
        </w:rPr>
      </w:pPr>
    </w:p>
    <w:p w14:paraId="78569F04"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 </w:t>
      </w:r>
      <w:r w:rsidR="001B5FF7" w:rsidRPr="00F3179B">
        <w:rPr>
          <w:rFonts w:ascii="Calibri" w:hAnsi="Calibri" w:cs="Calibri"/>
          <w:sz w:val="22"/>
          <w:szCs w:val="22"/>
        </w:rPr>
        <w:t>Preneur</w:t>
      </w:r>
      <w:r w:rsidRPr="00F3179B">
        <w:rPr>
          <w:rFonts w:ascii="Calibri" w:hAnsi="Calibri" w:cs="Calibri"/>
          <w:sz w:val="22"/>
          <w:szCs w:val="22"/>
        </w:rPr>
        <w:t xml:space="preserve"> </w:t>
      </w:r>
      <w:r w:rsidR="00BE2C3F" w:rsidRPr="00F3179B">
        <w:rPr>
          <w:rFonts w:ascii="Calibri" w:hAnsi="Calibri" w:cs="Calibri"/>
          <w:sz w:val="22"/>
          <w:szCs w:val="22"/>
        </w:rPr>
        <w:t xml:space="preserve">devra exploiter personnellement, de manière continue et effective les </w:t>
      </w:r>
      <w:r w:rsidR="00B93266" w:rsidRPr="00F3179B">
        <w:rPr>
          <w:rFonts w:ascii="Calibri" w:hAnsi="Calibri" w:cs="Calibri"/>
          <w:sz w:val="22"/>
          <w:szCs w:val="22"/>
        </w:rPr>
        <w:t>Locaux Loués</w:t>
      </w:r>
      <w:r w:rsidR="00BE2C3F" w:rsidRPr="00F3179B">
        <w:rPr>
          <w:rFonts w:ascii="Calibri" w:hAnsi="Calibri" w:cs="Calibri"/>
          <w:sz w:val="22"/>
          <w:szCs w:val="22"/>
        </w:rPr>
        <w:t xml:space="preserve"> </w:t>
      </w:r>
      <w:r w:rsidRPr="00F3179B">
        <w:rPr>
          <w:rFonts w:ascii="Calibri" w:hAnsi="Calibri" w:cs="Calibri"/>
          <w:sz w:val="22"/>
          <w:szCs w:val="22"/>
        </w:rPr>
        <w:t>et ne pourra en concéder la jouissance à qui que ce soit, sous quelque forme que ce soit, même temporairement, à titre gratuit ou précaire.</w:t>
      </w:r>
    </w:p>
    <w:p w14:paraId="2E1F619A" w14:textId="77777777" w:rsidR="00523E47" w:rsidRPr="00F3179B" w:rsidRDefault="00523E47" w:rsidP="00F416D8">
      <w:pPr>
        <w:jc w:val="both"/>
        <w:rPr>
          <w:rFonts w:ascii="Calibri" w:hAnsi="Calibri" w:cs="Calibri"/>
          <w:sz w:val="22"/>
          <w:szCs w:val="22"/>
        </w:rPr>
      </w:pPr>
    </w:p>
    <w:p w14:paraId="04F0223F"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Il ne pourra donner son fonds de commerce en location-gérance.</w:t>
      </w:r>
    </w:p>
    <w:p w14:paraId="0B5E8170" w14:textId="77777777" w:rsidR="00523E47" w:rsidRPr="00F3179B" w:rsidRDefault="00523E47" w:rsidP="00F416D8">
      <w:pPr>
        <w:jc w:val="both"/>
        <w:rPr>
          <w:rFonts w:ascii="Calibri" w:hAnsi="Calibri" w:cs="Calibri"/>
          <w:sz w:val="22"/>
          <w:szCs w:val="22"/>
        </w:rPr>
      </w:pPr>
    </w:p>
    <w:p w14:paraId="43986228"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6" w:name="_Toc176798866"/>
      <w:r w:rsidRPr="00F3179B">
        <w:rPr>
          <w:rFonts w:ascii="Calibri" w:hAnsi="Calibri" w:cs="Calibri"/>
          <w:b/>
          <w:sz w:val="22"/>
          <w:szCs w:val="22"/>
        </w:rPr>
        <w:t>11</w:t>
      </w:r>
      <w:r w:rsidR="00523E47" w:rsidRPr="00F3179B">
        <w:rPr>
          <w:rFonts w:ascii="Calibri" w:hAnsi="Calibri" w:cs="Calibri"/>
          <w:b/>
          <w:sz w:val="22"/>
          <w:szCs w:val="22"/>
        </w:rPr>
        <w:t>.2. – Sous-location</w:t>
      </w:r>
      <w:bookmarkEnd w:id="36"/>
    </w:p>
    <w:p w14:paraId="47FA6269" w14:textId="77777777" w:rsidR="00D075D2" w:rsidRDefault="00D075D2" w:rsidP="00F416D8">
      <w:pPr>
        <w:jc w:val="both"/>
        <w:rPr>
          <w:rFonts w:ascii="Calibri" w:hAnsi="Calibri" w:cs="Calibri"/>
          <w:sz w:val="22"/>
          <w:szCs w:val="22"/>
        </w:rPr>
      </w:pPr>
    </w:p>
    <w:p w14:paraId="6B9E33BA"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Toute sous-location, totale ou partielle, de l’ensemble des </w:t>
      </w:r>
      <w:r w:rsidR="008433D5" w:rsidRPr="00F3179B">
        <w:rPr>
          <w:rFonts w:ascii="Calibri" w:hAnsi="Calibri" w:cs="Calibri"/>
          <w:sz w:val="22"/>
          <w:szCs w:val="22"/>
        </w:rPr>
        <w:t xml:space="preserve">Locaux </w:t>
      </w:r>
      <w:r w:rsidR="00756F0E" w:rsidRPr="00F3179B">
        <w:rPr>
          <w:rFonts w:ascii="Calibri" w:hAnsi="Calibri" w:cs="Calibri"/>
          <w:sz w:val="22"/>
          <w:szCs w:val="22"/>
        </w:rPr>
        <w:t>L</w:t>
      </w:r>
      <w:r w:rsidR="008433D5" w:rsidRPr="00F3179B">
        <w:rPr>
          <w:rFonts w:ascii="Calibri" w:hAnsi="Calibri" w:cs="Calibri"/>
          <w:sz w:val="22"/>
          <w:szCs w:val="22"/>
        </w:rPr>
        <w:t>oués</w:t>
      </w:r>
      <w:r w:rsidRPr="00F3179B">
        <w:rPr>
          <w:rFonts w:ascii="Calibri" w:hAnsi="Calibri" w:cs="Calibri"/>
          <w:sz w:val="22"/>
          <w:szCs w:val="22"/>
        </w:rPr>
        <w:t xml:space="preserve"> est interdite.</w:t>
      </w:r>
    </w:p>
    <w:p w14:paraId="2F3361C1" w14:textId="77777777" w:rsidR="00523E47" w:rsidRPr="00F3179B" w:rsidRDefault="00523E47" w:rsidP="00F416D8">
      <w:pPr>
        <w:jc w:val="both"/>
        <w:rPr>
          <w:rFonts w:ascii="Calibri" w:hAnsi="Calibri" w:cs="Calibri"/>
          <w:sz w:val="22"/>
          <w:szCs w:val="22"/>
        </w:rPr>
      </w:pPr>
    </w:p>
    <w:p w14:paraId="6139F444"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7" w:name="_Toc176798867"/>
      <w:r w:rsidRPr="00F3179B">
        <w:rPr>
          <w:rFonts w:ascii="Calibri" w:hAnsi="Calibri" w:cs="Calibri"/>
          <w:b/>
          <w:sz w:val="22"/>
          <w:szCs w:val="22"/>
        </w:rPr>
        <w:t>11</w:t>
      </w:r>
      <w:r w:rsidR="00523E47" w:rsidRPr="00F3179B">
        <w:rPr>
          <w:rFonts w:ascii="Calibri" w:hAnsi="Calibri" w:cs="Calibri"/>
          <w:b/>
          <w:sz w:val="22"/>
          <w:szCs w:val="22"/>
        </w:rPr>
        <w:t>.3. – Cession</w:t>
      </w:r>
      <w:bookmarkEnd w:id="37"/>
    </w:p>
    <w:p w14:paraId="075CB5AA" w14:textId="77777777" w:rsidR="00D075D2" w:rsidRDefault="00D075D2" w:rsidP="00F416D8">
      <w:pPr>
        <w:jc w:val="both"/>
        <w:rPr>
          <w:rFonts w:ascii="Calibri" w:hAnsi="Calibri" w:cs="Calibri"/>
          <w:sz w:val="22"/>
          <w:szCs w:val="22"/>
        </w:rPr>
      </w:pPr>
    </w:p>
    <w:p w14:paraId="0AB1EFE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seul est interdite.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ne pourra céder ou apporter son droit au présent </w:t>
      </w:r>
      <w:r w:rsidR="006010D1" w:rsidRPr="00F3179B">
        <w:rPr>
          <w:rFonts w:ascii="Calibri" w:hAnsi="Calibri" w:cs="Calibri"/>
          <w:sz w:val="22"/>
          <w:szCs w:val="22"/>
        </w:rPr>
        <w:t>Bail</w:t>
      </w:r>
      <w:r w:rsidRPr="00F3179B">
        <w:rPr>
          <w:rFonts w:ascii="Calibri" w:hAnsi="Calibri" w:cs="Calibri"/>
          <w:sz w:val="22"/>
          <w:szCs w:val="22"/>
        </w:rPr>
        <w:t xml:space="preserve"> qu’à l’acquéreur de l’intégralité de son fonds de commerce, et après avoir obtenu </w:t>
      </w:r>
      <w:r w:rsidR="008A1869" w:rsidRPr="00F3179B">
        <w:rPr>
          <w:rFonts w:ascii="Calibri" w:hAnsi="Calibri" w:cs="Calibri"/>
          <w:sz w:val="22"/>
          <w:szCs w:val="22"/>
        </w:rPr>
        <w:t xml:space="preserve">l’agrément </w:t>
      </w:r>
      <w:r w:rsidRPr="00F3179B">
        <w:rPr>
          <w:rFonts w:ascii="Calibri" w:hAnsi="Calibri" w:cs="Calibri"/>
          <w:sz w:val="22"/>
          <w:szCs w:val="22"/>
        </w:rPr>
        <w:t xml:space="preserve">préalable et écrit du </w:t>
      </w:r>
      <w:r w:rsidR="006010D1" w:rsidRPr="00F3179B">
        <w:rPr>
          <w:rFonts w:ascii="Calibri" w:hAnsi="Calibri" w:cs="Calibri"/>
          <w:sz w:val="22"/>
          <w:szCs w:val="22"/>
        </w:rPr>
        <w:t>Bail</w:t>
      </w:r>
      <w:r w:rsidR="001B5FF7" w:rsidRPr="00F3179B">
        <w:rPr>
          <w:rFonts w:ascii="Calibri" w:hAnsi="Calibri" w:cs="Calibri"/>
          <w:sz w:val="22"/>
          <w:szCs w:val="22"/>
        </w:rPr>
        <w:t>leur</w:t>
      </w:r>
      <w:r w:rsidR="00DE6A0C">
        <w:rPr>
          <w:rFonts w:ascii="Calibri" w:hAnsi="Calibri" w:cs="Calibri"/>
          <w:sz w:val="22"/>
          <w:szCs w:val="22"/>
        </w:rPr>
        <w:t>, sur la personne du cessionnaire qui devra présenter des garanties de solvabilité au moins équivalentes à celles du Preneur et</w:t>
      </w:r>
      <w:r w:rsidRPr="00F3179B">
        <w:rPr>
          <w:rFonts w:ascii="Calibri" w:hAnsi="Calibri" w:cs="Calibri"/>
          <w:sz w:val="22"/>
          <w:szCs w:val="22"/>
        </w:rPr>
        <w:t xml:space="preserve"> qui ne pourra refuser ledit agrément que pour des motifs sérieux et légitimes.</w:t>
      </w:r>
    </w:p>
    <w:p w14:paraId="674C829F" w14:textId="77777777" w:rsidR="00523E47" w:rsidRPr="00F3179B" w:rsidRDefault="00523E47" w:rsidP="00F416D8">
      <w:pPr>
        <w:jc w:val="both"/>
        <w:rPr>
          <w:rFonts w:ascii="Calibri" w:hAnsi="Calibri" w:cs="Calibri"/>
          <w:sz w:val="22"/>
          <w:szCs w:val="22"/>
        </w:rPr>
      </w:pPr>
    </w:p>
    <w:p w14:paraId="7D3BFF93" w14:textId="77777777" w:rsidR="008410F7"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La cession du </w:t>
      </w:r>
      <w:r w:rsidR="006010D1" w:rsidRPr="00F3179B">
        <w:rPr>
          <w:rFonts w:ascii="Calibri" w:hAnsi="Calibri" w:cs="Calibri"/>
          <w:sz w:val="22"/>
          <w:szCs w:val="22"/>
        </w:rPr>
        <w:t>Bail</w:t>
      </w:r>
      <w:r w:rsidRPr="00F3179B">
        <w:rPr>
          <w:rFonts w:ascii="Calibri" w:hAnsi="Calibri" w:cs="Calibri"/>
          <w:sz w:val="22"/>
          <w:szCs w:val="22"/>
        </w:rPr>
        <w:t xml:space="preserve"> par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à l’acquéreur de l’intégralité du fonds de commerce devra comprendre l’intégralité des activités telles qu’elles résultent de la destination du </w:t>
      </w:r>
      <w:r w:rsidR="006010D1" w:rsidRPr="00F3179B">
        <w:rPr>
          <w:rFonts w:ascii="Calibri" w:hAnsi="Calibri" w:cs="Calibri"/>
          <w:sz w:val="22"/>
          <w:szCs w:val="22"/>
        </w:rPr>
        <w:t>Bail</w:t>
      </w:r>
      <w:r w:rsidRPr="00F3179B">
        <w:rPr>
          <w:rFonts w:ascii="Calibri" w:hAnsi="Calibri" w:cs="Calibri"/>
          <w:sz w:val="22"/>
          <w:szCs w:val="22"/>
        </w:rPr>
        <w:t xml:space="preserve"> ci-dessus, l’ensemble de ces activités constituant un tout indivisible.</w:t>
      </w:r>
    </w:p>
    <w:p w14:paraId="01C8A73D" w14:textId="77777777" w:rsidR="001B016F" w:rsidRPr="00F3179B" w:rsidRDefault="001B016F" w:rsidP="00F416D8">
      <w:pPr>
        <w:jc w:val="both"/>
        <w:rPr>
          <w:rFonts w:ascii="Calibri" w:hAnsi="Calibri" w:cs="Calibri"/>
          <w:sz w:val="22"/>
          <w:szCs w:val="22"/>
        </w:rPr>
      </w:pPr>
    </w:p>
    <w:p w14:paraId="09C473CE"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14:paraId="509B527F" w14:textId="77777777" w:rsidR="001B016F" w:rsidRPr="00F3179B" w:rsidRDefault="001B016F" w:rsidP="00F416D8">
      <w:pPr>
        <w:jc w:val="both"/>
        <w:rPr>
          <w:rFonts w:ascii="Calibri" w:hAnsi="Calibri" w:cs="Calibri"/>
          <w:sz w:val="22"/>
          <w:szCs w:val="22"/>
        </w:rPr>
      </w:pPr>
    </w:p>
    <w:p w14:paraId="71B8A67E" w14:textId="77777777" w:rsidR="001B016F" w:rsidRPr="00F3179B" w:rsidRDefault="001B016F" w:rsidP="00F416D8">
      <w:pPr>
        <w:jc w:val="both"/>
        <w:rPr>
          <w:rFonts w:ascii="Calibri" w:hAnsi="Calibri" w:cs="Calibri"/>
          <w:sz w:val="22"/>
          <w:szCs w:val="22"/>
        </w:rPr>
      </w:pPr>
      <w:r w:rsidRPr="00F3179B">
        <w:rPr>
          <w:rFonts w:ascii="Calibri" w:hAnsi="Calibri" w:cs="Calibri"/>
          <w:sz w:val="22"/>
          <w:szCs w:val="22"/>
        </w:rPr>
        <w:t xml:space="preserve">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w:t>
      </w:r>
      <w:r w:rsidR="008433D5" w:rsidRPr="00F3179B">
        <w:rPr>
          <w:rFonts w:ascii="Calibri" w:hAnsi="Calibri" w:cs="Calibri"/>
          <w:sz w:val="22"/>
          <w:szCs w:val="22"/>
        </w:rPr>
        <w:t>Locaux Loués</w:t>
      </w:r>
      <w:r w:rsidRPr="00F3179B">
        <w:rPr>
          <w:rFonts w:ascii="Calibri" w:hAnsi="Calibri" w:cs="Calibri"/>
          <w:sz w:val="22"/>
          <w:szCs w:val="22"/>
        </w:rPr>
        <w:t>,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14:paraId="53D834EC" w14:textId="77777777" w:rsidR="001B016F" w:rsidRPr="00F3179B" w:rsidRDefault="001B016F" w:rsidP="00F416D8">
      <w:pPr>
        <w:jc w:val="both"/>
        <w:rPr>
          <w:rFonts w:ascii="Calibri" w:hAnsi="Calibri" w:cs="Calibri"/>
          <w:sz w:val="22"/>
          <w:szCs w:val="22"/>
        </w:rPr>
      </w:pPr>
    </w:p>
    <w:p w14:paraId="28731309" w14:textId="77777777" w:rsidR="00523E47" w:rsidRPr="00F3179B" w:rsidRDefault="001B016F" w:rsidP="00F416D8">
      <w:pPr>
        <w:jc w:val="both"/>
        <w:rPr>
          <w:rFonts w:ascii="Calibri" w:hAnsi="Calibri" w:cs="Calibri"/>
          <w:sz w:val="22"/>
          <w:szCs w:val="22"/>
        </w:rPr>
      </w:pPr>
      <w:r w:rsidRPr="00F3179B">
        <w:rPr>
          <w:rFonts w:ascii="Calibri" w:hAnsi="Calibri" w:cs="Calibri"/>
          <w:sz w:val="22"/>
          <w:szCs w:val="22"/>
        </w:rP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14:paraId="61ADF6D1" w14:textId="77777777" w:rsidR="001B016F" w:rsidRPr="00F3179B" w:rsidRDefault="001B016F" w:rsidP="00F416D8">
      <w:pPr>
        <w:jc w:val="both"/>
        <w:rPr>
          <w:rFonts w:ascii="Calibri" w:hAnsi="Calibri" w:cs="Calibri"/>
          <w:sz w:val="22"/>
          <w:szCs w:val="22"/>
        </w:rPr>
      </w:pPr>
    </w:p>
    <w:p w14:paraId="69E292C1" w14:textId="77777777" w:rsidR="007A05BE" w:rsidRPr="00F3179B" w:rsidRDefault="007A05BE"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tenu d’informer le cédant de tout défaut de paiement du cessionnaire dans un délai, par dérogation à l’article L. 145-16-1 du Code de Commerce, de </w:t>
      </w:r>
      <w:r w:rsidR="00756F0E" w:rsidRPr="00F3179B">
        <w:rPr>
          <w:rFonts w:ascii="Calibri" w:hAnsi="Calibri" w:cs="Calibri"/>
          <w:sz w:val="22"/>
          <w:szCs w:val="22"/>
        </w:rPr>
        <w:t>trois (</w:t>
      </w:r>
      <w:r w:rsidRPr="00F3179B">
        <w:rPr>
          <w:rFonts w:ascii="Calibri" w:hAnsi="Calibri" w:cs="Calibri"/>
          <w:sz w:val="22"/>
          <w:szCs w:val="22"/>
        </w:rPr>
        <w:t>3</w:t>
      </w:r>
      <w:r w:rsidR="00756F0E" w:rsidRPr="00F3179B">
        <w:rPr>
          <w:rFonts w:ascii="Calibri" w:hAnsi="Calibri" w:cs="Calibri"/>
          <w:sz w:val="22"/>
          <w:szCs w:val="22"/>
        </w:rPr>
        <w:t>)</w:t>
      </w:r>
      <w:r w:rsidRPr="00F3179B">
        <w:rPr>
          <w:rFonts w:ascii="Calibri" w:hAnsi="Calibri" w:cs="Calibri"/>
          <w:sz w:val="22"/>
          <w:szCs w:val="22"/>
        </w:rPr>
        <w:t xml:space="preserve"> mois à compter de la date à laquelle la somme aurait dû être acquittée par celu</w:t>
      </w:r>
      <w:r w:rsidR="00551235" w:rsidRPr="00F3179B">
        <w:rPr>
          <w:rFonts w:ascii="Calibri" w:hAnsi="Calibri" w:cs="Calibri"/>
          <w:sz w:val="22"/>
          <w:szCs w:val="22"/>
        </w:rPr>
        <w:t>i</w:t>
      </w:r>
      <w:r w:rsidRPr="00F3179B">
        <w:rPr>
          <w:rFonts w:ascii="Calibri" w:hAnsi="Calibri" w:cs="Calibri"/>
          <w:sz w:val="22"/>
          <w:szCs w:val="22"/>
        </w:rPr>
        <w:t>-ci.</w:t>
      </w:r>
    </w:p>
    <w:p w14:paraId="3424E65B" w14:textId="77777777" w:rsidR="007A05BE" w:rsidRPr="00F3179B" w:rsidRDefault="007A05BE" w:rsidP="00F416D8">
      <w:pPr>
        <w:jc w:val="both"/>
        <w:rPr>
          <w:rFonts w:ascii="Calibri" w:hAnsi="Calibri" w:cs="Calibri"/>
          <w:sz w:val="22"/>
          <w:szCs w:val="22"/>
        </w:rPr>
      </w:pPr>
    </w:p>
    <w:p w14:paraId="06A60EA6"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Dans l’hypothèse où le cédant ferait l’objet d’une procédure collective, le cessionnaire devrait, compte tenu du caractère réputé non écrit de cette clause de solidarité à </w:t>
      </w:r>
      <w:r w:rsidR="00A33A4E" w:rsidRPr="00F3179B">
        <w:rPr>
          <w:rFonts w:ascii="Calibri" w:hAnsi="Calibri" w:cs="Calibri"/>
          <w:sz w:val="22"/>
          <w:szCs w:val="22"/>
        </w:rPr>
        <w:t>l’égard du</w:t>
      </w:r>
      <w:r w:rsidRPr="00F3179B">
        <w:rPr>
          <w:rFonts w:ascii="Calibri" w:hAnsi="Calibri" w:cs="Calibri"/>
          <w:sz w:val="22"/>
          <w:szCs w:val="22"/>
        </w:rPr>
        <w:t xml:space="preserve"> débiteur, de l’administrateur</w:t>
      </w:r>
      <w:r w:rsidR="008C1540" w:rsidRPr="00F3179B">
        <w:rPr>
          <w:rFonts w:ascii="Calibri" w:hAnsi="Calibri" w:cs="Calibri"/>
          <w:sz w:val="22"/>
          <w:szCs w:val="22"/>
        </w:rPr>
        <w:t xml:space="preserve"> ou du mandataire liquidateur, </w:t>
      </w:r>
      <w:r w:rsidRPr="00F3179B">
        <w:rPr>
          <w:rFonts w:ascii="Calibri" w:hAnsi="Calibri" w:cs="Calibri"/>
          <w:sz w:val="22"/>
          <w:szCs w:val="22"/>
        </w:rPr>
        <w:t xml:space="preserve">remettre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 plus tard le jour de la signature de l’acte de cession, une garantie bancaire de substitution d’un montant égal à une année du dernier loyer payé. Cette garantie bancaire sera consentie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pendant toute la durée du </w:t>
      </w:r>
      <w:r w:rsidR="006010D1" w:rsidRPr="00F3179B">
        <w:rPr>
          <w:rFonts w:ascii="Calibri" w:hAnsi="Calibri" w:cs="Calibri"/>
          <w:sz w:val="22"/>
          <w:szCs w:val="22"/>
        </w:rPr>
        <w:t>Bail</w:t>
      </w:r>
      <w:r w:rsidRPr="00F3179B">
        <w:rPr>
          <w:rFonts w:ascii="Calibri" w:hAnsi="Calibri" w:cs="Calibri"/>
          <w:sz w:val="22"/>
          <w:szCs w:val="22"/>
        </w:rPr>
        <w:t xml:space="preserve"> à compter de la date de cession.</w:t>
      </w:r>
    </w:p>
    <w:p w14:paraId="2B8CA4C3" w14:textId="77777777" w:rsidR="00523E47" w:rsidRPr="00F3179B" w:rsidRDefault="00523E47" w:rsidP="00F416D8">
      <w:pPr>
        <w:jc w:val="both"/>
        <w:rPr>
          <w:rFonts w:ascii="Calibri" w:hAnsi="Calibri" w:cs="Calibri"/>
          <w:sz w:val="22"/>
          <w:szCs w:val="22"/>
        </w:rPr>
      </w:pPr>
    </w:p>
    <w:p w14:paraId="4D9997FE" w14:textId="77777777" w:rsidR="007A05BE"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sera appelé à concourir à l’acte de cession, </w:t>
      </w:r>
      <w:r w:rsidR="007A05BE" w:rsidRPr="00F3179B">
        <w:rPr>
          <w:rFonts w:ascii="Calibri" w:hAnsi="Calibri" w:cs="Calibri"/>
          <w:sz w:val="22"/>
          <w:szCs w:val="22"/>
        </w:rPr>
        <w:t xml:space="preserve">au moins </w:t>
      </w:r>
      <w:r w:rsidR="005E33BB" w:rsidRPr="00F3179B">
        <w:rPr>
          <w:rFonts w:ascii="Calibri" w:hAnsi="Calibri" w:cs="Calibri"/>
          <w:sz w:val="22"/>
          <w:szCs w:val="22"/>
        </w:rPr>
        <w:t>un mois</w:t>
      </w:r>
      <w:r w:rsidR="007A05BE" w:rsidRPr="00F3179B">
        <w:rPr>
          <w:rFonts w:ascii="Calibri" w:hAnsi="Calibri" w:cs="Calibri"/>
          <w:sz w:val="22"/>
          <w:szCs w:val="22"/>
        </w:rPr>
        <w:t xml:space="preserve"> avant la date effective de signature, par lettre recommandée avec avis de réception</w:t>
      </w:r>
      <w:r w:rsidRPr="00F3179B">
        <w:rPr>
          <w:rFonts w:ascii="Calibri" w:hAnsi="Calibri" w:cs="Calibri"/>
          <w:sz w:val="22"/>
          <w:szCs w:val="22"/>
        </w:rPr>
        <w:t xml:space="preserve">. </w:t>
      </w:r>
    </w:p>
    <w:p w14:paraId="1868CC3C" w14:textId="77777777" w:rsidR="0050315C" w:rsidRPr="00F3179B" w:rsidRDefault="0050315C" w:rsidP="00F416D8">
      <w:pPr>
        <w:jc w:val="both"/>
        <w:rPr>
          <w:rFonts w:ascii="Calibri" w:hAnsi="Calibri" w:cs="Calibri"/>
          <w:sz w:val="22"/>
          <w:szCs w:val="22"/>
        </w:rPr>
      </w:pPr>
    </w:p>
    <w:p w14:paraId="076FCEED"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Un exemplaire original enregistré de cet acte lui sera remis sans frais dans le mois de sa signature, le </w:t>
      </w:r>
      <w:r w:rsidR="001B5FF7" w:rsidRPr="00F3179B">
        <w:rPr>
          <w:rFonts w:ascii="Calibri" w:hAnsi="Calibri" w:cs="Calibri"/>
          <w:sz w:val="22"/>
          <w:szCs w:val="22"/>
        </w:rPr>
        <w:t>Preneur</w:t>
      </w:r>
      <w:r w:rsidRPr="00F3179B">
        <w:rPr>
          <w:rFonts w:ascii="Calibri" w:hAnsi="Calibri" w:cs="Calibri"/>
          <w:sz w:val="22"/>
          <w:szCs w:val="22"/>
        </w:rPr>
        <w:t xml:space="preserve"> étant tenu de respecter les règles d</w:t>
      </w:r>
      <w:r w:rsidR="007A05BE" w:rsidRPr="00F3179B">
        <w:rPr>
          <w:rFonts w:ascii="Calibri" w:hAnsi="Calibri" w:cs="Calibri"/>
          <w:sz w:val="22"/>
          <w:szCs w:val="22"/>
        </w:rPr>
        <w:t>e l'article 1690 du Code civil.</w:t>
      </w:r>
    </w:p>
    <w:p w14:paraId="67620541" w14:textId="77777777" w:rsidR="007A05BE" w:rsidRPr="00F3179B" w:rsidRDefault="007A05BE" w:rsidP="00F416D8">
      <w:pPr>
        <w:jc w:val="both"/>
        <w:rPr>
          <w:rFonts w:ascii="Calibri" w:hAnsi="Calibri" w:cs="Calibri"/>
          <w:sz w:val="22"/>
          <w:szCs w:val="22"/>
        </w:rPr>
      </w:pPr>
    </w:p>
    <w:p w14:paraId="3670806E"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La cession du présent </w:t>
      </w:r>
      <w:r w:rsidR="006010D1" w:rsidRPr="00F3179B">
        <w:rPr>
          <w:rFonts w:ascii="Calibri" w:hAnsi="Calibri" w:cs="Calibri"/>
          <w:sz w:val="22"/>
          <w:szCs w:val="22"/>
        </w:rPr>
        <w:t>Bail</w:t>
      </w:r>
      <w:r w:rsidRPr="00F3179B">
        <w:rPr>
          <w:rFonts w:ascii="Calibri" w:hAnsi="Calibri" w:cs="Calibri"/>
          <w:sz w:val="22"/>
          <w:szCs w:val="22"/>
        </w:rPr>
        <w:t xml:space="preserve"> devra être constatée par acte authentique ou par acte sous seing privé rédigé par un juriste professionnel.</w:t>
      </w:r>
    </w:p>
    <w:p w14:paraId="14FBD26E" w14:textId="77777777" w:rsidR="00523E47" w:rsidRPr="00F3179B" w:rsidRDefault="00523E47" w:rsidP="00F416D8">
      <w:pPr>
        <w:jc w:val="both"/>
        <w:rPr>
          <w:rFonts w:ascii="Calibri" w:hAnsi="Calibri" w:cs="Calibri"/>
          <w:sz w:val="22"/>
          <w:szCs w:val="22"/>
        </w:rPr>
      </w:pPr>
    </w:p>
    <w:p w14:paraId="1BC490F7"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14:paraId="5EFA26C0" w14:textId="77777777" w:rsidR="00523E47" w:rsidRPr="00F3179B" w:rsidRDefault="00523E47" w:rsidP="00F416D8">
      <w:pPr>
        <w:jc w:val="both"/>
        <w:rPr>
          <w:rFonts w:ascii="Calibri" w:hAnsi="Calibri" w:cs="Calibri"/>
          <w:sz w:val="22"/>
          <w:szCs w:val="22"/>
        </w:rPr>
      </w:pPr>
    </w:p>
    <w:p w14:paraId="3DAD777B"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En tout état de cause, l’accord 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de l’acte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accord et avant toute régularisation ledit projet d’acte.</w:t>
      </w:r>
    </w:p>
    <w:p w14:paraId="42CD7A75" w14:textId="77777777" w:rsidR="00523E47" w:rsidRPr="00F3179B" w:rsidRDefault="00523E47" w:rsidP="00F416D8">
      <w:pPr>
        <w:jc w:val="both"/>
        <w:rPr>
          <w:rFonts w:ascii="Calibri" w:hAnsi="Calibri" w:cs="Calibri"/>
          <w:sz w:val="22"/>
          <w:szCs w:val="22"/>
        </w:rPr>
      </w:pPr>
    </w:p>
    <w:p w14:paraId="5FDFAD00" w14:textId="77777777" w:rsidR="00E31774" w:rsidRPr="00F3179B" w:rsidRDefault="00523E47" w:rsidP="00F416D8">
      <w:pPr>
        <w:jc w:val="both"/>
        <w:rPr>
          <w:rFonts w:ascii="Calibri" w:hAnsi="Calibri" w:cs="Calibri"/>
          <w:sz w:val="22"/>
          <w:szCs w:val="22"/>
        </w:rPr>
      </w:pPr>
      <w:r w:rsidRPr="00F3179B">
        <w:rPr>
          <w:rFonts w:ascii="Calibri" w:hAnsi="Calibri" w:cs="Calibri"/>
          <w:sz w:val="22"/>
          <w:szCs w:val="22"/>
        </w:rPr>
        <w:lastRenderedPageBreak/>
        <w:t xml:space="preserve">Aucune cession ne pourra valablement intervenir sans paiement préalable ou simultané par le cédant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de toutes sommes dont il lui sera redevable, à quelque ti</w:t>
      </w:r>
      <w:r w:rsidR="007A05BE" w:rsidRPr="00F3179B">
        <w:rPr>
          <w:rFonts w:ascii="Calibri" w:hAnsi="Calibri" w:cs="Calibri"/>
          <w:sz w:val="22"/>
          <w:szCs w:val="22"/>
        </w:rPr>
        <w:t>tre que ce soit.</w:t>
      </w:r>
    </w:p>
    <w:p w14:paraId="22FCB251" w14:textId="77777777" w:rsidR="00E31774" w:rsidRPr="00F3179B" w:rsidRDefault="00E31774" w:rsidP="00F416D8">
      <w:pPr>
        <w:jc w:val="both"/>
        <w:rPr>
          <w:rFonts w:ascii="Calibri" w:hAnsi="Calibri" w:cs="Calibri"/>
          <w:sz w:val="22"/>
          <w:szCs w:val="22"/>
        </w:rPr>
      </w:pPr>
    </w:p>
    <w:p w14:paraId="535194AF" w14:textId="77777777" w:rsidR="00523E47" w:rsidRPr="00F3179B" w:rsidRDefault="007A05BE" w:rsidP="00F416D8">
      <w:pPr>
        <w:jc w:val="both"/>
        <w:rPr>
          <w:rFonts w:ascii="Calibri" w:hAnsi="Calibri" w:cs="Calibri"/>
          <w:sz w:val="22"/>
          <w:szCs w:val="22"/>
        </w:rPr>
      </w:pPr>
      <w:r w:rsidRPr="00F3179B">
        <w:rPr>
          <w:rFonts w:ascii="Calibri" w:hAnsi="Calibri" w:cs="Calibri"/>
          <w:sz w:val="22"/>
          <w:szCs w:val="22"/>
        </w:rPr>
        <w:t xml:space="preserve">A la date de prise de possession des </w:t>
      </w:r>
      <w:r w:rsidR="008433D5" w:rsidRPr="00F3179B">
        <w:rPr>
          <w:rFonts w:ascii="Calibri" w:hAnsi="Calibri" w:cs="Calibri"/>
          <w:sz w:val="22"/>
          <w:szCs w:val="22"/>
        </w:rPr>
        <w:t>Locaux Loués</w:t>
      </w:r>
      <w:r w:rsidRPr="00F3179B">
        <w:rPr>
          <w:rFonts w:ascii="Calibri" w:hAnsi="Calibri" w:cs="Calibri"/>
          <w:sz w:val="22"/>
          <w:szCs w:val="22"/>
        </w:rPr>
        <w:t xml:space="preserve"> par le cessionnaire, il sera dressé ent</w:t>
      </w:r>
      <w:r w:rsidR="006D3034" w:rsidRPr="00F3179B">
        <w:rPr>
          <w:rFonts w:ascii="Calibri" w:hAnsi="Calibri" w:cs="Calibri"/>
          <w:sz w:val="22"/>
          <w:szCs w:val="22"/>
        </w:rPr>
        <w:t xml:space="preserve">re le cédant et le cessionnaire, en présence du </w:t>
      </w:r>
      <w:r w:rsidR="006010D1" w:rsidRPr="00F3179B">
        <w:rPr>
          <w:rFonts w:ascii="Calibri" w:hAnsi="Calibri" w:cs="Calibri"/>
          <w:sz w:val="22"/>
          <w:szCs w:val="22"/>
        </w:rPr>
        <w:t>Bail</w:t>
      </w:r>
      <w:r w:rsidR="001B5FF7" w:rsidRPr="00F3179B">
        <w:rPr>
          <w:rFonts w:ascii="Calibri" w:hAnsi="Calibri" w:cs="Calibri"/>
          <w:sz w:val="22"/>
          <w:szCs w:val="22"/>
        </w:rPr>
        <w:t>leur</w:t>
      </w:r>
      <w:r w:rsidR="006D3034" w:rsidRPr="00F3179B">
        <w:rPr>
          <w:rFonts w:ascii="Calibri" w:hAnsi="Calibri" w:cs="Calibri"/>
          <w:sz w:val="22"/>
          <w:szCs w:val="22"/>
        </w:rPr>
        <w:t xml:space="preserve"> </w:t>
      </w:r>
      <w:r w:rsidR="00351008" w:rsidRPr="00F3179B">
        <w:rPr>
          <w:rFonts w:ascii="Calibri" w:hAnsi="Calibri" w:cs="Calibri"/>
          <w:sz w:val="22"/>
          <w:szCs w:val="22"/>
        </w:rPr>
        <w:t xml:space="preserve">dûment </w:t>
      </w:r>
      <w:r w:rsidR="006D3034" w:rsidRPr="00F3179B">
        <w:rPr>
          <w:rFonts w:ascii="Calibri" w:hAnsi="Calibri" w:cs="Calibri"/>
          <w:sz w:val="22"/>
          <w:szCs w:val="22"/>
        </w:rPr>
        <w:t>appelé par le cédant ou à défaut par le cessionnaire</w:t>
      </w:r>
      <w:r w:rsidR="00351008" w:rsidRPr="00F3179B">
        <w:rPr>
          <w:rFonts w:ascii="Calibri" w:hAnsi="Calibri" w:cs="Calibri"/>
          <w:sz w:val="22"/>
          <w:szCs w:val="22"/>
        </w:rPr>
        <w:t>,</w:t>
      </w:r>
      <w:r w:rsidR="006D3034" w:rsidRPr="00F3179B">
        <w:rPr>
          <w:rFonts w:ascii="Calibri" w:hAnsi="Calibri" w:cs="Calibri"/>
          <w:sz w:val="22"/>
          <w:szCs w:val="22"/>
        </w:rPr>
        <w:t xml:space="preserve"> par lettre recommandée avec avis de</w:t>
      </w:r>
      <w:r w:rsidR="00351008" w:rsidRPr="00F3179B">
        <w:rPr>
          <w:rFonts w:ascii="Calibri" w:hAnsi="Calibri" w:cs="Calibri"/>
          <w:sz w:val="22"/>
          <w:szCs w:val="22"/>
        </w:rPr>
        <w:t xml:space="preserve"> réception moyennant</w:t>
      </w:r>
      <w:r w:rsidR="006D3034" w:rsidRPr="00F3179B">
        <w:rPr>
          <w:rFonts w:ascii="Calibri" w:hAnsi="Calibri" w:cs="Calibri"/>
          <w:sz w:val="22"/>
          <w:szCs w:val="22"/>
        </w:rPr>
        <w:t xml:space="preserve"> un préavis de quinze (15) jours, un état des lieux, soit contradictoirement et amiablement, soit à défaut par exploit </w:t>
      </w:r>
      <w:r w:rsidR="00DB696F">
        <w:rPr>
          <w:rFonts w:ascii="Calibri" w:hAnsi="Calibri" w:cs="Calibri"/>
          <w:sz w:val="22"/>
          <w:szCs w:val="22"/>
        </w:rPr>
        <w:t>de commissaire de justice</w:t>
      </w:r>
      <w:r w:rsidR="006D3034" w:rsidRPr="00F3179B">
        <w:rPr>
          <w:rFonts w:ascii="Calibri" w:hAnsi="Calibri" w:cs="Calibri"/>
          <w:sz w:val="22"/>
          <w:szCs w:val="22"/>
        </w:rPr>
        <w:t xml:space="preserve">, en présence et aux frais du cessionnaire, étant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6D3034" w:rsidRPr="00F3179B">
        <w:rPr>
          <w:rFonts w:ascii="Calibri" w:hAnsi="Calibri" w:cs="Calibri"/>
          <w:sz w:val="22"/>
          <w:szCs w:val="22"/>
        </w:rPr>
        <w:t xml:space="preserve">, le cédant et le cessionnaire autorisent de manière irrévocable tout </w:t>
      </w:r>
      <w:r w:rsidR="00DB696F">
        <w:rPr>
          <w:rFonts w:ascii="Calibri" w:hAnsi="Calibri" w:cs="Calibri"/>
          <w:sz w:val="22"/>
          <w:szCs w:val="22"/>
        </w:rPr>
        <w:t>commissaire de justice</w:t>
      </w:r>
      <w:r w:rsidR="00351008" w:rsidRPr="00F3179B">
        <w:rPr>
          <w:rFonts w:ascii="Calibri" w:hAnsi="Calibri" w:cs="Calibri"/>
          <w:sz w:val="22"/>
          <w:szCs w:val="22"/>
        </w:rPr>
        <w:t xml:space="preserve"> à pénétrer dans </w:t>
      </w:r>
      <w:r w:rsidR="00956C4E" w:rsidRPr="00F3179B">
        <w:rPr>
          <w:rFonts w:ascii="Calibri" w:hAnsi="Calibri" w:cs="Calibri"/>
          <w:sz w:val="22"/>
          <w:szCs w:val="22"/>
        </w:rPr>
        <w:t>les Locaux Loués</w:t>
      </w:r>
      <w:r w:rsidR="00351008" w:rsidRPr="00F3179B">
        <w:rPr>
          <w:rFonts w:ascii="Calibri" w:hAnsi="Calibri" w:cs="Calibri"/>
          <w:sz w:val="22"/>
          <w:szCs w:val="22"/>
        </w:rPr>
        <w:t xml:space="preserve">. Il est précisé </w:t>
      </w:r>
      <w:r w:rsidR="006D3034" w:rsidRPr="00F3179B">
        <w:rPr>
          <w:rFonts w:ascii="Calibri" w:hAnsi="Calibri" w:cs="Calibri"/>
          <w:sz w:val="22"/>
          <w:szCs w:val="22"/>
        </w:rPr>
        <w:t xml:space="preserve">que seul l’état des lieux d’entrée réalisé à la date de prise de possession des </w:t>
      </w:r>
      <w:r w:rsidR="008433D5" w:rsidRPr="00F3179B">
        <w:rPr>
          <w:rFonts w:ascii="Calibri" w:hAnsi="Calibri" w:cs="Calibri"/>
          <w:sz w:val="22"/>
          <w:szCs w:val="22"/>
        </w:rPr>
        <w:t>Locaux Loués</w:t>
      </w:r>
      <w:r w:rsidR="006D3034" w:rsidRPr="00F3179B">
        <w:rPr>
          <w:rFonts w:ascii="Calibri" w:hAnsi="Calibri" w:cs="Calibri"/>
          <w:sz w:val="22"/>
          <w:szCs w:val="22"/>
        </w:rPr>
        <w:t xml:space="preserve"> visé à </w:t>
      </w:r>
      <w:r w:rsidR="006D3034"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006D3034" w:rsidRPr="00F3179B">
        <w:rPr>
          <w:rFonts w:ascii="Calibri" w:hAnsi="Calibri" w:cs="Calibri"/>
          <w:sz w:val="22"/>
          <w:szCs w:val="22"/>
          <w:highlight w:val="yellow"/>
        </w:rPr>
        <w:t xml:space="preserve">rticle </w:t>
      </w:r>
      <w:r w:rsidR="0036124D" w:rsidRPr="00F3179B">
        <w:rPr>
          <w:rFonts w:ascii="Calibri" w:hAnsi="Calibri" w:cs="Calibri"/>
          <w:sz w:val="22"/>
          <w:szCs w:val="22"/>
          <w:highlight w:val="yellow"/>
        </w:rPr>
        <w:t>4 .2</w:t>
      </w:r>
      <w:r w:rsidR="006D3034" w:rsidRPr="00F3179B">
        <w:rPr>
          <w:rFonts w:ascii="Calibri" w:hAnsi="Calibri" w:cs="Calibri"/>
          <w:sz w:val="22"/>
          <w:szCs w:val="22"/>
        </w:rPr>
        <w:t xml:space="preserve"> du </w:t>
      </w:r>
      <w:r w:rsidR="006010D1" w:rsidRPr="00F3179B">
        <w:rPr>
          <w:rFonts w:ascii="Calibri" w:hAnsi="Calibri" w:cs="Calibri"/>
          <w:sz w:val="22"/>
          <w:szCs w:val="22"/>
        </w:rPr>
        <w:t>Bail</w:t>
      </w:r>
      <w:r w:rsidR="006D3034" w:rsidRPr="00F3179B">
        <w:rPr>
          <w:rFonts w:ascii="Calibri" w:hAnsi="Calibri" w:cs="Calibri"/>
          <w:sz w:val="22"/>
          <w:szCs w:val="22"/>
        </w:rPr>
        <w:t xml:space="preserve"> fera foi.</w:t>
      </w:r>
    </w:p>
    <w:p w14:paraId="7BC1CD72" w14:textId="77777777" w:rsidR="001B016F" w:rsidRPr="00F3179B" w:rsidRDefault="001B016F" w:rsidP="00F416D8">
      <w:pPr>
        <w:jc w:val="both"/>
        <w:rPr>
          <w:rFonts w:ascii="Calibri" w:hAnsi="Calibri" w:cs="Calibri"/>
          <w:sz w:val="22"/>
          <w:szCs w:val="22"/>
        </w:rPr>
      </w:pPr>
    </w:p>
    <w:p w14:paraId="54F38061" w14:textId="77777777" w:rsidR="001B016F" w:rsidRPr="00F3179B" w:rsidRDefault="00A33A4E" w:rsidP="00F416D8">
      <w:pPr>
        <w:jc w:val="both"/>
        <w:rPr>
          <w:rFonts w:ascii="Calibri" w:hAnsi="Calibri" w:cs="Calibri"/>
          <w:sz w:val="22"/>
          <w:szCs w:val="22"/>
        </w:rPr>
      </w:pPr>
      <w:r w:rsidRPr="00F3179B">
        <w:rPr>
          <w:rFonts w:ascii="Calibri" w:hAnsi="Calibri" w:cs="Calibri"/>
          <w:sz w:val="22"/>
          <w:szCs w:val="22"/>
        </w:rPr>
        <w:t>Également</w:t>
      </w:r>
      <w:r w:rsidR="001B016F" w:rsidRPr="00F3179B">
        <w:rPr>
          <w:rFonts w:ascii="Calibri" w:hAnsi="Calibri" w:cs="Calibri"/>
          <w:sz w:val="22"/>
          <w:szCs w:val="22"/>
        </w:rPr>
        <w:t>, en cas de cession au profit d’une société</w:t>
      </w:r>
      <w:r w:rsidR="000E0A96" w:rsidRPr="00F3179B">
        <w:rPr>
          <w:rFonts w:ascii="Calibri" w:hAnsi="Calibri" w:cs="Calibri"/>
          <w:sz w:val="22"/>
          <w:szCs w:val="22"/>
        </w:rPr>
        <w:t xml:space="preserve"> de quelque forme que ce soit</w:t>
      </w:r>
      <w:r w:rsidR="001B016F" w:rsidRPr="00F3179B">
        <w:rPr>
          <w:rFonts w:ascii="Calibri" w:hAnsi="Calibri" w:cs="Calibri"/>
          <w:sz w:val="22"/>
          <w:szCs w:val="22"/>
        </w:rPr>
        <w:t xml:space="preserve">, le dirigeant </w:t>
      </w:r>
      <w:r w:rsidR="000E0A96" w:rsidRPr="00F3179B">
        <w:rPr>
          <w:rFonts w:ascii="Calibri" w:hAnsi="Calibri" w:cs="Calibri"/>
          <w:sz w:val="22"/>
          <w:szCs w:val="22"/>
        </w:rPr>
        <w:t xml:space="preserve">et les </w:t>
      </w:r>
      <w:r w:rsidRPr="00F3179B">
        <w:rPr>
          <w:rFonts w:ascii="Calibri" w:hAnsi="Calibri" w:cs="Calibri"/>
          <w:sz w:val="22"/>
          <w:szCs w:val="22"/>
        </w:rPr>
        <w:t>associés</w:t>
      </w:r>
      <w:r w:rsidR="000E0A96" w:rsidRPr="00F3179B">
        <w:rPr>
          <w:rFonts w:ascii="Calibri" w:hAnsi="Calibri" w:cs="Calibri"/>
          <w:sz w:val="22"/>
          <w:szCs w:val="22"/>
        </w:rPr>
        <w:t xml:space="preserve"> </w:t>
      </w:r>
      <w:r w:rsidR="001B016F" w:rsidRPr="00F3179B">
        <w:rPr>
          <w:rFonts w:ascii="Calibri" w:hAnsi="Calibri" w:cs="Calibri"/>
          <w:sz w:val="22"/>
          <w:szCs w:val="22"/>
        </w:rPr>
        <w:t>de cette société devr</w:t>
      </w:r>
      <w:r w:rsidR="000E0A96" w:rsidRPr="00F3179B">
        <w:rPr>
          <w:rFonts w:ascii="Calibri" w:hAnsi="Calibri" w:cs="Calibri"/>
          <w:sz w:val="22"/>
          <w:szCs w:val="22"/>
        </w:rPr>
        <w:t>ont</w:t>
      </w:r>
      <w:r w:rsidR="001B016F" w:rsidRPr="00F3179B">
        <w:rPr>
          <w:rFonts w:ascii="Calibri" w:hAnsi="Calibri" w:cs="Calibri"/>
          <w:sz w:val="22"/>
          <w:szCs w:val="22"/>
        </w:rPr>
        <w:t xml:space="preserve"> se porter caution personnelle et solidaire de </w:t>
      </w:r>
      <w:r w:rsidR="000E0A96" w:rsidRPr="00F3179B">
        <w:rPr>
          <w:rFonts w:ascii="Calibri" w:hAnsi="Calibri" w:cs="Calibri"/>
          <w:sz w:val="22"/>
          <w:szCs w:val="22"/>
        </w:rPr>
        <w:t>cette</w:t>
      </w:r>
      <w:r w:rsidR="001B016F" w:rsidRPr="00F3179B">
        <w:rPr>
          <w:rFonts w:ascii="Calibri" w:hAnsi="Calibri" w:cs="Calibri"/>
          <w:sz w:val="22"/>
          <w:szCs w:val="22"/>
        </w:rPr>
        <w:t xml:space="preserve"> société au profit du Bailleur de la bonne exécution des clauses et conditions du présent bail</w:t>
      </w:r>
      <w:r w:rsidR="000E0A96" w:rsidRPr="00F3179B">
        <w:rPr>
          <w:rFonts w:ascii="Calibri" w:hAnsi="Calibri" w:cs="Calibri"/>
          <w:sz w:val="22"/>
          <w:szCs w:val="22"/>
        </w:rPr>
        <w:t xml:space="preserve"> et ce pour le cours du Bail restant à courir et ses renouvellements</w:t>
      </w:r>
      <w:r w:rsidR="001B016F" w:rsidRPr="00F3179B">
        <w:rPr>
          <w:rFonts w:ascii="Calibri" w:hAnsi="Calibri" w:cs="Calibri"/>
          <w:sz w:val="22"/>
          <w:szCs w:val="22"/>
        </w:rPr>
        <w:t>.</w:t>
      </w:r>
    </w:p>
    <w:p w14:paraId="1C90EDB8" w14:textId="77777777" w:rsidR="00351008" w:rsidRPr="00F3179B" w:rsidRDefault="00351008" w:rsidP="00F416D8">
      <w:pPr>
        <w:jc w:val="both"/>
        <w:rPr>
          <w:rFonts w:ascii="Calibri" w:hAnsi="Calibri" w:cs="Calibri"/>
          <w:sz w:val="22"/>
          <w:szCs w:val="22"/>
        </w:rPr>
      </w:pPr>
    </w:p>
    <w:p w14:paraId="7EFC7592"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8" w:name="_Toc176798868"/>
      <w:r w:rsidRPr="00F3179B">
        <w:rPr>
          <w:rFonts w:ascii="Calibri" w:hAnsi="Calibri" w:cs="Calibri"/>
          <w:b/>
          <w:sz w:val="22"/>
          <w:szCs w:val="22"/>
        </w:rPr>
        <w:t>11</w:t>
      </w:r>
      <w:r w:rsidR="00523E47" w:rsidRPr="00F3179B">
        <w:rPr>
          <w:rFonts w:ascii="Calibri" w:hAnsi="Calibri" w:cs="Calibri"/>
          <w:b/>
          <w:sz w:val="22"/>
          <w:szCs w:val="22"/>
        </w:rPr>
        <w:t xml:space="preserve">.4. – </w:t>
      </w:r>
      <w:r w:rsidR="00322927" w:rsidRPr="00F3179B">
        <w:rPr>
          <w:rFonts w:ascii="Calibri" w:hAnsi="Calibri" w:cs="Calibri"/>
          <w:b/>
          <w:sz w:val="22"/>
          <w:szCs w:val="22"/>
        </w:rPr>
        <w:t>Droit de préférence</w:t>
      </w:r>
      <w:r w:rsidR="00570C1D" w:rsidRPr="00F3179B">
        <w:rPr>
          <w:rFonts w:ascii="Calibri" w:hAnsi="Calibri" w:cs="Calibri"/>
          <w:b/>
          <w:sz w:val="22"/>
          <w:szCs w:val="22"/>
        </w:rPr>
        <w:t xml:space="preserve"> du </w:t>
      </w:r>
      <w:r w:rsidR="006010D1" w:rsidRPr="00F3179B">
        <w:rPr>
          <w:rFonts w:ascii="Calibri" w:hAnsi="Calibri" w:cs="Calibri"/>
          <w:b/>
          <w:sz w:val="22"/>
          <w:szCs w:val="22"/>
        </w:rPr>
        <w:t>Bail</w:t>
      </w:r>
      <w:r w:rsidR="00570C1D" w:rsidRPr="00F3179B">
        <w:rPr>
          <w:rFonts w:ascii="Calibri" w:hAnsi="Calibri" w:cs="Calibri"/>
          <w:b/>
          <w:sz w:val="22"/>
          <w:szCs w:val="22"/>
        </w:rPr>
        <w:t>leur</w:t>
      </w:r>
      <w:bookmarkEnd w:id="38"/>
    </w:p>
    <w:p w14:paraId="3637580D" w14:textId="77777777" w:rsidR="00D075D2" w:rsidRDefault="00D075D2" w:rsidP="007C2C3F">
      <w:pPr>
        <w:jc w:val="both"/>
        <w:rPr>
          <w:rFonts w:ascii="Calibri" w:hAnsi="Calibri" w:cs="Calibri"/>
          <w:sz w:val="22"/>
          <w:szCs w:val="22"/>
        </w:rPr>
      </w:pPr>
    </w:p>
    <w:p w14:paraId="0439C7D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cas de cession,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bénéficiera d'un droit de préférence.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devra en conséquence lui notifier par lettre recommandée avec </w:t>
      </w:r>
      <w:r w:rsidR="00A65CB3" w:rsidRPr="00F3179B">
        <w:rPr>
          <w:rFonts w:ascii="Calibri" w:hAnsi="Calibri" w:cs="Calibri"/>
          <w:sz w:val="22"/>
          <w:szCs w:val="22"/>
        </w:rPr>
        <w:t>avis</w:t>
      </w:r>
      <w:r w:rsidRPr="00F3179B">
        <w:rPr>
          <w:rFonts w:ascii="Calibri" w:hAnsi="Calibri" w:cs="Calibri"/>
          <w:sz w:val="22"/>
          <w:szCs w:val="22"/>
        </w:rPr>
        <w:t xml:space="preserve">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14:paraId="37B5144B" w14:textId="77777777" w:rsidR="00523E47" w:rsidRPr="00F3179B" w:rsidRDefault="00523E47" w:rsidP="007C2C3F">
      <w:pPr>
        <w:jc w:val="both"/>
        <w:rPr>
          <w:rFonts w:ascii="Calibri" w:hAnsi="Calibri" w:cs="Calibri"/>
          <w:sz w:val="22"/>
          <w:szCs w:val="22"/>
        </w:rPr>
      </w:pPr>
    </w:p>
    <w:p w14:paraId="38D86520"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La réalisation de cette cession ne pourra intervenir moins </w:t>
      </w:r>
      <w:r w:rsidR="00C51B04" w:rsidRPr="00F3179B">
        <w:rPr>
          <w:rFonts w:ascii="Calibri" w:hAnsi="Calibri" w:cs="Calibri"/>
          <w:sz w:val="22"/>
          <w:szCs w:val="22"/>
        </w:rPr>
        <w:t>de deux mois</w:t>
      </w:r>
      <w:r w:rsidRPr="00F3179B">
        <w:rPr>
          <w:rFonts w:ascii="Calibri" w:hAnsi="Calibri" w:cs="Calibri"/>
          <w:sz w:val="22"/>
          <w:szCs w:val="22"/>
        </w:rPr>
        <w:t xml:space="preserve"> après la réception de cette notification.</w:t>
      </w:r>
    </w:p>
    <w:p w14:paraId="60AC5B55" w14:textId="77777777" w:rsidR="00523E47" w:rsidRPr="00F3179B" w:rsidRDefault="00523E47" w:rsidP="007C2C3F">
      <w:pPr>
        <w:jc w:val="both"/>
        <w:rPr>
          <w:rFonts w:ascii="Calibri" w:hAnsi="Calibri" w:cs="Calibri"/>
          <w:sz w:val="22"/>
          <w:szCs w:val="22"/>
        </w:rPr>
      </w:pPr>
    </w:p>
    <w:p w14:paraId="4F38BC7F"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Concernant les stocks et les contrats en cours, toute justification devra être donnée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en même temps que la notification, à peine de nullité de la cession, sur l'énumération qualitative et l'évaluation des stocks et sur la nature exacte des contrats et notamment les contrats de travail, ainsi que sur la personnalité des co-contractants.</w:t>
      </w:r>
    </w:p>
    <w:p w14:paraId="4EA42E33" w14:textId="77777777" w:rsidR="00523E47" w:rsidRPr="00F3179B" w:rsidRDefault="00523E47" w:rsidP="007C2C3F">
      <w:pPr>
        <w:jc w:val="both"/>
        <w:rPr>
          <w:rFonts w:ascii="Calibri" w:hAnsi="Calibri" w:cs="Calibri"/>
          <w:sz w:val="22"/>
          <w:szCs w:val="22"/>
        </w:rPr>
      </w:pPr>
    </w:p>
    <w:p w14:paraId="0B8D411C"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En tout état de cause, </w:t>
      </w:r>
      <w:r w:rsidR="008A1869" w:rsidRPr="00F3179B">
        <w:rPr>
          <w:rFonts w:ascii="Calibri" w:hAnsi="Calibri" w:cs="Calibri"/>
          <w:sz w:val="22"/>
          <w:szCs w:val="22"/>
        </w:rPr>
        <w:t xml:space="preserve">l’agrément </w:t>
      </w:r>
      <w:r w:rsidRPr="00F3179B">
        <w:rPr>
          <w:rFonts w:ascii="Calibri" w:hAnsi="Calibri" w:cs="Calibri"/>
          <w:sz w:val="22"/>
          <w:szCs w:val="22"/>
        </w:rPr>
        <w:t xml:space="preserve">de principe donné par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avant communication de l'intégralité du contrat de cession ne dispensera pas le </w:t>
      </w:r>
      <w:r w:rsidR="00E92AC4" w:rsidRPr="00F3179B">
        <w:rPr>
          <w:rFonts w:ascii="Calibri" w:hAnsi="Calibri" w:cs="Calibri"/>
          <w:sz w:val="22"/>
          <w:szCs w:val="22"/>
        </w:rPr>
        <w:t>P</w:t>
      </w:r>
      <w:r w:rsidR="001B5FF7" w:rsidRPr="00F3179B">
        <w:rPr>
          <w:rFonts w:ascii="Calibri" w:hAnsi="Calibri" w:cs="Calibri"/>
          <w:sz w:val="22"/>
          <w:szCs w:val="22"/>
        </w:rPr>
        <w:t>reneur</w:t>
      </w:r>
      <w:r w:rsidRPr="00F3179B">
        <w:rPr>
          <w:rFonts w:ascii="Calibri" w:hAnsi="Calibri" w:cs="Calibri"/>
          <w:sz w:val="22"/>
          <w:szCs w:val="22"/>
        </w:rPr>
        <w:t xml:space="preserve"> de lui remettre pour </w:t>
      </w:r>
      <w:r w:rsidR="008A1869" w:rsidRPr="00F3179B">
        <w:rPr>
          <w:rFonts w:ascii="Calibri" w:hAnsi="Calibri" w:cs="Calibri"/>
          <w:sz w:val="22"/>
          <w:szCs w:val="22"/>
        </w:rPr>
        <w:t xml:space="preserve">agrément </w:t>
      </w:r>
      <w:r w:rsidRPr="00F3179B">
        <w:rPr>
          <w:rFonts w:ascii="Calibri" w:hAnsi="Calibri" w:cs="Calibri"/>
          <w:sz w:val="22"/>
          <w:szCs w:val="22"/>
        </w:rPr>
        <w:t>et avant toute régularisation ledit projet d'acte.</w:t>
      </w:r>
    </w:p>
    <w:p w14:paraId="450775D6" w14:textId="77777777" w:rsidR="0050315C" w:rsidRPr="00F3179B" w:rsidRDefault="0050315C" w:rsidP="007C2C3F">
      <w:pPr>
        <w:jc w:val="both"/>
        <w:rPr>
          <w:rFonts w:ascii="Calibri" w:hAnsi="Calibri" w:cs="Calibri"/>
          <w:sz w:val="22"/>
          <w:szCs w:val="22"/>
        </w:rPr>
      </w:pPr>
    </w:p>
    <w:p w14:paraId="4A406217"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précisé qu'à compter de la notification visée ci-dessus, toute substitution d'une personne physique ou morale à l'acquéreur mentionné dans la notification devra faire l'objet d'une nouvelle notification au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celui-ci </w:t>
      </w:r>
      <w:r w:rsidR="00C74CE5" w:rsidRPr="00F3179B">
        <w:rPr>
          <w:rFonts w:ascii="Calibri" w:hAnsi="Calibri" w:cs="Calibri"/>
          <w:sz w:val="22"/>
          <w:szCs w:val="22"/>
        </w:rPr>
        <w:t>disposant d'un nouveau délai d’</w:t>
      </w:r>
      <w:r w:rsidRPr="00F3179B">
        <w:rPr>
          <w:rFonts w:ascii="Calibri" w:hAnsi="Calibri" w:cs="Calibri"/>
          <w:sz w:val="22"/>
          <w:szCs w:val="22"/>
        </w:rPr>
        <w:t>un mois pour exercer le droit de préférence dans les conditions prévues au présent article.</w:t>
      </w:r>
    </w:p>
    <w:p w14:paraId="22FFF3E9" w14:textId="77777777" w:rsidR="00523E47" w:rsidRPr="00F3179B" w:rsidRDefault="00523E47" w:rsidP="007C2C3F">
      <w:pPr>
        <w:jc w:val="both"/>
        <w:rPr>
          <w:rFonts w:ascii="Calibri" w:hAnsi="Calibri" w:cs="Calibri"/>
          <w:sz w:val="22"/>
          <w:szCs w:val="22"/>
        </w:rPr>
      </w:pPr>
    </w:p>
    <w:p w14:paraId="503CE62B"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Il est expressément convenu entre les </w:t>
      </w:r>
      <w:r w:rsidR="008A1869" w:rsidRPr="00F3179B">
        <w:rPr>
          <w:rFonts w:ascii="Calibri" w:hAnsi="Calibri" w:cs="Calibri"/>
          <w:sz w:val="22"/>
          <w:szCs w:val="22"/>
        </w:rPr>
        <w:t>P</w:t>
      </w:r>
      <w:r w:rsidRPr="00F3179B">
        <w:rPr>
          <w:rFonts w:ascii="Calibri" w:hAnsi="Calibri" w:cs="Calibri"/>
          <w:sz w:val="22"/>
          <w:szCs w:val="22"/>
        </w:rPr>
        <w:t xml:space="preserve">arties que cette notification vaudra offre de vente aux conditions qui y seront contenues. Dès lors que le </w:t>
      </w:r>
      <w:r w:rsidR="006010D1" w:rsidRPr="00F3179B">
        <w:rPr>
          <w:rFonts w:ascii="Calibri" w:hAnsi="Calibri" w:cs="Calibri"/>
          <w:sz w:val="22"/>
          <w:szCs w:val="22"/>
        </w:rPr>
        <w:t>Bail</w:t>
      </w:r>
      <w:r w:rsidR="001B5FF7" w:rsidRPr="00F3179B">
        <w:rPr>
          <w:rFonts w:ascii="Calibri" w:hAnsi="Calibri" w:cs="Calibri"/>
          <w:sz w:val="22"/>
          <w:szCs w:val="22"/>
        </w:rPr>
        <w:t>leur</w:t>
      </w:r>
      <w:r w:rsidRPr="00F3179B">
        <w:rPr>
          <w:rFonts w:ascii="Calibri" w:hAnsi="Calibri" w:cs="Calibri"/>
          <w:sz w:val="22"/>
          <w:szCs w:val="22"/>
        </w:rPr>
        <w:t xml:space="preserve"> aura manifesté son intention d'exercer le droit de préférence qui lui est reconnu selon les modalités ci-après exposées, les dispositions de l'article 1589 alinéa 1 du Code Civil seront applicables à l'offre ainsi faite.</w:t>
      </w:r>
    </w:p>
    <w:p w14:paraId="4B56E61F" w14:textId="77777777" w:rsidR="00523E47" w:rsidRPr="00F3179B" w:rsidRDefault="00523E47" w:rsidP="007C2C3F">
      <w:pPr>
        <w:jc w:val="both"/>
        <w:rPr>
          <w:rFonts w:ascii="Calibri" w:hAnsi="Calibri" w:cs="Calibri"/>
          <w:sz w:val="22"/>
          <w:szCs w:val="22"/>
        </w:rPr>
      </w:pPr>
    </w:p>
    <w:p w14:paraId="5FC71FAE"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aura la faculté, dans le</w:t>
      </w:r>
      <w:r w:rsidR="00795434" w:rsidRPr="00F3179B">
        <w:rPr>
          <w:rFonts w:ascii="Calibri" w:hAnsi="Calibri" w:cs="Calibri"/>
          <w:sz w:val="22"/>
          <w:szCs w:val="22"/>
        </w:rPr>
        <w:t>s deux</w:t>
      </w:r>
      <w:r w:rsidRPr="00F3179B">
        <w:rPr>
          <w:rFonts w:ascii="Calibri" w:hAnsi="Calibri" w:cs="Calibri"/>
          <w:sz w:val="22"/>
          <w:szCs w:val="22"/>
        </w:rPr>
        <w:t xml:space="preserve"> </w:t>
      </w:r>
      <w:r w:rsidR="00756F0E" w:rsidRPr="00F3179B">
        <w:rPr>
          <w:rFonts w:ascii="Calibri" w:hAnsi="Calibri" w:cs="Calibri"/>
          <w:sz w:val="22"/>
          <w:szCs w:val="22"/>
        </w:rPr>
        <w:t xml:space="preserve">(2) </w:t>
      </w:r>
      <w:r w:rsidRPr="00F3179B">
        <w:rPr>
          <w:rFonts w:ascii="Calibri" w:hAnsi="Calibri" w:cs="Calibri"/>
          <w:sz w:val="22"/>
          <w:szCs w:val="22"/>
        </w:rPr>
        <w:t xml:space="preserve">mois de la réception de cette notification, d'informer le </w:t>
      </w:r>
      <w:r w:rsidR="00B7152B" w:rsidRPr="00F3179B">
        <w:rPr>
          <w:rFonts w:ascii="Calibri" w:hAnsi="Calibri" w:cs="Calibri"/>
          <w:sz w:val="22"/>
          <w:szCs w:val="22"/>
        </w:rPr>
        <w:t>Preneur</w:t>
      </w:r>
      <w:r w:rsidRPr="00F3179B">
        <w:rPr>
          <w:rFonts w:ascii="Calibri" w:hAnsi="Calibri" w:cs="Calibri"/>
          <w:sz w:val="22"/>
          <w:szCs w:val="22"/>
        </w:rPr>
        <w:t>, dans les mêmes formes, en conformité du droit de préférence qui lui est reconnu, à égalité de conditions, de sa décision d'user de ce droit de préférence à son profit ou à celui de toute personne physique ou morale qu'il pourra se substituer.</w:t>
      </w:r>
    </w:p>
    <w:p w14:paraId="7517500B" w14:textId="77777777" w:rsidR="00523E47" w:rsidRPr="00F3179B" w:rsidRDefault="00523E47" w:rsidP="007C2C3F">
      <w:pPr>
        <w:jc w:val="both"/>
        <w:rPr>
          <w:rFonts w:ascii="Calibri" w:hAnsi="Calibri" w:cs="Calibri"/>
          <w:sz w:val="22"/>
          <w:szCs w:val="22"/>
        </w:rPr>
      </w:pPr>
    </w:p>
    <w:p w14:paraId="1A669D2D"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lastRenderedPageBreak/>
        <w:t xml:space="preserve">En cas de mise en œuvre du droit de préférence, la cession devra alors être régularisée dans le délai d'un mois à compter de la notification de la décision du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w:t>
      </w:r>
    </w:p>
    <w:p w14:paraId="6DA87F77" w14:textId="77777777" w:rsidR="00523E47" w:rsidRPr="00F3179B" w:rsidRDefault="00523E47" w:rsidP="007C2C3F">
      <w:pPr>
        <w:jc w:val="both"/>
        <w:rPr>
          <w:rFonts w:ascii="Calibri" w:hAnsi="Calibri" w:cs="Calibri"/>
          <w:sz w:val="22"/>
          <w:szCs w:val="22"/>
        </w:rPr>
      </w:pPr>
    </w:p>
    <w:p w14:paraId="742EFA4E"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Il est précisé que la computation des délais sera effectuée conformément aux dispositions des articles 640 et suivants du Code de Procédure Civile.</w:t>
      </w:r>
    </w:p>
    <w:p w14:paraId="494568C3" w14:textId="77777777" w:rsidR="00523E47" w:rsidRPr="00F3179B" w:rsidRDefault="00523E47" w:rsidP="007C2C3F">
      <w:pPr>
        <w:jc w:val="both"/>
        <w:rPr>
          <w:rFonts w:ascii="Calibri" w:hAnsi="Calibri" w:cs="Calibri"/>
          <w:sz w:val="22"/>
          <w:szCs w:val="22"/>
        </w:rPr>
      </w:pPr>
    </w:p>
    <w:p w14:paraId="06D0E65F"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Le droit de préférence ainsi défini s'imposera dans les mêmes conditions aux acquéreurs successifs pendant toute la durée du </w:t>
      </w:r>
      <w:r w:rsidR="006010D1" w:rsidRPr="00F3179B">
        <w:rPr>
          <w:rFonts w:ascii="Calibri" w:hAnsi="Calibri" w:cs="Calibri"/>
          <w:sz w:val="22"/>
          <w:szCs w:val="22"/>
        </w:rPr>
        <w:t>Bail</w:t>
      </w:r>
      <w:r w:rsidRPr="00F3179B">
        <w:rPr>
          <w:rFonts w:ascii="Calibri" w:hAnsi="Calibri" w:cs="Calibri"/>
          <w:sz w:val="22"/>
          <w:szCs w:val="22"/>
        </w:rPr>
        <w:t>, de ses prorogations ou renouvellements</w:t>
      </w:r>
      <w:r w:rsidR="00C74CE5" w:rsidRPr="00F3179B">
        <w:rPr>
          <w:rFonts w:ascii="Calibri" w:hAnsi="Calibri" w:cs="Calibri"/>
          <w:sz w:val="22"/>
          <w:szCs w:val="22"/>
        </w:rPr>
        <w:t xml:space="preserve"> éventuels</w:t>
      </w:r>
      <w:r w:rsidRPr="00F3179B">
        <w:rPr>
          <w:rFonts w:ascii="Calibri" w:hAnsi="Calibri" w:cs="Calibri"/>
          <w:sz w:val="22"/>
          <w:szCs w:val="22"/>
        </w:rPr>
        <w:t>.</w:t>
      </w:r>
    </w:p>
    <w:p w14:paraId="172282B6" w14:textId="77777777" w:rsidR="00523E47" w:rsidRPr="00F3179B" w:rsidRDefault="00523E47" w:rsidP="00F416D8">
      <w:pPr>
        <w:jc w:val="both"/>
        <w:rPr>
          <w:rFonts w:ascii="Calibri" w:hAnsi="Calibri" w:cs="Calibri"/>
          <w:sz w:val="22"/>
          <w:szCs w:val="22"/>
        </w:rPr>
      </w:pPr>
    </w:p>
    <w:p w14:paraId="21FD3C70" w14:textId="77777777" w:rsidR="00322927" w:rsidRPr="00F3179B" w:rsidRDefault="00322927" w:rsidP="00F416D8">
      <w:pPr>
        <w:jc w:val="both"/>
        <w:rPr>
          <w:rFonts w:ascii="Calibri" w:hAnsi="Calibri" w:cs="Calibri"/>
          <w:sz w:val="22"/>
          <w:szCs w:val="22"/>
        </w:rPr>
      </w:pPr>
      <w:r w:rsidRPr="00F3179B">
        <w:rPr>
          <w:rFonts w:ascii="Calibri" w:hAnsi="Calibri" w:cs="Calibri"/>
          <w:sz w:val="22"/>
          <w:szCs w:val="22"/>
        </w:rPr>
        <w:t>En outre, le Preneur reconnaît avoir pleine connaissance d</w:t>
      </w:r>
      <w:r w:rsidR="00570C1D" w:rsidRPr="00F3179B">
        <w:rPr>
          <w:rFonts w:ascii="Calibri" w:hAnsi="Calibri" w:cs="Calibri"/>
          <w:sz w:val="22"/>
          <w:szCs w:val="22"/>
        </w:rPr>
        <w:t>es dispositions de l’article L. </w:t>
      </w:r>
      <w:r w:rsidRPr="00F3179B">
        <w:rPr>
          <w:rFonts w:ascii="Calibri" w:hAnsi="Calibri" w:cs="Calibri"/>
          <w:sz w:val="22"/>
          <w:szCs w:val="22"/>
        </w:rPr>
        <w:t>145-46-1 du Code de Commerce.</w:t>
      </w:r>
    </w:p>
    <w:p w14:paraId="0B0450A2" w14:textId="77777777" w:rsidR="00570C1D" w:rsidRPr="00F3179B" w:rsidRDefault="00570C1D" w:rsidP="00F416D8">
      <w:pPr>
        <w:jc w:val="both"/>
        <w:rPr>
          <w:rFonts w:ascii="Calibri" w:hAnsi="Calibri" w:cs="Calibri"/>
          <w:sz w:val="22"/>
          <w:szCs w:val="22"/>
        </w:rPr>
      </w:pPr>
    </w:p>
    <w:p w14:paraId="3F961651" w14:textId="77777777" w:rsidR="00523E47" w:rsidRPr="00F3179B" w:rsidRDefault="001C5D65"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39" w:name="_Toc176798869"/>
      <w:r w:rsidRPr="00F3179B">
        <w:rPr>
          <w:rFonts w:ascii="Calibri" w:hAnsi="Calibri" w:cs="Calibri"/>
          <w:b/>
          <w:sz w:val="22"/>
          <w:szCs w:val="22"/>
        </w:rPr>
        <w:t>11</w:t>
      </w:r>
      <w:r w:rsidR="00523E47" w:rsidRPr="00F3179B">
        <w:rPr>
          <w:rFonts w:ascii="Calibri" w:hAnsi="Calibri" w:cs="Calibri"/>
          <w:b/>
          <w:sz w:val="22"/>
          <w:szCs w:val="22"/>
        </w:rPr>
        <w:t>.</w:t>
      </w:r>
      <w:r w:rsidR="00B47AF5" w:rsidRPr="00F3179B">
        <w:rPr>
          <w:rFonts w:ascii="Calibri" w:hAnsi="Calibri" w:cs="Calibri"/>
          <w:b/>
          <w:sz w:val="22"/>
          <w:szCs w:val="22"/>
        </w:rPr>
        <w:t>5</w:t>
      </w:r>
      <w:r w:rsidR="00523E47" w:rsidRPr="00F3179B">
        <w:rPr>
          <w:rFonts w:ascii="Calibri" w:hAnsi="Calibri" w:cs="Calibri"/>
          <w:b/>
          <w:sz w:val="22"/>
          <w:szCs w:val="22"/>
        </w:rPr>
        <w:t>. – Nantissement</w:t>
      </w:r>
      <w:bookmarkEnd w:id="39"/>
    </w:p>
    <w:p w14:paraId="7BE2F57E" w14:textId="77777777" w:rsidR="00D075D2" w:rsidRDefault="00D075D2" w:rsidP="007C2C3F">
      <w:pPr>
        <w:jc w:val="both"/>
        <w:rPr>
          <w:rFonts w:ascii="Calibri" w:hAnsi="Calibri" w:cs="Calibri"/>
          <w:sz w:val="22"/>
          <w:szCs w:val="22"/>
        </w:rPr>
      </w:pPr>
    </w:p>
    <w:p w14:paraId="4CF0DB55"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Tout nantissement consenti par le </w:t>
      </w:r>
      <w:r w:rsidR="00B7152B" w:rsidRPr="00F3179B">
        <w:rPr>
          <w:rFonts w:ascii="Calibri" w:hAnsi="Calibri" w:cs="Calibri"/>
          <w:sz w:val="22"/>
          <w:szCs w:val="22"/>
        </w:rPr>
        <w:t>Preneur</w:t>
      </w:r>
      <w:r w:rsidRPr="00F3179B">
        <w:rPr>
          <w:rFonts w:ascii="Calibri" w:hAnsi="Calibri" w:cs="Calibri"/>
          <w:sz w:val="22"/>
          <w:szCs w:val="22"/>
        </w:rPr>
        <w:t xml:space="preserve"> sur le fonds exploité dans les </w:t>
      </w:r>
      <w:r w:rsidR="00B93266" w:rsidRPr="00F3179B">
        <w:rPr>
          <w:rFonts w:ascii="Calibri" w:hAnsi="Calibri" w:cs="Calibri"/>
          <w:sz w:val="22"/>
          <w:szCs w:val="22"/>
        </w:rPr>
        <w:t>Locaux Loués</w:t>
      </w:r>
      <w:r w:rsidRPr="00F3179B">
        <w:rPr>
          <w:rFonts w:ascii="Calibri" w:hAnsi="Calibri" w:cs="Calibri"/>
          <w:sz w:val="22"/>
          <w:szCs w:val="22"/>
        </w:rPr>
        <w:t xml:space="preserve"> devra être intégralement dénoncé au </w:t>
      </w:r>
      <w:r w:rsidR="006010D1" w:rsidRPr="00F3179B">
        <w:rPr>
          <w:rFonts w:ascii="Calibri" w:hAnsi="Calibri" w:cs="Calibri"/>
          <w:sz w:val="22"/>
          <w:szCs w:val="22"/>
        </w:rPr>
        <w:t>Bail</w:t>
      </w:r>
      <w:r w:rsidR="00B7152B" w:rsidRPr="00F3179B">
        <w:rPr>
          <w:rFonts w:ascii="Calibri" w:hAnsi="Calibri" w:cs="Calibri"/>
          <w:sz w:val="22"/>
          <w:szCs w:val="22"/>
        </w:rPr>
        <w:t>leur</w:t>
      </w:r>
      <w:r w:rsidRPr="00F3179B">
        <w:rPr>
          <w:rFonts w:ascii="Calibri" w:hAnsi="Calibri" w:cs="Calibri"/>
          <w:sz w:val="22"/>
          <w:szCs w:val="22"/>
        </w:rPr>
        <w:t xml:space="preserve"> dans le délai du mois à compter de son inscription.</w:t>
      </w:r>
    </w:p>
    <w:p w14:paraId="4F1B2FC2" w14:textId="77777777" w:rsidR="00570C1D" w:rsidRDefault="00570C1D" w:rsidP="00F416D8">
      <w:pPr>
        <w:jc w:val="both"/>
        <w:rPr>
          <w:rFonts w:ascii="Calibri" w:hAnsi="Calibri" w:cs="Calibri"/>
          <w:sz w:val="22"/>
          <w:szCs w:val="22"/>
        </w:rPr>
      </w:pPr>
    </w:p>
    <w:p w14:paraId="6104042F" w14:textId="77777777" w:rsidR="00D075D2" w:rsidRPr="00F3179B" w:rsidRDefault="00D075D2" w:rsidP="00F416D8">
      <w:pPr>
        <w:jc w:val="both"/>
        <w:rPr>
          <w:rFonts w:ascii="Calibri" w:hAnsi="Calibri" w:cs="Calibri"/>
          <w:sz w:val="22"/>
          <w:szCs w:val="22"/>
        </w:rPr>
      </w:pPr>
    </w:p>
    <w:p w14:paraId="72216FB0" w14:textId="77777777" w:rsidR="00523E47" w:rsidRPr="000D0618" w:rsidRDefault="00523E47" w:rsidP="00E60764">
      <w:pPr>
        <w:pStyle w:val="Titre2"/>
      </w:pPr>
      <w:bookmarkStart w:id="40" w:name="_Toc176798870"/>
      <w:r w:rsidRPr="000D0618">
        <w:t xml:space="preserve">ARTICLE </w:t>
      </w:r>
      <w:r w:rsidR="001C5D65" w:rsidRPr="000D0618">
        <w:t xml:space="preserve">12 </w:t>
      </w:r>
      <w:r w:rsidRPr="000D0618">
        <w:t xml:space="preserve">– </w:t>
      </w:r>
      <w:r w:rsidR="00B3644C" w:rsidRPr="000D0618">
        <w:t>DESTRUCTION DES LOCAUX LOUES</w:t>
      </w:r>
      <w:bookmarkEnd w:id="40"/>
    </w:p>
    <w:p w14:paraId="07C6B35E" w14:textId="77777777" w:rsidR="00523E47" w:rsidRPr="00F3179B" w:rsidRDefault="00523E47" w:rsidP="00F416D8">
      <w:pPr>
        <w:jc w:val="both"/>
        <w:rPr>
          <w:rFonts w:ascii="Calibri" w:hAnsi="Calibri" w:cs="Calibri"/>
          <w:sz w:val="22"/>
          <w:szCs w:val="22"/>
        </w:rPr>
      </w:pPr>
    </w:p>
    <w:p w14:paraId="6CDBDD5C"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12</w:t>
      </w:r>
      <w:r w:rsidR="00523E47" w:rsidRPr="004A73AA">
        <w:rPr>
          <w:rFonts w:ascii="Calibri" w:hAnsi="Calibri" w:cs="Calibri"/>
          <w:b/>
          <w:bCs/>
          <w:sz w:val="22"/>
          <w:szCs w:val="22"/>
        </w:rPr>
        <w:t>.1.</w:t>
      </w:r>
      <w:r w:rsidR="00523E47" w:rsidRPr="00F3179B">
        <w:rPr>
          <w:rFonts w:ascii="Calibri" w:hAnsi="Calibri" w:cs="Calibri"/>
          <w:sz w:val="22"/>
          <w:szCs w:val="22"/>
        </w:rPr>
        <w:t xml:space="preserve"> – Dans le cas où à la suite d’un incendie, d’une explosion ou d’un sinistre quelconque, quelle qu’en soit l’origine, </w:t>
      </w:r>
      <w:r w:rsidR="00956C4E" w:rsidRPr="00F3179B">
        <w:rPr>
          <w:rFonts w:ascii="Calibri" w:hAnsi="Calibri" w:cs="Calibri"/>
          <w:sz w:val="22"/>
          <w:szCs w:val="22"/>
        </w:rPr>
        <w:t>les Locaux Loués</w:t>
      </w:r>
      <w:r w:rsidR="00523E47" w:rsidRPr="00F3179B">
        <w:rPr>
          <w:rFonts w:ascii="Calibri" w:hAnsi="Calibri" w:cs="Calibri"/>
          <w:sz w:val="22"/>
          <w:szCs w:val="22"/>
        </w:rPr>
        <w:t xml:space="preserve"> viendraient à être détruits en totalité, la présente convention serait résilié</w:t>
      </w:r>
      <w:r w:rsidR="005673A1" w:rsidRPr="00F3179B">
        <w:rPr>
          <w:rFonts w:ascii="Calibri" w:hAnsi="Calibri" w:cs="Calibri"/>
          <w:sz w:val="22"/>
          <w:szCs w:val="22"/>
        </w:rPr>
        <w:t>e</w:t>
      </w:r>
      <w:r w:rsidR="00523E47" w:rsidRPr="00F3179B">
        <w:rPr>
          <w:rFonts w:ascii="Calibri" w:hAnsi="Calibri" w:cs="Calibri"/>
          <w:sz w:val="22"/>
          <w:szCs w:val="22"/>
        </w:rPr>
        <w:t xml:space="preserve"> de plein droit, sans indemnité de part et d’autre.</w:t>
      </w:r>
    </w:p>
    <w:p w14:paraId="49C805D0" w14:textId="77777777" w:rsidR="00523E47" w:rsidRPr="00F3179B" w:rsidRDefault="00523E47" w:rsidP="00F416D8">
      <w:pPr>
        <w:jc w:val="both"/>
        <w:rPr>
          <w:rFonts w:ascii="Calibri" w:hAnsi="Calibri" w:cs="Calibri"/>
          <w:bCs/>
          <w:sz w:val="22"/>
          <w:szCs w:val="22"/>
        </w:rPr>
      </w:pPr>
    </w:p>
    <w:p w14:paraId="1993CBEA" w14:textId="77777777" w:rsidR="00EC2F7F" w:rsidRPr="00F3179B" w:rsidRDefault="001C5D65" w:rsidP="007C2C3F">
      <w:pPr>
        <w:jc w:val="both"/>
        <w:rPr>
          <w:rFonts w:ascii="Calibri" w:hAnsi="Calibri" w:cs="Calibri"/>
          <w:sz w:val="22"/>
          <w:szCs w:val="22"/>
        </w:rPr>
      </w:pPr>
      <w:r w:rsidRPr="004A73AA">
        <w:rPr>
          <w:rFonts w:ascii="Calibri" w:hAnsi="Calibri" w:cs="Calibri"/>
          <w:b/>
          <w:sz w:val="22"/>
          <w:szCs w:val="22"/>
        </w:rPr>
        <w:t>12</w:t>
      </w:r>
      <w:r w:rsidR="00523E47" w:rsidRPr="004A73AA">
        <w:rPr>
          <w:rFonts w:ascii="Calibri" w:hAnsi="Calibri" w:cs="Calibri"/>
          <w:b/>
          <w:sz w:val="22"/>
          <w:szCs w:val="22"/>
        </w:rPr>
        <w:t>.2.</w:t>
      </w:r>
      <w:r w:rsidR="00523E47" w:rsidRPr="00F3179B">
        <w:rPr>
          <w:rFonts w:ascii="Calibri" w:hAnsi="Calibri" w:cs="Calibri"/>
          <w:sz w:val="22"/>
          <w:szCs w:val="22"/>
        </w:rPr>
        <w:t xml:space="preserve"> –</w:t>
      </w:r>
      <w:bookmarkStart w:id="41" w:name="_Hlk94275745"/>
      <w:r w:rsidR="00EC2F7F" w:rsidRPr="00F3179B">
        <w:rPr>
          <w:rFonts w:ascii="Calibri" w:hAnsi="Calibri" w:cs="Calibri"/>
          <w:sz w:val="22"/>
          <w:szCs w:val="22"/>
        </w:rPr>
        <w:t>Si les Locaux</w:t>
      </w:r>
      <w:r w:rsidR="00956C4E" w:rsidRPr="00F3179B">
        <w:rPr>
          <w:rFonts w:ascii="Calibri" w:hAnsi="Calibri" w:cs="Calibri"/>
          <w:sz w:val="22"/>
          <w:szCs w:val="22"/>
        </w:rPr>
        <w:t xml:space="preserve"> Loués</w:t>
      </w:r>
      <w:r w:rsidR="00EC2F7F" w:rsidRPr="00F3179B">
        <w:rPr>
          <w:rFonts w:ascii="Calibri" w:hAnsi="Calibri" w:cs="Calibri"/>
          <w:sz w:val="22"/>
          <w:szCs w:val="22"/>
        </w:rPr>
        <w:t xml:space="preserve"> viennent à être détruits en partie seulement,</w:t>
      </w:r>
      <w:r w:rsidR="00F208B5" w:rsidRPr="00F3179B">
        <w:rPr>
          <w:rFonts w:ascii="Calibri" w:hAnsi="Calibri" w:cs="Calibri"/>
          <w:sz w:val="22"/>
          <w:szCs w:val="22"/>
        </w:rPr>
        <w:t xml:space="preserve"> par dérogation expresse aux dispositions de l’article 1722 du Code Civil, le présent Bail ne sera pas résilié et continuera à produire ses effets. Il sera fait application des hypothèses suivantes :</w:t>
      </w:r>
      <w:bookmarkEnd w:id="41"/>
    </w:p>
    <w:p w14:paraId="56029132" w14:textId="77777777" w:rsidR="00EC2F7F" w:rsidRPr="00F3179B" w:rsidRDefault="00EC2F7F" w:rsidP="007C2C3F">
      <w:pPr>
        <w:jc w:val="both"/>
        <w:rPr>
          <w:rFonts w:ascii="Calibri" w:hAnsi="Calibri" w:cs="Calibri"/>
          <w:sz w:val="22"/>
          <w:szCs w:val="22"/>
        </w:rPr>
      </w:pPr>
    </w:p>
    <w:p w14:paraId="3B89060D"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 xml:space="preserve">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w:t>
      </w:r>
      <w:r w:rsidR="008433D5" w:rsidRPr="00F3179B">
        <w:rPr>
          <w:rFonts w:ascii="Calibri" w:hAnsi="Calibri" w:cs="Calibri"/>
          <w:sz w:val="22"/>
          <w:szCs w:val="22"/>
        </w:rPr>
        <w:t>Locaux Loués</w:t>
      </w:r>
      <w:r w:rsidRPr="00F3179B">
        <w:rPr>
          <w:rFonts w:ascii="Calibri" w:hAnsi="Calibri" w:cs="Calibri"/>
          <w:sz w:val="22"/>
          <w:szCs w:val="22"/>
        </w:rPr>
        <w:t xml:space="preserve"> endommagées, dégradées ou détruites dépasseraient 50% des surfaces privatives louées au Preneur selon l'Architecte du Bailleur, le Preneur et le Bailleur pourront résilier le Bail par simple envoi d'une lettre recommandée avec accusé de réception, sans indemnité, ni de part ni d'autre et ce, dans les trente jours de la notification de l'avis de l'Architecte du Bailleur à chacun d’entre eux.</w:t>
      </w:r>
    </w:p>
    <w:p w14:paraId="12BA073A" w14:textId="77777777" w:rsidR="00EC2F7F" w:rsidRPr="00F3179B" w:rsidRDefault="00EC2F7F" w:rsidP="007C2C3F">
      <w:pPr>
        <w:jc w:val="both"/>
        <w:rPr>
          <w:rFonts w:ascii="Calibri" w:hAnsi="Calibri" w:cs="Calibri"/>
          <w:sz w:val="22"/>
          <w:szCs w:val="22"/>
        </w:rPr>
      </w:pPr>
    </w:p>
    <w:p w14:paraId="05B40222" w14:textId="77777777" w:rsidR="00EC2F7F" w:rsidRPr="00F3179B" w:rsidRDefault="00EC2F7F" w:rsidP="007C2C3F">
      <w:pPr>
        <w:jc w:val="both"/>
        <w:rPr>
          <w:rFonts w:ascii="Calibri" w:hAnsi="Calibri" w:cs="Calibri"/>
          <w:sz w:val="22"/>
          <w:szCs w:val="22"/>
        </w:rPr>
      </w:pPr>
      <w:r w:rsidRPr="00F3179B">
        <w:rPr>
          <w:rFonts w:ascii="Calibri" w:hAnsi="Calibri" w:cs="Calibri"/>
          <w:sz w:val="22"/>
          <w:szCs w:val="22"/>
        </w:rPr>
        <w:t>Au cas où, inversement, la destruction partielle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w:t>
      </w:r>
      <w:r w:rsidR="008433D5" w:rsidRPr="00F3179B">
        <w:rPr>
          <w:rFonts w:ascii="Calibri" w:hAnsi="Calibri" w:cs="Calibri"/>
          <w:sz w:val="22"/>
          <w:szCs w:val="22"/>
        </w:rPr>
        <w:t xml:space="preserve"> Loués</w:t>
      </w:r>
      <w:r w:rsidRPr="00F3179B">
        <w:rPr>
          <w:rFonts w:ascii="Calibri" w:hAnsi="Calibri" w:cs="Calibri"/>
          <w:sz w:val="22"/>
          <w:szCs w:val="22"/>
        </w:rPr>
        <w:t xml:space="preserve">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14:paraId="65C27F75" w14:textId="77777777" w:rsidR="00EC2F7F" w:rsidRPr="00F3179B" w:rsidRDefault="00EC2F7F" w:rsidP="007C2C3F">
      <w:pPr>
        <w:jc w:val="both"/>
        <w:rPr>
          <w:rFonts w:ascii="Calibri" w:hAnsi="Calibri" w:cs="Calibri"/>
          <w:sz w:val="22"/>
          <w:szCs w:val="22"/>
        </w:rPr>
      </w:pPr>
    </w:p>
    <w:p w14:paraId="71A092AD" w14:textId="77777777" w:rsidR="00523E47" w:rsidRPr="00F3179B" w:rsidRDefault="00EC2F7F" w:rsidP="00F416D8">
      <w:pPr>
        <w:jc w:val="both"/>
        <w:rPr>
          <w:rFonts w:ascii="Calibri" w:hAnsi="Calibri" w:cs="Calibri"/>
          <w:sz w:val="22"/>
          <w:szCs w:val="22"/>
        </w:rPr>
      </w:pPr>
      <w:r w:rsidRPr="00F3179B">
        <w:rPr>
          <w:rFonts w:ascii="Calibri" w:hAnsi="Calibri" w:cs="Calibri"/>
          <w:sz w:val="22"/>
          <w:szCs w:val="22"/>
        </w:rPr>
        <w:t xml:space="preserve">En cas de poursuite du Bail, le Preneur devra régler l’intégralité des loyers, charges, impôts et taxes au Bailleur, nonobstant la privation de jouissance résultant de la destruction partielle des Locaux </w:t>
      </w:r>
      <w:r w:rsidR="008433D5" w:rsidRPr="00F3179B">
        <w:rPr>
          <w:rFonts w:ascii="Calibri" w:hAnsi="Calibri" w:cs="Calibri"/>
          <w:sz w:val="22"/>
          <w:szCs w:val="22"/>
        </w:rPr>
        <w:t xml:space="preserve">Loués </w:t>
      </w:r>
      <w:r w:rsidRPr="00F3179B">
        <w:rPr>
          <w:rFonts w:ascii="Calibri" w:hAnsi="Calibri" w:cs="Calibri"/>
          <w:sz w:val="22"/>
          <w:szCs w:val="22"/>
        </w:rPr>
        <w:t>et des travaux susvisés. Dans cette hypothèse, le Preneur renonce, d'ores et déjà, à tout recours vis-à-vis du Bailleur, en ce qui concerne la privation de jouissance.</w:t>
      </w:r>
    </w:p>
    <w:p w14:paraId="3827FB9F" w14:textId="77777777" w:rsidR="00523E47" w:rsidRDefault="00523E47" w:rsidP="00F416D8">
      <w:pPr>
        <w:jc w:val="both"/>
        <w:rPr>
          <w:rFonts w:ascii="Calibri" w:hAnsi="Calibri" w:cs="Calibri"/>
          <w:sz w:val="22"/>
          <w:szCs w:val="22"/>
        </w:rPr>
      </w:pPr>
    </w:p>
    <w:p w14:paraId="70ECD781" w14:textId="77777777" w:rsidR="00D075D2" w:rsidRPr="00F3179B" w:rsidRDefault="00D075D2" w:rsidP="00F416D8">
      <w:pPr>
        <w:jc w:val="both"/>
        <w:rPr>
          <w:rFonts w:ascii="Calibri" w:hAnsi="Calibri" w:cs="Calibri"/>
          <w:sz w:val="22"/>
          <w:szCs w:val="22"/>
        </w:rPr>
      </w:pPr>
    </w:p>
    <w:p w14:paraId="49145A69" w14:textId="77777777" w:rsidR="00523E47" w:rsidRPr="000D0618" w:rsidRDefault="00523E47" w:rsidP="00E60764">
      <w:pPr>
        <w:pStyle w:val="Titre2"/>
      </w:pPr>
      <w:bookmarkStart w:id="42" w:name="_Toc176798871"/>
      <w:r w:rsidRPr="000D0618">
        <w:t xml:space="preserve">ARTICLE </w:t>
      </w:r>
      <w:r w:rsidR="001C5D65" w:rsidRPr="000D0618">
        <w:t xml:space="preserve">13 </w:t>
      </w:r>
      <w:r w:rsidRPr="000D0618">
        <w:t>– RESTITUTION DES LOCAUX</w:t>
      </w:r>
      <w:bookmarkEnd w:id="42"/>
    </w:p>
    <w:p w14:paraId="2CDD5339" w14:textId="77777777" w:rsidR="00523E47" w:rsidRPr="00F3179B" w:rsidRDefault="00523E47" w:rsidP="00F416D8">
      <w:pPr>
        <w:jc w:val="both"/>
        <w:rPr>
          <w:rFonts w:ascii="Calibri" w:hAnsi="Calibri" w:cs="Calibri"/>
          <w:sz w:val="22"/>
          <w:szCs w:val="22"/>
        </w:rPr>
      </w:pPr>
    </w:p>
    <w:p w14:paraId="41CE8CD2"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.1.</w:t>
      </w:r>
      <w:r w:rsidR="00523E47" w:rsidRPr="00F3179B">
        <w:rPr>
          <w:rFonts w:ascii="Calibri" w:hAnsi="Calibri" w:cs="Calibri"/>
          <w:sz w:val="22"/>
          <w:szCs w:val="22"/>
        </w:rPr>
        <w:t xml:space="preserve"> – Avant de déménager, le </w:t>
      </w:r>
      <w:r w:rsidR="00B7152B" w:rsidRPr="00F3179B">
        <w:rPr>
          <w:rFonts w:ascii="Calibri" w:hAnsi="Calibri" w:cs="Calibri"/>
          <w:sz w:val="22"/>
          <w:szCs w:val="22"/>
        </w:rPr>
        <w:t>Preneur</w:t>
      </w:r>
      <w:r w:rsidR="00523E47" w:rsidRPr="00F3179B">
        <w:rPr>
          <w:rFonts w:ascii="Calibri" w:hAnsi="Calibri" w:cs="Calibri"/>
          <w:sz w:val="22"/>
          <w:szCs w:val="22"/>
        </w:rPr>
        <w:t xml:space="preserve"> devra préalablement à tout enlèvement, même partiel, des marchandises, mobiliers et matériels, avoir acquitté la totalité des termes de loyers, indemnités d'occupation, charges et accessoires et justifier par présentation des </w:t>
      </w:r>
      <w:r w:rsidR="00A33A4E" w:rsidRPr="00F3179B">
        <w:rPr>
          <w:rFonts w:ascii="Calibri" w:hAnsi="Calibri" w:cs="Calibri"/>
          <w:sz w:val="22"/>
          <w:szCs w:val="22"/>
        </w:rPr>
        <w:t>acquis</w:t>
      </w:r>
      <w:r w:rsidR="00523E47" w:rsidRPr="00F3179B">
        <w:rPr>
          <w:rFonts w:ascii="Calibri" w:hAnsi="Calibri" w:cs="Calibri"/>
          <w:sz w:val="22"/>
          <w:szCs w:val="22"/>
        </w:rPr>
        <w:t>,</w:t>
      </w:r>
      <w:r w:rsidR="005673A1" w:rsidRPr="00F3179B">
        <w:rPr>
          <w:rFonts w:ascii="Calibri" w:hAnsi="Calibri" w:cs="Calibri"/>
          <w:sz w:val="22"/>
          <w:szCs w:val="22"/>
        </w:rPr>
        <w:t xml:space="preserve"> du paiement des contributions, </w:t>
      </w:r>
      <w:r w:rsidR="00523E47" w:rsidRPr="00F3179B">
        <w:rPr>
          <w:rFonts w:ascii="Calibri" w:hAnsi="Calibri" w:cs="Calibri"/>
          <w:sz w:val="22"/>
          <w:szCs w:val="22"/>
        </w:rPr>
        <w:t>impôts</w:t>
      </w:r>
      <w:r w:rsidR="005673A1" w:rsidRPr="00F3179B">
        <w:rPr>
          <w:rFonts w:ascii="Calibri" w:hAnsi="Calibri" w:cs="Calibri"/>
          <w:sz w:val="22"/>
          <w:szCs w:val="22"/>
        </w:rPr>
        <w:t>, taxes et redevances</w:t>
      </w:r>
      <w:r w:rsidR="00523E47" w:rsidRPr="00F3179B">
        <w:rPr>
          <w:rFonts w:ascii="Calibri" w:hAnsi="Calibri" w:cs="Calibri"/>
          <w:sz w:val="22"/>
          <w:szCs w:val="22"/>
        </w:rPr>
        <w:t xml:space="preserve"> à sa charge, tant pour les années écoulées que pour l’année en cours.</w:t>
      </w:r>
    </w:p>
    <w:p w14:paraId="2BFD2956" w14:textId="77777777" w:rsidR="00523E47" w:rsidRPr="00F3179B" w:rsidRDefault="00523E47" w:rsidP="00F416D8">
      <w:pPr>
        <w:jc w:val="both"/>
        <w:rPr>
          <w:rFonts w:ascii="Calibri" w:hAnsi="Calibri" w:cs="Calibri"/>
          <w:sz w:val="22"/>
          <w:szCs w:val="22"/>
        </w:rPr>
      </w:pPr>
    </w:p>
    <w:p w14:paraId="2A2781F0" w14:textId="77777777" w:rsidR="00523E47"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.2.</w:t>
      </w:r>
      <w:r w:rsidR="00523E47" w:rsidRPr="00F3179B">
        <w:rPr>
          <w:rFonts w:ascii="Calibri" w:hAnsi="Calibri" w:cs="Calibri"/>
          <w:sz w:val="22"/>
          <w:szCs w:val="22"/>
        </w:rPr>
        <w:t xml:space="preserve"> –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devra également rendre les </w:t>
      </w:r>
      <w:r w:rsidR="00B93266" w:rsidRPr="00F3179B">
        <w:rPr>
          <w:rFonts w:ascii="Calibri" w:hAnsi="Calibri" w:cs="Calibri"/>
          <w:sz w:val="22"/>
          <w:szCs w:val="22"/>
        </w:rPr>
        <w:t>Locaux Loués</w:t>
      </w:r>
      <w:r w:rsidR="00523E47" w:rsidRPr="00F3179B">
        <w:rPr>
          <w:rFonts w:ascii="Calibri" w:hAnsi="Calibri" w:cs="Calibri"/>
          <w:sz w:val="22"/>
          <w:szCs w:val="22"/>
        </w:rPr>
        <w:t xml:space="preserve"> en parfait état de toutes réparations, au sens du présent </w:t>
      </w:r>
      <w:r w:rsidR="006010D1" w:rsidRPr="00F3179B">
        <w:rPr>
          <w:rFonts w:ascii="Calibri" w:hAnsi="Calibri" w:cs="Calibri"/>
          <w:sz w:val="22"/>
          <w:szCs w:val="22"/>
        </w:rPr>
        <w:t>Bail</w:t>
      </w:r>
      <w:r w:rsidR="00523E47" w:rsidRPr="00F3179B">
        <w:rPr>
          <w:rFonts w:ascii="Calibri" w:hAnsi="Calibri" w:cs="Calibri"/>
          <w:sz w:val="22"/>
          <w:szCs w:val="22"/>
        </w:rPr>
        <w:t xml:space="preserve">, ou à défaut, régler au </w:t>
      </w:r>
      <w:r w:rsidR="006010D1" w:rsidRPr="00F3179B">
        <w:rPr>
          <w:rFonts w:ascii="Calibri" w:hAnsi="Calibri" w:cs="Calibri"/>
          <w:sz w:val="22"/>
          <w:szCs w:val="22"/>
        </w:rPr>
        <w:t>Bail</w:t>
      </w:r>
      <w:r w:rsidR="00B7152B" w:rsidRPr="00F3179B">
        <w:rPr>
          <w:rFonts w:ascii="Calibri" w:hAnsi="Calibri" w:cs="Calibri"/>
          <w:sz w:val="22"/>
          <w:szCs w:val="22"/>
        </w:rPr>
        <w:t>leur</w:t>
      </w:r>
      <w:r w:rsidR="00523E47" w:rsidRPr="00F3179B">
        <w:rPr>
          <w:rFonts w:ascii="Calibri" w:hAnsi="Calibri" w:cs="Calibri"/>
          <w:sz w:val="22"/>
          <w:szCs w:val="22"/>
        </w:rPr>
        <w:t xml:space="preserve"> le coût des travaux nécessaires pour leur remise en parfait état.</w:t>
      </w:r>
    </w:p>
    <w:p w14:paraId="48B0A8C8" w14:textId="77777777" w:rsidR="00523E47" w:rsidRPr="00F3179B" w:rsidRDefault="00523E47" w:rsidP="00F416D8">
      <w:pPr>
        <w:jc w:val="both"/>
        <w:rPr>
          <w:rFonts w:ascii="Calibri" w:hAnsi="Calibri" w:cs="Calibri"/>
          <w:sz w:val="22"/>
          <w:szCs w:val="22"/>
        </w:rPr>
      </w:pPr>
    </w:p>
    <w:p w14:paraId="3C47DD45" w14:textId="77777777" w:rsidR="00570C1D" w:rsidRPr="00F3179B" w:rsidRDefault="001C5D65" w:rsidP="00F416D8">
      <w:pPr>
        <w:jc w:val="both"/>
        <w:rPr>
          <w:rFonts w:ascii="Calibri" w:hAnsi="Calibri" w:cs="Calibri"/>
          <w:sz w:val="22"/>
          <w:szCs w:val="22"/>
        </w:rPr>
      </w:pPr>
      <w:r w:rsidRPr="004A73AA">
        <w:rPr>
          <w:rFonts w:ascii="Calibri" w:hAnsi="Calibri" w:cs="Calibri"/>
          <w:b/>
          <w:bCs/>
          <w:sz w:val="22"/>
          <w:szCs w:val="22"/>
        </w:rPr>
        <w:t>13</w:t>
      </w:r>
      <w:r w:rsidR="00523E47" w:rsidRPr="004A73AA">
        <w:rPr>
          <w:rFonts w:ascii="Calibri" w:hAnsi="Calibri" w:cs="Calibri"/>
          <w:b/>
          <w:bCs/>
          <w:sz w:val="22"/>
          <w:szCs w:val="22"/>
        </w:rPr>
        <w:t>.3.</w:t>
      </w:r>
      <w:r w:rsidR="00523E47" w:rsidRPr="00F3179B">
        <w:rPr>
          <w:rFonts w:ascii="Calibri" w:hAnsi="Calibri" w:cs="Calibri"/>
          <w:sz w:val="22"/>
          <w:szCs w:val="22"/>
        </w:rPr>
        <w:t xml:space="preserve"> – </w:t>
      </w:r>
      <w:r w:rsidR="005A60D8" w:rsidRPr="00F3179B">
        <w:rPr>
          <w:rFonts w:ascii="Calibri" w:hAnsi="Calibri" w:cs="Calibri"/>
          <w:sz w:val="22"/>
          <w:szCs w:val="22"/>
        </w:rPr>
        <w:t xml:space="preserve">Lors de la restitution des </w:t>
      </w:r>
      <w:r w:rsidR="008433D5" w:rsidRPr="00F3179B">
        <w:rPr>
          <w:rFonts w:ascii="Calibri" w:hAnsi="Calibri" w:cs="Calibri"/>
          <w:sz w:val="22"/>
          <w:szCs w:val="22"/>
        </w:rPr>
        <w:t>Locaux Loués</w:t>
      </w:r>
      <w:r w:rsidR="005A60D8" w:rsidRPr="00F3179B">
        <w:rPr>
          <w:rFonts w:ascii="Calibri" w:hAnsi="Calibri" w:cs="Calibri"/>
          <w:sz w:val="22"/>
          <w:szCs w:val="22"/>
        </w:rPr>
        <w:t xml:space="preserve"> par le Preneur, u</w:t>
      </w:r>
      <w:r w:rsidR="00722686" w:rsidRPr="00F3179B">
        <w:rPr>
          <w:rFonts w:ascii="Calibri" w:hAnsi="Calibri" w:cs="Calibri"/>
          <w:sz w:val="22"/>
          <w:szCs w:val="22"/>
        </w:rPr>
        <w:t>n état des lieux de sortie</w:t>
      </w:r>
      <w:r w:rsidR="004339FE" w:rsidRPr="00F3179B">
        <w:rPr>
          <w:rFonts w:ascii="Calibri" w:hAnsi="Calibri" w:cs="Calibri"/>
          <w:sz w:val="22"/>
          <w:szCs w:val="22"/>
        </w:rPr>
        <w:t>, comportant le cas échéant un descriptif des réparations à effectuer incombant au Preneur,</w:t>
      </w:r>
      <w:r w:rsidR="00722686" w:rsidRPr="00F3179B">
        <w:rPr>
          <w:rFonts w:ascii="Calibri" w:hAnsi="Calibri" w:cs="Calibri"/>
          <w:sz w:val="22"/>
          <w:szCs w:val="22"/>
        </w:rPr>
        <w:t xml:space="preserve"> sera </w:t>
      </w:r>
      <w:r w:rsidR="005A60D8" w:rsidRPr="00F3179B">
        <w:rPr>
          <w:rFonts w:ascii="Calibri" w:hAnsi="Calibri" w:cs="Calibri"/>
          <w:sz w:val="22"/>
          <w:szCs w:val="22"/>
        </w:rPr>
        <w:t>établi</w:t>
      </w:r>
      <w:r w:rsidR="00722686" w:rsidRPr="00F3179B">
        <w:rPr>
          <w:rFonts w:ascii="Calibri" w:hAnsi="Calibri" w:cs="Calibri"/>
          <w:sz w:val="22"/>
          <w:szCs w:val="22"/>
        </w:rPr>
        <w:t xml:space="preserve"> </w:t>
      </w:r>
      <w:r w:rsidR="005A60D8" w:rsidRPr="00F3179B">
        <w:rPr>
          <w:rFonts w:ascii="Calibri" w:hAnsi="Calibri" w:cs="Calibri"/>
          <w:sz w:val="22"/>
          <w:szCs w:val="22"/>
        </w:rPr>
        <w:t xml:space="preserve">soit contradictoirement et amiablement entre les Parties ou leurs représentants, soit à défaut par un </w:t>
      </w:r>
      <w:r w:rsidR="00DB696F">
        <w:rPr>
          <w:rFonts w:ascii="Calibri" w:hAnsi="Calibri" w:cs="Calibri"/>
          <w:sz w:val="22"/>
          <w:szCs w:val="22"/>
        </w:rPr>
        <w:t>commissaire</w:t>
      </w:r>
      <w:r w:rsidR="005A60D8" w:rsidRPr="00F3179B">
        <w:rPr>
          <w:rFonts w:ascii="Calibri" w:hAnsi="Calibri" w:cs="Calibri"/>
          <w:sz w:val="22"/>
          <w:szCs w:val="22"/>
        </w:rPr>
        <w:t xml:space="preserve"> de justice, à l’initiative de la partie la plus diligente et à frais partagés par moitié entre le </w:t>
      </w:r>
      <w:r w:rsidR="006010D1" w:rsidRPr="00F3179B">
        <w:rPr>
          <w:rFonts w:ascii="Calibri" w:hAnsi="Calibri" w:cs="Calibri"/>
          <w:sz w:val="22"/>
          <w:szCs w:val="22"/>
        </w:rPr>
        <w:t>Bail</w:t>
      </w:r>
      <w:r w:rsidR="0043586E" w:rsidRPr="00F3179B">
        <w:rPr>
          <w:rFonts w:ascii="Calibri" w:hAnsi="Calibri" w:cs="Calibri"/>
          <w:sz w:val="22"/>
          <w:szCs w:val="22"/>
        </w:rPr>
        <w:t>leur</w:t>
      </w:r>
      <w:r w:rsidR="00570C1D" w:rsidRPr="00F3179B">
        <w:rPr>
          <w:rFonts w:ascii="Calibri" w:hAnsi="Calibri" w:cs="Calibri"/>
          <w:sz w:val="22"/>
          <w:szCs w:val="22"/>
        </w:rPr>
        <w:t xml:space="preserve"> et le Preneur.</w:t>
      </w:r>
    </w:p>
    <w:p w14:paraId="2C006706" w14:textId="77777777" w:rsidR="00722686" w:rsidRPr="00F3179B" w:rsidRDefault="00B47AF5" w:rsidP="00F416D8">
      <w:pPr>
        <w:jc w:val="both"/>
        <w:rPr>
          <w:rFonts w:ascii="Calibri" w:hAnsi="Calibri" w:cs="Calibri"/>
          <w:sz w:val="22"/>
          <w:szCs w:val="22"/>
        </w:rPr>
      </w:pPr>
      <w:r w:rsidRPr="00F3179B">
        <w:rPr>
          <w:rFonts w:ascii="Calibri" w:hAnsi="Calibri" w:cs="Calibri"/>
          <w:sz w:val="22"/>
          <w:szCs w:val="22"/>
        </w:rPr>
        <w:t>Étant</w:t>
      </w:r>
      <w:r w:rsidR="005A60D8" w:rsidRPr="00F3179B">
        <w:rPr>
          <w:rFonts w:ascii="Calibri" w:hAnsi="Calibri" w:cs="Calibri"/>
          <w:sz w:val="22"/>
          <w:szCs w:val="22"/>
        </w:rPr>
        <w:t xml:space="preserve"> ici précisé, en tant que de besoin, que le </w:t>
      </w:r>
      <w:r w:rsidR="006010D1" w:rsidRPr="00F3179B">
        <w:rPr>
          <w:rFonts w:ascii="Calibri" w:hAnsi="Calibri" w:cs="Calibri"/>
          <w:sz w:val="22"/>
          <w:szCs w:val="22"/>
        </w:rPr>
        <w:t>Bail</w:t>
      </w:r>
      <w:r w:rsidR="0043586E" w:rsidRPr="00F3179B">
        <w:rPr>
          <w:rFonts w:ascii="Calibri" w:hAnsi="Calibri" w:cs="Calibri"/>
          <w:sz w:val="22"/>
          <w:szCs w:val="22"/>
        </w:rPr>
        <w:t>leur</w:t>
      </w:r>
      <w:r w:rsidR="005A60D8" w:rsidRPr="00F3179B">
        <w:rPr>
          <w:rFonts w:ascii="Calibri" w:hAnsi="Calibri" w:cs="Calibri"/>
          <w:sz w:val="22"/>
          <w:szCs w:val="22"/>
        </w:rPr>
        <w:t xml:space="preserve"> et le Preneur autorisent de manière irrév</w:t>
      </w:r>
      <w:r w:rsidR="00B7152B" w:rsidRPr="00F3179B">
        <w:rPr>
          <w:rFonts w:ascii="Calibri" w:hAnsi="Calibri" w:cs="Calibri"/>
          <w:sz w:val="22"/>
          <w:szCs w:val="22"/>
        </w:rPr>
        <w:t xml:space="preserve">ocable tout </w:t>
      </w:r>
      <w:r w:rsidR="00DB696F">
        <w:rPr>
          <w:rFonts w:ascii="Calibri" w:hAnsi="Calibri" w:cs="Calibri"/>
          <w:sz w:val="22"/>
          <w:szCs w:val="22"/>
        </w:rPr>
        <w:t>c</w:t>
      </w:r>
      <w:r w:rsidR="00D34FBA">
        <w:rPr>
          <w:rFonts w:ascii="Calibri" w:hAnsi="Calibri" w:cs="Calibri"/>
          <w:sz w:val="22"/>
          <w:szCs w:val="22"/>
        </w:rPr>
        <w:t>o</w:t>
      </w:r>
      <w:r w:rsidR="00DB696F">
        <w:rPr>
          <w:rFonts w:ascii="Calibri" w:hAnsi="Calibri" w:cs="Calibri"/>
          <w:sz w:val="22"/>
          <w:szCs w:val="22"/>
        </w:rPr>
        <w:t>mmissaire de justice</w:t>
      </w:r>
      <w:r w:rsidR="00B7152B" w:rsidRPr="00F3179B">
        <w:rPr>
          <w:rFonts w:ascii="Calibri" w:hAnsi="Calibri" w:cs="Calibri"/>
          <w:sz w:val="22"/>
          <w:szCs w:val="22"/>
        </w:rPr>
        <w:t xml:space="preserve"> à pénétrer</w:t>
      </w:r>
      <w:r w:rsidR="005A60D8" w:rsidRPr="00F3179B">
        <w:rPr>
          <w:rFonts w:ascii="Calibri" w:hAnsi="Calibri" w:cs="Calibri"/>
          <w:sz w:val="22"/>
          <w:szCs w:val="22"/>
        </w:rPr>
        <w:t xml:space="preserve"> dans </w:t>
      </w:r>
      <w:r w:rsidR="00956C4E" w:rsidRPr="00F3179B">
        <w:rPr>
          <w:rFonts w:ascii="Calibri" w:hAnsi="Calibri" w:cs="Calibri"/>
          <w:sz w:val="22"/>
          <w:szCs w:val="22"/>
        </w:rPr>
        <w:t>les Locaux Loués</w:t>
      </w:r>
      <w:r w:rsidR="005A60D8" w:rsidRPr="00F3179B">
        <w:rPr>
          <w:rFonts w:ascii="Calibri" w:hAnsi="Calibri" w:cs="Calibri"/>
          <w:sz w:val="22"/>
          <w:szCs w:val="22"/>
        </w:rPr>
        <w:t>.</w:t>
      </w:r>
    </w:p>
    <w:p w14:paraId="267D2B8C" w14:textId="77777777" w:rsidR="00523E47" w:rsidRPr="00F3179B" w:rsidRDefault="00523E47" w:rsidP="00F416D8">
      <w:pPr>
        <w:jc w:val="both"/>
        <w:rPr>
          <w:rFonts w:ascii="Calibri" w:hAnsi="Calibri" w:cs="Calibri"/>
          <w:sz w:val="22"/>
          <w:szCs w:val="22"/>
        </w:rPr>
      </w:pPr>
    </w:p>
    <w:p w14:paraId="2AFC4F96" w14:textId="77777777" w:rsidR="00523E47" w:rsidRPr="00F3179B" w:rsidRDefault="001C5D65" w:rsidP="007C2C3F">
      <w:pPr>
        <w:jc w:val="both"/>
        <w:rPr>
          <w:rFonts w:ascii="Calibri" w:hAnsi="Calibri" w:cs="Calibri"/>
          <w:sz w:val="22"/>
          <w:szCs w:val="22"/>
        </w:rPr>
      </w:pPr>
      <w:r w:rsidRPr="00F3179B">
        <w:rPr>
          <w:rFonts w:ascii="Calibri" w:hAnsi="Calibri" w:cs="Calibri"/>
          <w:sz w:val="22"/>
          <w:szCs w:val="22"/>
        </w:rPr>
        <w:t>13</w:t>
      </w:r>
      <w:r w:rsidR="004339FE" w:rsidRPr="00F3179B">
        <w:rPr>
          <w:rFonts w:ascii="Calibri" w:hAnsi="Calibri" w:cs="Calibri"/>
          <w:sz w:val="22"/>
          <w:szCs w:val="22"/>
        </w:rPr>
        <w:t>.4</w:t>
      </w:r>
      <w:r w:rsidR="00523E47" w:rsidRPr="00F3179B">
        <w:rPr>
          <w:rFonts w:ascii="Calibri" w:hAnsi="Calibri" w:cs="Calibri"/>
          <w:sz w:val="22"/>
          <w:szCs w:val="22"/>
        </w:rPr>
        <w:t xml:space="preserve">. – Dans tous les cas,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 xml:space="preserve"> sera redevable d’une indemnité hors taxes égale au double du dernier loyer en cours, charges et TVA en sus, pendant la durée nécessaire pour cette remise en état, à compter de la date d’expiration du </w:t>
      </w:r>
      <w:r w:rsidR="006010D1" w:rsidRPr="00F3179B">
        <w:rPr>
          <w:rFonts w:ascii="Calibri" w:hAnsi="Calibri" w:cs="Calibri"/>
          <w:sz w:val="22"/>
          <w:szCs w:val="22"/>
        </w:rPr>
        <w:t>Bail</w:t>
      </w:r>
      <w:r w:rsidR="00523E47" w:rsidRPr="00F3179B">
        <w:rPr>
          <w:rFonts w:ascii="Calibri" w:hAnsi="Calibri" w:cs="Calibri"/>
          <w:sz w:val="22"/>
          <w:szCs w:val="22"/>
        </w:rPr>
        <w:t xml:space="preserve"> ou de </w:t>
      </w:r>
      <w:proofErr w:type="gramStart"/>
      <w:r w:rsidR="00523E47" w:rsidRPr="00F3179B">
        <w:rPr>
          <w:rFonts w:ascii="Calibri" w:hAnsi="Calibri" w:cs="Calibri"/>
          <w:sz w:val="22"/>
          <w:szCs w:val="22"/>
        </w:rPr>
        <w:t>non délaissement</w:t>
      </w:r>
      <w:proofErr w:type="gramEnd"/>
      <w:r w:rsidR="00523E47" w:rsidRPr="00F3179B">
        <w:rPr>
          <w:rFonts w:ascii="Calibri" w:hAnsi="Calibri" w:cs="Calibri"/>
          <w:sz w:val="22"/>
          <w:szCs w:val="22"/>
        </w:rPr>
        <w:t xml:space="preserve"> des </w:t>
      </w:r>
      <w:r w:rsidR="008433D5" w:rsidRPr="00F3179B">
        <w:rPr>
          <w:rFonts w:ascii="Calibri" w:hAnsi="Calibri" w:cs="Calibri"/>
          <w:sz w:val="22"/>
          <w:szCs w:val="22"/>
        </w:rPr>
        <w:t>Locaux loués</w:t>
      </w:r>
      <w:r w:rsidR="00523E47" w:rsidRPr="00F3179B">
        <w:rPr>
          <w:rFonts w:ascii="Calibri" w:hAnsi="Calibri" w:cs="Calibri"/>
          <w:sz w:val="22"/>
          <w:szCs w:val="22"/>
        </w:rPr>
        <w:t xml:space="preserve"> par le </w:t>
      </w:r>
      <w:r w:rsidR="00E92AC4" w:rsidRPr="00F3179B">
        <w:rPr>
          <w:rFonts w:ascii="Calibri" w:hAnsi="Calibri" w:cs="Calibri"/>
          <w:sz w:val="22"/>
          <w:szCs w:val="22"/>
        </w:rPr>
        <w:t>P</w:t>
      </w:r>
      <w:r w:rsidR="00B7152B" w:rsidRPr="00F3179B">
        <w:rPr>
          <w:rFonts w:ascii="Calibri" w:hAnsi="Calibri" w:cs="Calibri"/>
          <w:sz w:val="22"/>
          <w:szCs w:val="22"/>
        </w:rPr>
        <w:t>reneur</w:t>
      </w:r>
      <w:r w:rsidR="00523E47" w:rsidRPr="00F3179B">
        <w:rPr>
          <w:rFonts w:ascii="Calibri" w:hAnsi="Calibri" w:cs="Calibri"/>
          <w:sz w:val="22"/>
          <w:szCs w:val="22"/>
        </w:rPr>
        <w:t>.</w:t>
      </w:r>
    </w:p>
    <w:p w14:paraId="2C85EA09" w14:textId="77777777" w:rsidR="00523E47" w:rsidRPr="00F3179B" w:rsidRDefault="00523E47" w:rsidP="007C2C3F">
      <w:pPr>
        <w:jc w:val="both"/>
        <w:rPr>
          <w:rFonts w:ascii="Calibri" w:hAnsi="Calibri" w:cs="Calibri"/>
          <w:i/>
          <w:sz w:val="22"/>
          <w:szCs w:val="22"/>
        </w:rPr>
      </w:pPr>
    </w:p>
    <w:p w14:paraId="28702C1E" w14:textId="77777777" w:rsidR="00364016" w:rsidRPr="000D0618" w:rsidRDefault="00364016" w:rsidP="00E60764">
      <w:pPr>
        <w:pStyle w:val="Titre2"/>
      </w:pPr>
      <w:bookmarkStart w:id="43" w:name="_Toc176798872"/>
      <w:r w:rsidRPr="000D0618">
        <w:t>ARTICLE 14 – ASSURANCES</w:t>
      </w:r>
      <w:bookmarkEnd w:id="43"/>
      <w:r w:rsidRPr="000D0618">
        <w:t xml:space="preserve"> </w:t>
      </w:r>
    </w:p>
    <w:p w14:paraId="7259545C" w14:textId="77777777" w:rsidR="00E31774" w:rsidRPr="00F3179B" w:rsidRDefault="00E31774" w:rsidP="00E31774">
      <w:pPr>
        <w:rPr>
          <w:rFonts w:ascii="Calibri" w:hAnsi="Calibri" w:cs="Calibri"/>
          <w:sz w:val="22"/>
          <w:szCs w:val="22"/>
        </w:rPr>
      </w:pPr>
    </w:p>
    <w:p w14:paraId="680648FA"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4" w:name="_Toc176798873"/>
      <w:r w:rsidRPr="00F3179B">
        <w:rPr>
          <w:rFonts w:ascii="Calibri" w:hAnsi="Calibri" w:cs="Calibri"/>
          <w:b/>
          <w:sz w:val="22"/>
          <w:szCs w:val="22"/>
        </w:rPr>
        <w:t>14.1. – Engagements respectifs du Bailleur et du Preneur</w:t>
      </w:r>
      <w:bookmarkEnd w:id="44"/>
    </w:p>
    <w:p w14:paraId="542A8CE4" w14:textId="77777777" w:rsidR="00D075D2" w:rsidRDefault="00D075D2" w:rsidP="00D66726">
      <w:pPr>
        <w:jc w:val="both"/>
        <w:rPr>
          <w:rFonts w:ascii="Calibri" w:hAnsi="Calibri" w:cs="Calibri"/>
          <w:sz w:val="22"/>
          <w:szCs w:val="22"/>
          <w:u w:val="single"/>
        </w:rPr>
      </w:pPr>
    </w:p>
    <w:p w14:paraId="7F6BDA25" w14:textId="77777777" w:rsidR="00364016" w:rsidRPr="00F3179B" w:rsidRDefault="00364016" w:rsidP="00D66726">
      <w:pPr>
        <w:jc w:val="both"/>
        <w:rPr>
          <w:rFonts w:ascii="Calibri" w:hAnsi="Calibri" w:cs="Calibri"/>
          <w:bCs/>
          <w:sz w:val="22"/>
          <w:szCs w:val="22"/>
        </w:rPr>
      </w:pPr>
      <w:r w:rsidRPr="00F3179B">
        <w:rPr>
          <w:rFonts w:ascii="Calibri" w:hAnsi="Calibri" w:cs="Calibri"/>
          <w:sz w:val="22"/>
          <w:szCs w:val="22"/>
          <w:u w:val="single"/>
        </w:rPr>
        <w:t xml:space="preserve">14.1.1. – </w:t>
      </w:r>
      <w:r w:rsidRPr="00F3179B">
        <w:rPr>
          <w:rFonts w:ascii="Calibri" w:hAnsi="Calibri" w:cs="Calibri"/>
          <w:bCs/>
          <w:sz w:val="22"/>
          <w:szCs w:val="22"/>
        </w:rPr>
        <w:t>Le Bailleur déclare que l’</w:t>
      </w:r>
      <w:r w:rsidR="009E40EC" w:rsidRPr="00F3179B">
        <w:rPr>
          <w:rFonts w:ascii="Calibri" w:hAnsi="Calibri" w:cs="Calibri"/>
          <w:bCs/>
          <w:sz w:val="22"/>
          <w:szCs w:val="22"/>
        </w:rPr>
        <w:t>Immeuble</w:t>
      </w:r>
      <w:r w:rsidRPr="00F3179B">
        <w:rPr>
          <w:rFonts w:ascii="Calibri" w:hAnsi="Calibri" w:cs="Calibri"/>
          <w:bCs/>
          <w:sz w:val="22"/>
          <w:szCs w:val="22"/>
        </w:rPr>
        <w:t xml:space="preserve"> est garanti dans le cadre de l’assurance souscrite soit par la copropriété de l’</w:t>
      </w:r>
      <w:r w:rsidR="00A33A4E" w:rsidRPr="00F3179B">
        <w:rPr>
          <w:rFonts w:ascii="Calibri" w:hAnsi="Calibri" w:cs="Calibri"/>
          <w:bCs/>
          <w:sz w:val="22"/>
          <w:szCs w:val="22"/>
        </w:rPr>
        <w:t>Immeuble</w:t>
      </w:r>
      <w:r w:rsidRPr="00F3179B">
        <w:rPr>
          <w:rFonts w:ascii="Calibri" w:hAnsi="Calibri" w:cs="Calibri"/>
          <w:bCs/>
          <w:sz w:val="22"/>
          <w:szCs w:val="22"/>
        </w:rPr>
        <w:t xml:space="preserve">, soit par </w:t>
      </w:r>
      <w:r w:rsidR="00A33A4E" w:rsidRPr="00F3179B">
        <w:rPr>
          <w:rFonts w:ascii="Calibri" w:hAnsi="Calibri" w:cs="Calibri"/>
          <w:bCs/>
          <w:sz w:val="22"/>
          <w:szCs w:val="22"/>
        </w:rPr>
        <w:t>lui-même</w:t>
      </w:r>
      <w:r w:rsidRPr="00F3179B">
        <w:rPr>
          <w:rFonts w:ascii="Calibri" w:hAnsi="Calibri" w:cs="Calibri"/>
          <w:bCs/>
          <w:sz w:val="22"/>
          <w:szCs w:val="22"/>
        </w:rPr>
        <w:t>.</w:t>
      </w:r>
    </w:p>
    <w:p w14:paraId="679CBD0B"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Bailleur se réserve le droit de couvrir tous autres risques qu’il estimerait nécessaire d’assurer.</w:t>
      </w:r>
    </w:p>
    <w:p w14:paraId="030D35BA" w14:textId="77777777" w:rsidR="00E31774" w:rsidRPr="00F3179B" w:rsidRDefault="00E31774" w:rsidP="00D66726">
      <w:pPr>
        <w:jc w:val="both"/>
        <w:rPr>
          <w:rFonts w:ascii="Calibri" w:hAnsi="Calibri" w:cs="Calibri"/>
          <w:bCs/>
          <w:sz w:val="22"/>
          <w:szCs w:val="22"/>
        </w:rPr>
      </w:pPr>
    </w:p>
    <w:p w14:paraId="2CD2D52C"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14.1.2. – Le Preneur fera garantir :</w:t>
      </w:r>
    </w:p>
    <w:p w14:paraId="2F48C018"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a</w:t>
      </w:r>
      <w:r w:rsidR="00364016" w:rsidRPr="00F3179B">
        <w:rPr>
          <w:rFonts w:ascii="Calibri" w:hAnsi="Calibri" w:cs="Calibri"/>
          <w:bCs/>
          <w:sz w:val="22"/>
          <w:szCs w:val="22"/>
        </w:rPr>
        <w:t>) ses meubles, objets mobiliers, matériels, marchandises</w:t>
      </w:r>
      <w:r w:rsidR="00A33A4E" w:rsidRPr="00F3179B">
        <w:rPr>
          <w:rFonts w:ascii="Calibri" w:hAnsi="Calibri" w:cs="Calibri"/>
          <w:bCs/>
          <w:sz w:val="22"/>
          <w:szCs w:val="22"/>
        </w:rPr>
        <w:t>,</w:t>
      </w:r>
      <w:r w:rsidR="00364016" w:rsidRPr="00F3179B">
        <w:rPr>
          <w:rFonts w:ascii="Calibri" w:hAnsi="Calibri" w:cs="Calibri"/>
          <w:bCs/>
          <w:sz w:val="22"/>
          <w:szCs w:val="22"/>
        </w:rPr>
        <w:t xml:space="preserve"> entreposés ainsi que toutes les installations, embellissements exécutés ou non à ses frais dans les lieux qu’il occupe contre les risques suivants :</w:t>
      </w:r>
    </w:p>
    <w:p w14:paraId="14FE31A9"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l’incendie</w:t>
      </w:r>
      <w:proofErr w:type="gramEnd"/>
      <w:r w:rsidRPr="00F3179B">
        <w:rPr>
          <w:rFonts w:ascii="Calibri" w:hAnsi="Calibri" w:cs="Calibri"/>
          <w:bCs/>
          <w:sz w:val="22"/>
          <w:szCs w:val="22"/>
        </w:rPr>
        <w:t>, la foudre,</w:t>
      </w:r>
    </w:p>
    <w:p w14:paraId="76C3EB2C"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frais de déblais, démolitions, enlèvement, transport à la décharge, location, d’éléments d’échafaudage rendus nécessaires pour la remise en état des lieux,</w:t>
      </w:r>
    </w:p>
    <w:p w14:paraId="5521DB7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explosions,</w:t>
      </w:r>
    </w:p>
    <w:p w14:paraId="0EED2E0A"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dommages électriques,</w:t>
      </w:r>
    </w:p>
    <w:p w14:paraId="3C0BE5E3"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bris de glace,</w:t>
      </w:r>
    </w:p>
    <w:p w14:paraId="2F7F0E68"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chutes et/ou chocs d’appareils de navigation aérienne, parties d’appareils ou objets tombant de ceux-ci,</w:t>
      </w:r>
    </w:p>
    <w:p w14:paraId="3858768F"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chocs de véhicules terrestres,</w:t>
      </w:r>
    </w:p>
    <w:p w14:paraId="34C9306E"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ouragans, tempêtes, grêle, trombes, tornades, cyclones,</w:t>
      </w:r>
    </w:p>
    <w:p w14:paraId="2553B5B1"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grèves, émeutes, mouvements populaires, attentats,</w:t>
      </w:r>
    </w:p>
    <w:p w14:paraId="176E16F4"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w:t>
      </w:r>
      <w:proofErr w:type="gramEnd"/>
      <w:r w:rsidRPr="00F3179B">
        <w:rPr>
          <w:rFonts w:ascii="Calibri" w:hAnsi="Calibri" w:cs="Calibri"/>
          <w:bCs/>
          <w:sz w:val="22"/>
          <w:szCs w:val="22"/>
        </w:rPr>
        <w:t xml:space="preserve"> vandalisme, la malveillance, le sabotage,</w:t>
      </w:r>
    </w:p>
    <w:p w14:paraId="75734556"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dégâts des eaux,</w:t>
      </w:r>
    </w:p>
    <w:p w14:paraId="6237E502" w14:textId="77777777" w:rsidR="00364016" w:rsidRPr="00F3179B" w:rsidRDefault="00364016" w:rsidP="002F21A7">
      <w:pPr>
        <w:numPr>
          <w:ilvl w:val="0"/>
          <w:numId w:val="48"/>
        </w:numPr>
        <w:jc w:val="both"/>
        <w:rPr>
          <w:rFonts w:ascii="Calibri" w:hAnsi="Calibri" w:cs="Calibri"/>
          <w:bCs/>
          <w:sz w:val="22"/>
          <w:szCs w:val="22"/>
        </w:rPr>
      </w:pPr>
      <w:proofErr w:type="gramStart"/>
      <w:r w:rsidRPr="00F3179B">
        <w:rPr>
          <w:rFonts w:ascii="Calibri" w:hAnsi="Calibri" w:cs="Calibri"/>
          <w:bCs/>
          <w:sz w:val="22"/>
          <w:szCs w:val="22"/>
        </w:rPr>
        <w:t>les</w:t>
      </w:r>
      <w:proofErr w:type="gramEnd"/>
      <w:r w:rsidRPr="00F3179B">
        <w:rPr>
          <w:rFonts w:ascii="Calibri" w:hAnsi="Calibri" w:cs="Calibri"/>
          <w:bCs/>
          <w:sz w:val="22"/>
          <w:szCs w:val="22"/>
        </w:rPr>
        <w:t xml:space="preserve"> honoraires d’expert.</w:t>
      </w:r>
    </w:p>
    <w:p w14:paraId="155965CE"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b</w:t>
      </w:r>
      <w:r w:rsidR="00364016" w:rsidRPr="00F3179B">
        <w:rPr>
          <w:rFonts w:ascii="Calibri" w:hAnsi="Calibri" w:cs="Calibri"/>
          <w:bCs/>
          <w:sz w:val="22"/>
          <w:szCs w:val="22"/>
        </w:rPr>
        <w:t>) sa privation de jouissance, à due concurrence de deux années et ses pertes d’exploitation</w:t>
      </w:r>
    </w:p>
    <w:p w14:paraId="21A34EC7"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t>c</w:t>
      </w:r>
      <w:r w:rsidR="00364016" w:rsidRPr="00F3179B">
        <w:rPr>
          <w:rFonts w:ascii="Calibri" w:hAnsi="Calibri" w:cs="Calibri"/>
          <w:bCs/>
          <w:sz w:val="22"/>
          <w:szCs w:val="22"/>
        </w:rPr>
        <w:t>) le recours des voisins et des tiers</w:t>
      </w:r>
    </w:p>
    <w:p w14:paraId="1111F1F3" w14:textId="77777777" w:rsidR="00364016" w:rsidRPr="00F3179B" w:rsidRDefault="002903A8" w:rsidP="00D66726">
      <w:pPr>
        <w:jc w:val="both"/>
        <w:rPr>
          <w:rFonts w:ascii="Calibri" w:hAnsi="Calibri" w:cs="Calibri"/>
          <w:bCs/>
          <w:sz w:val="22"/>
          <w:szCs w:val="22"/>
        </w:rPr>
      </w:pPr>
      <w:r>
        <w:rPr>
          <w:rFonts w:ascii="Calibri" w:hAnsi="Calibri" w:cs="Calibri"/>
          <w:bCs/>
          <w:sz w:val="22"/>
          <w:szCs w:val="22"/>
        </w:rPr>
        <w:lastRenderedPageBreak/>
        <w:t>d</w:t>
      </w:r>
      <w:r w:rsidR="00364016" w:rsidRPr="00F3179B">
        <w:rPr>
          <w:rFonts w:ascii="Calibri" w:hAnsi="Calibri" w:cs="Calibri"/>
          <w:bCs/>
          <w:sz w:val="22"/>
          <w:szCs w:val="22"/>
        </w:rPr>
        <w:t xml:space="preserve">) sa responsabilité civile vis à vis des tiers du fait de son activité, ses matériels et marchandises, de son personnel, </w:t>
      </w:r>
      <w:r w:rsidR="00A33A4E" w:rsidRPr="00F3179B">
        <w:rPr>
          <w:rFonts w:ascii="Calibri" w:hAnsi="Calibri" w:cs="Calibri"/>
          <w:bCs/>
          <w:sz w:val="22"/>
          <w:szCs w:val="22"/>
        </w:rPr>
        <w:t>etc.</w:t>
      </w:r>
      <w:r w:rsidR="00364016" w:rsidRPr="00F3179B">
        <w:rPr>
          <w:rFonts w:ascii="Calibri" w:hAnsi="Calibri" w:cs="Calibri"/>
          <w:bCs/>
          <w:sz w:val="22"/>
          <w:szCs w:val="22"/>
        </w:rPr>
        <w:t xml:space="preserve"> …</w:t>
      </w:r>
    </w:p>
    <w:p w14:paraId="787BBFF4" w14:textId="77777777" w:rsidR="00E31774" w:rsidRPr="00F3179B" w:rsidRDefault="00E31774" w:rsidP="00D66726">
      <w:pPr>
        <w:jc w:val="both"/>
        <w:rPr>
          <w:rFonts w:ascii="Calibri" w:hAnsi="Calibri" w:cs="Calibri"/>
          <w:bCs/>
          <w:sz w:val="22"/>
          <w:szCs w:val="22"/>
        </w:rPr>
      </w:pPr>
    </w:p>
    <w:p w14:paraId="3E7FFB30"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5" w:name="_Toc176798874"/>
      <w:r w:rsidRPr="00F3179B">
        <w:rPr>
          <w:rFonts w:ascii="Calibri" w:hAnsi="Calibri" w:cs="Calibri"/>
          <w:b/>
          <w:sz w:val="22"/>
          <w:szCs w:val="22"/>
        </w:rPr>
        <w:t>14.2. – Renonciations à recours</w:t>
      </w:r>
      <w:r w:rsidR="00EC2F7F" w:rsidRPr="00F3179B">
        <w:rPr>
          <w:rFonts w:ascii="Calibri" w:hAnsi="Calibri" w:cs="Calibri"/>
          <w:b/>
          <w:sz w:val="22"/>
          <w:szCs w:val="22"/>
        </w:rPr>
        <w:t xml:space="preserve"> réciproque</w:t>
      </w:r>
      <w:bookmarkEnd w:id="45"/>
    </w:p>
    <w:p w14:paraId="4ED42A8A" w14:textId="77777777" w:rsidR="00D075D2" w:rsidRDefault="00D075D2" w:rsidP="00D66726">
      <w:pPr>
        <w:jc w:val="both"/>
        <w:rPr>
          <w:rFonts w:ascii="Calibri" w:hAnsi="Calibri" w:cs="Calibri"/>
          <w:bCs/>
          <w:sz w:val="22"/>
          <w:szCs w:val="22"/>
        </w:rPr>
      </w:pPr>
    </w:p>
    <w:p w14:paraId="3C70E2A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renonce à tout recours qu’il serait en droit d’exercer en cas de sinistre contre le Bailleur et ses assureurs et s’engage à faire figurer cette renonciation dans ses polices d’assurance.</w:t>
      </w:r>
    </w:p>
    <w:p w14:paraId="51B2DC94"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En cas de souscription d’assurances pour le compte du preneur par un tiers, ce dernier s’engage, de la même manière à obtenir de l’assureur pour compte, la renonciation à tous recours envers le bailleur et les assureurs de ce dernier.</w:t>
      </w:r>
    </w:p>
    <w:p w14:paraId="55C50C68"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A titre de réciprocité, le Bailleur et ses assureurs renoncent à tout recours qu’ils seraient en droit d’exercer contre le Preneur et les assureurs de ce dernier et s’engage à faire figurer cette renonciation dans ses polices d’assurance.</w:t>
      </w:r>
    </w:p>
    <w:p w14:paraId="0379C82D" w14:textId="77777777" w:rsidR="00E31774" w:rsidRPr="00F3179B" w:rsidRDefault="00E31774" w:rsidP="00D66726">
      <w:pPr>
        <w:jc w:val="both"/>
        <w:rPr>
          <w:rFonts w:ascii="Calibri" w:hAnsi="Calibri" w:cs="Calibri"/>
          <w:bCs/>
          <w:sz w:val="22"/>
          <w:szCs w:val="22"/>
        </w:rPr>
      </w:pPr>
    </w:p>
    <w:p w14:paraId="72012A61"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6" w:name="_Toc176798875"/>
      <w:r w:rsidRPr="00F3179B">
        <w:rPr>
          <w:rFonts w:ascii="Calibri" w:hAnsi="Calibri" w:cs="Calibri"/>
          <w:b/>
          <w:sz w:val="22"/>
          <w:szCs w:val="22"/>
        </w:rPr>
        <w:t>14.3. – Obligations du Preneur relatives aux assurances et à l’assurance souscrite par le Bailleur et/ou la copropriété</w:t>
      </w:r>
      <w:bookmarkEnd w:id="46"/>
    </w:p>
    <w:p w14:paraId="31C3C8BF" w14:textId="77777777" w:rsidR="00D075D2" w:rsidRDefault="00D075D2" w:rsidP="00D66726">
      <w:pPr>
        <w:jc w:val="both"/>
        <w:rPr>
          <w:rFonts w:ascii="Calibri" w:hAnsi="Calibri" w:cs="Calibri"/>
          <w:sz w:val="22"/>
          <w:szCs w:val="22"/>
          <w:u w:val="single"/>
        </w:rPr>
      </w:pPr>
    </w:p>
    <w:p w14:paraId="3EF90474"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 et surprimes</w:t>
      </w:r>
    </w:p>
    <w:p w14:paraId="722CB167"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Le Preneur devra assumer la charge de sa quote-part des primes afférentes aux polices souscrites par le Bailleur et/ou la copropriété.</w:t>
      </w:r>
    </w:p>
    <w:p w14:paraId="379E9F66" w14:textId="77777777" w:rsidR="00364016" w:rsidRPr="00917305" w:rsidRDefault="00364016" w:rsidP="00D66726">
      <w:pPr>
        <w:jc w:val="both"/>
        <w:rPr>
          <w:rFonts w:ascii="Calibri" w:hAnsi="Calibri" w:cs="Calibri"/>
          <w:sz w:val="22"/>
          <w:szCs w:val="22"/>
        </w:rPr>
      </w:pPr>
      <w:r w:rsidRPr="00917305">
        <w:rPr>
          <w:rFonts w:ascii="Calibri" w:hAnsi="Calibri" w:cs="Calibri"/>
          <w:bCs/>
          <w:sz w:val="22"/>
          <w:szCs w:val="22"/>
        </w:rPr>
        <w:t xml:space="preserve">Le </w:t>
      </w:r>
      <w:r w:rsidR="003C6341" w:rsidRPr="00917305">
        <w:rPr>
          <w:rFonts w:ascii="Calibri" w:hAnsi="Calibri" w:cs="Calibri"/>
          <w:bCs/>
          <w:sz w:val="22"/>
          <w:szCs w:val="22"/>
        </w:rPr>
        <w:t>P</w:t>
      </w:r>
      <w:r w:rsidRPr="00917305">
        <w:rPr>
          <w:rFonts w:ascii="Calibri" w:hAnsi="Calibri" w:cs="Calibri"/>
          <w:bCs/>
          <w:sz w:val="22"/>
          <w:szCs w:val="22"/>
        </w:rPr>
        <w:t>reneur s’oblige également à rembourser en totalité au Bailleur toute surprime qui serait exigée par les assureurs du Bailleur et/ou de</w:t>
      </w:r>
      <w:r w:rsidRPr="00917305">
        <w:rPr>
          <w:rFonts w:ascii="Calibri" w:hAnsi="Calibri" w:cs="Calibri"/>
          <w:sz w:val="22"/>
          <w:szCs w:val="22"/>
        </w:rPr>
        <w:t xml:space="preserve"> </w:t>
      </w:r>
      <w:r w:rsidRPr="00917305">
        <w:rPr>
          <w:rFonts w:ascii="Calibri" w:hAnsi="Calibri" w:cs="Calibri"/>
          <w:bCs/>
          <w:sz w:val="22"/>
          <w:szCs w:val="22"/>
        </w:rPr>
        <w:t>la copropriété</w:t>
      </w:r>
      <w:r w:rsidRPr="00917305">
        <w:rPr>
          <w:rFonts w:ascii="Calibri" w:hAnsi="Calibri" w:cs="Calibri"/>
          <w:sz w:val="22"/>
          <w:szCs w:val="22"/>
        </w:rPr>
        <w:t xml:space="preserve">, </w:t>
      </w:r>
      <w:r w:rsidRPr="00917305">
        <w:rPr>
          <w:rFonts w:ascii="Calibri" w:hAnsi="Calibri" w:cs="Calibri"/>
          <w:bCs/>
          <w:sz w:val="22"/>
          <w:szCs w:val="22"/>
        </w:rPr>
        <w:t>soit en raison de l’activité du Preneur, soit en raison de la clause de renonciation à recours réciproque.</w:t>
      </w:r>
      <w:r w:rsidRPr="00917305">
        <w:rPr>
          <w:rFonts w:ascii="Calibri" w:hAnsi="Calibri" w:cs="Calibri"/>
          <w:sz w:val="22"/>
          <w:szCs w:val="22"/>
        </w:rPr>
        <w:t xml:space="preserve"> </w:t>
      </w:r>
    </w:p>
    <w:p w14:paraId="5B55E3F2" w14:textId="77777777" w:rsidR="00D075D2" w:rsidRPr="00F3179B" w:rsidRDefault="00D075D2" w:rsidP="00D66726">
      <w:pPr>
        <w:jc w:val="both"/>
        <w:rPr>
          <w:rFonts w:ascii="Calibri" w:hAnsi="Calibri" w:cs="Calibri"/>
          <w:sz w:val="22"/>
          <w:szCs w:val="22"/>
          <w:u w:val="single"/>
        </w:rPr>
      </w:pPr>
    </w:p>
    <w:p w14:paraId="0916973B"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Déclaration des éléments aggravants</w:t>
      </w:r>
    </w:p>
    <w:p w14:paraId="42B45D84"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s’engage à communiquer au Bailleur à la souscription et en cours de Bail, tous éléments susceptibles de modifier ou d’aggraver le risque et de modifier le taux de prime applicable aux </w:t>
      </w:r>
      <w:r w:rsidR="00B93266" w:rsidRPr="00F3179B">
        <w:rPr>
          <w:rFonts w:ascii="Calibri" w:hAnsi="Calibri" w:cs="Calibri"/>
          <w:bCs/>
          <w:sz w:val="22"/>
          <w:szCs w:val="22"/>
        </w:rPr>
        <w:t>Locaux Loués</w:t>
      </w:r>
      <w:r w:rsidRPr="00F3179B">
        <w:rPr>
          <w:rFonts w:ascii="Calibri" w:hAnsi="Calibri" w:cs="Calibri"/>
          <w:bCs/>
          <w:sz w:val="22"/>
          <w:szCs w:val="22"/>
        </w:rPr>
        <w:t>.</w:t>
      </w:r>
    </w:p>
    <w:p w14:paraId="1C747BCE"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Toute surprime appliquée par les assureurs du Bailleur et/ou de la copropriété éventuellement pour aggravation de risques, sera intégralement supportée par le Preneur.</w:t>
      </w:r>
    </w:p>
    <w:p w14:paraId="3BBE4210"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Si une règle proportionnelle est appliquée en cas de sinistre à l’indemnité que doit toucher le Bailleur, le Preneur sera tenu d’indemniser le Bailleur à concurrence du préjudice causé à celui-ci.</w:t>
      </w:r>
    </w:p>
    <w:p w14:paraId="0CF92A72"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 cas de sinistre affectant les </w:t>
      </w:r>
      <w:r w:rsidR="00B93266" w:rsidRPr="00F3179B">
        <w:rPr>
          <w:rFonts w:ascii="Calibri" w:hAnsi="Calibri" w:cs="Calibri"/>
          <w:bCs/>
          <w:sz w:val="22"/>
          <w:szCs w:val="22"/>
        </w:rPr>
        <w:t>Locaux Loués</w:t>
      </w:r>
      <w:r w:rsidRPr="00F3179B">
        <w:rPr>
          <w:rFonts w:ascii="Calibri" w:hAnsi="Calibri" w:cs="Calibri"/>
          <w:bCs/>
          <w:sz w:val="22"/>
          <w:szCs w:val="22"/>
        </w:rPr>
        <w:t>, le Preneur devra déclarer à ses assureurs et simultanément au Bailleur lui-même, tout sinistre, quelle qu’en soit l’importance, même s’il n’en résulte aucun dégât apparent et ce, dès qu’il en aura eu connaissance et au plus tard dans les cinq jours.</w:t>
      </w:r>
    </w:p>
    <w:p w14:paraId="4DDE0798" w14:textId="77777777" w:rsidR="00E31774" w:rsidRPr="00F3179B" w:rsidRDefault="00E31774" w:rsidP="00D66726">
      <w:pPr>
        <w:jc w:val="both"/>
        <w:rPr>
          <w:rFonts w:ascii="Calibri" w:hAnsi="Calibri" w:cs="Calibri"/>
          <w:bCs/>
          <w:sz w:val="22"/>
          <w:szCs w:val="22"/>
        </w:rPr>
      </w:pPr>
    </w:p>
    <w:p w14:paraId="59D62430" w14:textId="77777777" w:rsidR="00364016" w:rsidRPr="00F3179B" w:rsidRDefault="00364016"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47" w:name="_Toc176798876"/>
      <w:r w:rsidRPr="00F3179B">
        <w:rPr>
          <w:rFonts w:ascii="Calibri" w:hAnsi="Calibri" w:cs="Calibri"/>
          <w:b/>
          <w:sz w:val="22"/>
          <w:szCs w:val="22"/>
        </w:rPr>
        <w:t xml:space="preserve">14.4. </w:t>
      </w:r>
      <w:r w:rsidR="00D075D2">
        <w:rPr>
          <w:rFonts w:ascii="Calibri" w:hAnsi="Calibri" w:cs="Calibri"/>
          <w:b/>
          <w:sz w:val="22"/>
          <w:szCs w:val="22"/>
        </w:rPr>
        <w:t>–</w:t>
      </w:r>
      <w:r w:rsidRPr="00F3179B">
        <w:rPr>
          <w:rFonts w:ascii="Calibri" w:hAnsi="Calibri" w:cs="Calibri"/>
          <w:b/>
          <w:sz w:val="22"/>
          <w:szCs w:val="22"/>
        </w:rPr>
        <w:t xml:space="preserve"> Obligations du Preneur relatives aux assurances qu’il a souscrites</w:t>
      </w:r>
      <w:bookmarkEnd w:id="47"/>
    </w:p>
    <w:p w14:paraId="07373AB4" w14:textId="77777777" w:rsidR="00D075D2" w:rsidRDefault="00D075D2" w:rsidP="00D66726">
      <w:pPr>
        <w:jc w:val="both"/>
        <w:rPr>
          <w:rFonts w:ascii="Calibri" w:hAnsi="Calibri" w:cs="Calibri"/>
          <w:sz w:val="22"/>
          <w:szCs w:val="22"/>
          <w:u w:val="single"/>
        </w:rPr>
      </w:pPr>
    </w:p>
    <w:p w14:paraId="6CD3C921"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a) Paiement des primes</w:t>
      </w:r>
    </w:p>
    <w:p w14:paraId="13D7EA9B"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Le Preneur devra assumer la charge en totalité des primes des polices qu’il est tenu de souscrire en vertu des dispositions ci-dessus.</w:t>
      </w:r>
    </w:p>
    <w:p w14:paraId="5D4FFA46"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Faute par le Preneur de souscrire, renouveler ou payer les primes des polices ci-dessus, le Bailleur se réserve le droit d’y procéder et de réclamer au Preneur le remboursement des primes ainsi avancées.</w:t>
      </w:r>
    </w:p>
    <w:p w14:paraId="60413196" w14:textId="77777777" w:rsidR="00E31774" w:rsidRPr="00F3179B" w:rsidRDefault="00E31774" w:rsidP="00D66726">
      <w:pPr>
        <w:jc w:val="both"/>
        <w:rPr>
          <w:rFonts w:ascii="Calibri" w:hAnsi="Calibri" w:cs="Calibri"/>
          <w:bCs/>
          <w:sz w:val="22"/>
          <w:szCs w:val="22"/>
        </w:rPr>
      </w:pPr>
    </w:p>
    <w:p w14:paraId="40181F62" w14:textId="77777777" w:rsidR="00364016" w:rsidRPr="00F3179B" w:rsidRDefault="00364016" w:rsidP="00D66726">
      <w:pPr>
        <w:jc w:val="both"/>
        <w:rPr>
          <w:rFonts w:ascii="Calibri" w:hAnsi="Calibri" w:cs="Calibri"/>
          <w:sz w:val="22"/>
          <w:szCs w:val="22"/>
          <w:u w:val="single"/>
        </w:rPr>
      </w:pPr>
      <w:r w:rsidRPr="00F3179B">
        <w:rPr>
          <w:rFonts w:ascii="Calibri" w:hAnsi="Calibri" w:cs="Calibri"/>
          <w:sz w:val="22"/>
          <w:szCs w:val="22"/>
          <w:u w:val="single"/>
        </w:rPr>
        <w:t>b) Contrôle par le Bailleur</w:t>
      </w:r>
    </w:p>
    <w:p w14:paraId="7878CEE9" w14:textId="77777777" w:rsidR="00364016" w:rsidRPr="00F3179B" w:rsidRDefault="00364016" w:rsidP="00D66726">
      <w:pPr>
        <w:jc w:val="both"/>
        <w:rPr>
          <w:rFonts w:ascii="Calibri" w:hAnsi="Calibri" w:cs="Calibri"/>
          <w:sz w:val="22"/>
          <w:szCs w:val="22"/>
          <w:u w:val="single"/>
        </w:rPr>
      </w:pPr>
      <w:r w:rsidRPr="00F3179B">
        <w:rPr>
          <w:rFonts w:ascii="Calibri" w:hAnsi="Calibri" w:cs="Calibri"/>
          <w:bCs/>
          <w:sz w:val="22"/>
          <w:szCs w:val="22"/>
        </w:rPr>
        <w:t xml:space="preserve">En vue d’assurer l’exécution des stipulations qui précèdent, le Preneur devra adresser au Bailleur, avant la prise de possession des </w:t>
      </w:r>
      <w:r w:rsidR="008433D5" w:rsidRPr="00F3179B">
        <w:rPr>
          <w:rFonts w:ascii="Calibri" w:hAnsi="Calibri" w:cs="Calibri"/>
          <w:bCs/>
          <w:sz w:val="22"/>
          <w:szCs w:val="22"/>
        </w:rPr>
        <w:t>Locaux Loués</w:t>
      </w:r>
      <w:r w:rsidRPr="00F3179B">
        <w:rPr>
          <w:rFonts w:ascii="Calibri" w:hAnsi="Calibri" w:cs="Calibri"/>
          <w:bCs/>
          <w:sz w:val="22"/>
          <w:szCs w:val="22"/>
        </w:rPr>
        <w:t>, une attestation d’assurance reprenant les garanties demandées ci-dessus. Pendant la durée du Bail, il devra justifier de la validité des contrats à toute réquisition du Bailleur.</w:t>
      </w:r>
    </w:p>
    <w:p w14:paraId="4DA6B874"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devra déléguer et transférer au Bailleur le bénéfice desdites assurances, </w:t>
      </w:r>
      <w:proofErr w:type="gramStart"/>
      <w:r w:rsidRPr="00F3179B">
        <w:rPr>
          <w:rFonts w:ascii="Calibri" w:hAnsi="Calibri" w:cs="Calibri"/>
          <w:bCs/>
          <w:sz w:val="22"/>
          <w:szCs w:val="22"/>
        </w:rPr>
        <w:t>de manière à ce</w:t>
      </w:r>
      <w:proofErr w:type="gramEnd"/>
      <w:r w:rsidRPr="00F3179B">
        <w:rPr>
          <w:rFonts w:ascii="Calibri" w:hAnsi="Calibri" w:cs="Calibri"/>
          <w:bCs/>
          <w:sz w:val="22"/>
          <w:szCs w:val="22"/>
        </w:rPr>
        <w:t xml:space="preserve"> que toutes indemnités dues au Preneur par toute compagnie d'assurances, en cas de sinistre et pour </w:t>
      </w:r>
      <w:r w:rsidRPr="00F3179B">
        <w:rPr>
          <w:rFonts w:ascii="Calibri" w:hAnsi="Calibri" w:cs="Calibri"/>
          <w:bCs/>
          <w:sz w:val="22"/>
          <w:szCs w:val="22"/>
        </w:rPr>
        <w:lastRenderedPageBreak/>
        <w:t xml:space="preserve">quelque cause que ce soit, soient affectées au privilège du Bailleur à concurrence de toutes sommes dues, échues ou à échoir. </w:t>
      </w:r>
    </w:p>
    <w:p w14:paraId="0FFF2511" w14:textId="77777777" w:rsidR="00E31774" w:rsidRDefault="00E31774" w:rsidP="00D66726">
      <w:pPr>
        <w:jc w:val="both"/>
        <w:rPr>
          <w:rFonts w:ascii="Calibri" w:hAnsi="Calibri" w:cs="Calibri"/>
          <w:bCs/>
          <w:sz w:val="22"/>
          <w:szCs w:val="22"/>
        </w:rPr>
      </w:pPr>
    </w:p>
    <w:p w14:paraId="4A3DB85E" w14:textId="77777777" w:rsidR="00D075D2" w:rsidRPr="00F3179B" w:rsidRDefault="00D075D2" w:rsidP="00D66726">
      <w:pPr>
        <w:jc w:val="both"/>
        <w:rPr>
          <w:rFonts w:ascii="Calibri" w:hAnsi="Calibri" w:cs="Calibri"/>
          <w:bCs/>
          <w:sz w:val="22"/>
          <w:szCs w:val="22"/>
        </w:rPr>
      </w:pPr>
    </w:p>
    <w:p w14:paraId="3CD6DB05" w14:textId="77777777" w:rsidR="00364016" w:rsidRPr="000D0618" w:rsidRDefault="00364016" w:rsidP="00E60764">
      <w:pPr>
        <w:pStyle w:val="Titre2"/>
      </w:pPr>
      <w:bookmarkStart w:id="48" w:name="_Toc176798877"/>
      <w:r w:rsidRPr="000D0618">
        <w:t>ARTICLE 15 – RESPONSABILITE ET RECOURS</w:t>
      </w:r>
      <w:bookmarkEnd w:id="48"/>
    </w:p>
    <w:p w14:paraId="199D25BC" w14:textId="77777777" w:rsidR="00E31774" w:rsidRPr="00F3179B" w:rsidRDefault="00E31774" w:rsidP="00E31774">
      <w:pPr>
        <w:rPr>
          <w:rFonts w:ascii="Calibri" w:hAnsi="Calibri" w:cs="Calibri"/>
          <w:sz w:val="22"/>
          <w:szCs w:val="22"/>
        </w:rPr>
      </w:pPr>
    </w:p>
    <w:p w14:paraId="3CBD6BBF"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w:t>
      </w:r>
      <w:r w:rsidR="00A33A4E" w:rsidRPr="00F3179B">
        <w:rPr>
          <w:rFonts w:ascii="Calibri" w:hAnsi="Calibri" w:cs="Calibri"/>
          <w:bCs/>
          <w:sz w:val="22"/>
          <w:szCs w:val="22"/>
        </w:rPr>
        <w:t>services dans</w:t>
      </w:r>
      <w:r w:rsidRPr="00F3179B">
        <w:rPr>
          <w:rFonts w:ascii="Calibri" w:hAnsi="Calibri" w:cs="Calibri"/>
          <w:bCs/>
          <w:sz w:val="22"/>
          <w:szCs w:val="22"/>
        </w:rPr>
        <w:t xml:space="preserve"> les cas suivants :</w:t>
      </w:r>
    </w:p>
    <w:p w14:paraId="49DB5F0B"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vol</w:t>
      </w:r>
      <w:proofErr w:type="gramEnd"/>
      <w:r w:rsidRPr="00F3179B">
        <w:rPr>
          <w:rFonts w:ascii="Calibri" w:hAnsi="Calibri" w:cs="Calibri"/>
          <w:bCs/>
          <w:sz w:val="22"/>
          <w:szCs w:val="22"/>
        </w:rPr>
        <w:t xml:space="preserve">, tentative de vol, tout autre acte délictueux ou toute voie de fait dont le Preneur pourrait être victime dans les </w:t>
      </w:r>
      <w:r w:rsidR="00B93266" w:rsidRPr="00F3179B">
        <w:rPr>
          <w:rFonts w:ascii="Calibri" w:hAnsi="Calibri" w:cs="Calibri"/>
          <w:bCs/>
          <w:sz w:val="22"/>
          <w:szCs w:val="22"/>
        </w:rPr>
        <w:t>Locaux Loués</w:t>
      </w:r>
      <w:r w:rsidRPr="00F3179B">
        <w:rPr>
          <w:rFonts w:ascii="Calibri" w:hAnsi="Calibri" w:cs="Calibri"/>
          <w:bCs/>
          <w:sz w:val="22"/>
          <w:szCs w:val="22"/>
        </w:rPr>
        <w:t xml:space="preserve">, le Bailleur n’assumant aucune obligation de surveillance. Le Preneur devra faire son affaire personnelle d'assurer comme il le jugera convenable la garde et la surveillance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de ses biens ; </w:t>
      </w:r>
    </w:p>
    <w:p w14:paraId="7FDA0EF8"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suppression</w:t>
      </w:r>
      <w:proofErr w:type="gramEnd"/>
      <w:r w:rsidRPr="00F3179B">
        <w:rPr>
          <w:rFonts w:ascii="Calibri" w:hAnsi="Calibri" w:cs="Calibri"/>
          <w:bCs/>
          <w:sz w:val="22"/>
          <w:szCs w:val="22"/>
        </w:rPr>
        <w:t>,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w:t>
      </w:r>
      <w:r w:rsidR="00767C3E">
        <w:rPr>
          <w:rFonts w:ascii="Calibri" w:hAnsi="Calibri" w:cs="Calibri"/>
          <w:bCs/>
          <w:sz w:val="22"/>
          <w:szCs w:val="22"/>
        </w:rPr>
        <w:t> ;</w:t>
      </w:r>
    </w:p>
    <w:p w14:paraId="6B7D4876"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d'agissements générateurs de dommages de tous tiers en général, le Preneur renonçant notamment à tous </w:t>
      </w:r>
      <w:proofErr w:type="gramStart"/>
      <w:r w:rsidRPr="00F3179B">
        <w:rPr>
          <w:rFonts w:ascii="Calibri" w:hAnsi="Calibri" w:cs="Calibri"/>
          <w:bCs/>
          <w:sz w:val="22"/>
          <w:szCs w:val="22"/>
        </w:rPr>
        <w:t>recours</w:t>
      </w:r>
      <w:proofErr w:type="gramEnd"/>
      <w:r w:rsidRPr="00F3179B">
        <w:rPr>
          <w:rFonts w:ascii="Calibri" w:hAnsi="Calibri" w:cs="Calibri"/>
          <w:bCs/>
          <w:sz w:val="22"/>
          <w:szCs w:val="22"/>
        </w:rPr>
        <w:t xml:space="preserve"> contre le Bailleur sur le fondement de l'article 1719, alinéa 3 du Code civil ;</w:t>
      </w:r>
    </w:p>
    <w:p w14:paraId="4051C72F" w14:textId="77777777" w:rsidR="00767C3E"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d'accidents survenant dans l’ensemble immobilier ou l’</w:t>
      </w:r>
      <w:r w:rsidR="009E40EC" w:rsidRPr="00F3179B">
        <w:rPr>
          <w:rFonts w:ascii="Calibri" w:hAnsi="Calibri" w:cs="Calibri"/>
          <w:bCs/>
          <w:sz w:val="22"/>
          <w:szCs w:val="22"/>
        </w:rPr>
        <w:t>Immeuble</w:t>
      </w:r>
      <w:r w:rsidRPr="00F3179B">
        <w:rPr>
          <w:rFonts w:ascii="Calibri" w:hAnsi="Calibri" w:cs="Calibri"/>
          <w:bCs/>
          <w:sz w:val="22"/>
          <w:szCs w:val="22"/>
        </w:rPr>
        <w:t xml:space="preserve"> ou du fait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14:paraId="1C533AB5" w14:textId="77777777" w:rsidR="00767C3E" w:rsidRPr="00F3179B" w:rsidRDefault="00364016" w:rsidP="00745E4F">
      <w:pPr>
        <w:numPr>
          <w:ilvl w:val="0"/>
          <w:numId w:val="47"/>
        </w:numPr>
        <w:jc w:val="both"/>
        <w:rPr>
          <w:rFonts w:ascii="Calibri" w:hAnsi="Calibri" w:cs="Calibri"/>
          <w:bCs/>
          <w:sz w:val="22"/>
          <w:szCs w:val="22"/>
        </w:rPr>
      </w:pPr>
      <w:proofErr w:type="gramStart"/>
      <w:r w:rsidRPr="00767C3E">
        <w:rPr>
          <w:rFonts w:ascii="Calibri" w:hAnsi="Calibri" w:cs="Calibri"/>
          <w:bCs/>
          <w:sz w:val="22"/>
          <w:szCs w:val="22"/>
        </w:rPr>
        <w:t>en</w:t>
      </w:r>
      <w:proofErr w:type="gramEnd"/>
      <w:r w:rsidRPr="00767C3E">
        <w:rPr>
          <w:rFonts w:ascii="Calibri" w:hAnsi="Calibri" w:cs="Calibri"/>
          <w:bCs/>
          <w:sz w:val="22"/>
          <w:szCs w:val="22"/>
        </w:rPr>
        <w:t xml:space="preserve"> cas de vice ou défaut de l’ensemble immobilier ou de l'</w:t>
      </w:r>
      <w:r w:rsidR="009E40EC" w:rsidRPr="00767C3E">
        <w:rPr>
          <w:rFonts w:ascii="Calibri" w:hAnsi="Calibri" w:cs="Calibri"/>
          <w:bCs/>
          <w:sz w:val="22"/>
          <w:szCs w:val="22"/>
        </w:rPr>
        <w:t>Immeuble</w:t>
      </w:r>
      <w:r w:rsidRPr="00767C3E">
        <w:rPr>
          <w:rFonts w:ascii="Calibri" w:hAnsi="Calibri" w:cs="Calibri"/>
          <w:bCs/>
          <w:sz w:val="22"/>
          <w:szCs w:val="22"/>
        </w:rPr>
        <w:t>, le Preneur renonçant particulièrement à se prévaloir des dispositions des articles 1719 et 1721 du Code civil ;</w:t>
      </w:r>
    </w:p>
    <w:p w14:paraId="3FFFE30F"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gêne quelle qu'elle soit résultant de l'exécution des travaux de levée des réserves ou des travaux au titre des différentes garanties dues par les </w:t>
      </w:r>
      <w:r w:rsidR="00A33A4E" w:rsidRPr="00F3179B">
        <w:rPr>
          <w:rFonts w:ascii="Calibri" w:hAnsi="Calibri" w:cs="Calibri"/>
          <w:bCs/>
          <w:sz w:val="22"/>
          <w:szCs w:val="22"/>
        </w:rPr>
        <w:t>constructeurs ;</w:t>
      </w:r>
    </w:p>
    <w:p w14:paraId="56B67DDB"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désordres résultant de l’état du sol et du sous-sol (présence de réseaux, nappes, excavations, massifs, etc.) et de tous éboulements et désordres qui pourraient en résulter par la suite ; et</w:t>
      </w:r>
    </w:p>
    <w:p w14:paraId="3207185F" w14:textId="77777777" w:rsidR="00364016" w:rsidRPr="00F3179B" w:rsidRDefault="00364016" w:rsidP="00745E4F">
      <w:pPr>
        <w:numPr>
          <w:ilvl w:val="0"/>
          <w:numId w:val="47"/>
        </w:numPr>
        <w:jc w:val="both"/>
        <w:rPr>
          <w:rFonts w:ascii="Calibri" w:hAnsi="Calibri" w:cs="Calibri"/>
          <w:bCs/>
          <w:sz w:val="22"/>
          <w:szCs w:val="22"/>
        </w:rPr>
      </w:pPr>
      <w:proofErr w:type="gramStart"/>
      <w:r w:rsidRPr="00F3179B">
        <w:rPr>
          <w:rFonts w:ascii="Calibri" w:hAnsi="Calibri" w:cs="Calibri"/>
          <w:bCs/>
          <w:sz w:val="22"/>
          <w:szCs w:val="22"/>
        </w:rPr>
        <w:t>en</w:t>
      </w:r>
      <w:proofErr w:type="gramEnd"/>
      <w:r w:rsidRPr="00F3179B">
        <w:rPr>
          <w:rFonts w:ascii="Calibri" w:hAnsi="Calibri" w:cs="Calibri"/>
          <w:bCs/>
          <w:sz w:val="22"/>
          <w:szCs w:val="22"/>
        </w:rPr>
        <w:t xml:space="preserve"> cas de désordres résultant de l'état de l’ensemble immobilier ou de l’</w:t>
      </w:r>
      <w:r w:rsidR="009E40EC" w:rsidRPr="00F3179B">
        <w:rPr>
          <w:rFonts w:ascii="Calibri" w:hAnsi="Calibri" w:cs="Calibri"/>
          <w:bCs/>
          <w:sz w:val="22"/>
          <w:szCs w:val="22"/>
        </w:rPr>
        <w:t>Immeuble</w:t>
      </w:r>
      <w:r w:rsidRPr="00F3179B">
        <w:rPr>
          <w:rFonts w:ascii="Calibri" w:hAnsi="Calibri" w:cs="Calibri"/>
          <w:bCs/>
          <w:sz w:val="22"/>
          <w:szCs w:val="22"/>
        </w:rPr>
        <w:t xml:space="preserve"> et de tous désordres qui pourraient en résulter, qu'il s'agisse des </w:t>
      </w:r>
      <w:r w:rsidR="009E40EC" w:rsidRPr="00F3179B">
        <w:rPr>
          <w:rFonts w:ascii="Calibri" w:hAnsi="Calibri" w:cs="Calibri"/>
          <w:bCs/>
          <w:sz w:val="22"/>
          <w:szCs w:val="22"/>
        </w:rPr>
        <w:t>Immeuble</w:t>
      </w:r>
      <w:r w:rsidRPr="00F3179B">
        <w:rPr>
          <w:rFonts w:ascii="Calibri" w:hAnsi="Calibri" w:cs="Calibri"/>
          <w:bCs/>
          <w:sz w:val="22"/>
          <w:szCs w:val="22"/>
        </w:rPr>
        <w:t xml:space="preserve">s par nature ou des </w:t>
      </w:r>
      <w:r w:rsidR="009E40EC" w:rsidRPr="00F3179B">
        <w:rPr>
          <w:rFonts w:ascii="Calibri" w:hAnsi="Calibri" w:cs="Calibri"/>
          <w:bCs/>
          <w:sz w:val="22"/>
          <w:szCs w:val="22"/>
        </w:rPr>
        <w:t>Immeuble</w:t>
      </w:r>
      <w:r w:rsidRPr="00F3179B">
        <w:rPr>
          <w:rFonts w:ascii="Calibri" w:hAnsi="Calibri" w:cs="Calibri"/>
          <w:bCs/>
          <w:sz w:val="22"/>
          <w:szCs w:val="22"/>
        </w:rPr>
        <w:t>s par destination.</w:t>
      </w:r>
    </w:p>
    <w:p w14:paraId="553EB7DF" w14:textId="77777777" w:rsidR="00767C3E" w:rsidRDefault="00767C3E" w:rsidP="00D66726">
      <w:pPr>
        <w:jc w:val="both"/>
        <w:rPr>
          <w:rFonts w:ascii="Calibri" w:hAnsi="Calibri" w:cs="Calibri"/>
          <w:bCs/>
          <w:sz w:val="22"/>
          <w:szCs w:val="22"/>
        </w:rPr>
      </w:pPr>
    </w:p>
    <w:p w14:paraId="6220CB2A"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Enfin, le Preneur devra supporter, quelle que soit leur durée, tous travaux qui pourraient être exécutés sur la voie publique ou dans les immeubles voisins, alors même qu’il en résulterait une gêne pour la jouissance des </w:t>
      </w:r>
      <w:r w:rsidR="00B93266" w:rsidRPr="00F3179B">
        <w:rPr>
          <w:rFonts w:ascii="Calibri" w:hAnsi="Calibri" w:cs="Calibri"/>
          <w:bCs/>
          <w:sz w:val="22"/>
          <w:szCs w:val="22"/>
        </w:rPr>
        <w:t>Locaux Loués</w:t>
      </w:r>
      <w:r w:rsidRPr="00F3179B">
        <w:rPr>
          <w:rFonts w:ascii="Calibri" w:hAnsi="Calibri" w:cs="Calibri"/>
          <w:bCs/>
          <w:sz w:val="22"/>
          <w:szCs w:val="22"/>
        </w:rPr>
        <w:t>, sans recours contre le Bailleur notamment au titre d’une réduction du loyer et/ou des charges et/ou d’une indemnisation de quelconque nature.</w:t>
      </w:r>
    </w:p>
    <w:p w14:paraId="1F1EEC57" w14:textId="77777777" w:rsidR="00364016" w:rsidRPr="00F3179B" w:rsidRDefault="00364016" w:rsidP="00D66726">
      <w:pPr>
        <w:jc w:val="both"/>
        <w:rPr>
          <w:rFonts w:ascii="Calibri" w:hAnsi="Calibri" w:cs="Calibri"/>
          <w:bCs/>
          <w:sz w:val="22"/>
          <w:szCs w:val="22"/>
        </w:rPr>
      </w:pPr>
      <w:r w:rsidRPr="00F3179B">
        <w:rPr>
          <w:rFonts w:ascii="Calibri" w:hAnsi="Calibri" w:cs="Calibri"/>
          <w:bCs/>
          <w:sz w:val="22"/>
          <w:szCs w:val="22"/>
        </w:rPr>
        <w:t xml:space="preserve">Le Preneur ne pourra faire aucune réclamation en cas d'interruption ou d'irrégularité dans les services des </w:t>
      </w:r>
      <w:r w:rsidR="00B93266" w:rsidRPr="00F3179B">
        <w:rPr>
          <w:rFonts w:ascii="Calibri" w:hAnsi="Calibri" w:cs="Calibri"/>
          <w:bCs/>
          <w:sz w:val="22"/>
          <w:szCs w:val="22"/>
        </w:rPr>
        <w:t>Locaux Loués</w:t>
      </w:r>
      <w:r w:rsidRPr="00F3179B">
        <w:rPr>
          <w:rFonts w:ascii="Calibri" w:hAnsi="Calibri" w:cs="Calibri"/>
          <w:bCs/>
          <w:sz w:val="22"/>
          <w:szCs w:val="22"/>
        </w:rPr>
        <w:t xml:space="preserve">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 </w:t>
      </w:r>
    </w:p>
    <w:p w14:paraId="005D9688" w14:textId="77777777" w:rsidR="00364016" w:rsidRPr="00F3179B" w:rsidRDefault="00364016" w:rsidP="00D66726">
      <w:pPr>
        <w:jc w:val="both"/>
        <w:rPr>
          <w:rFonts w:ascii="Calibri" w:hAnsi="Calibri" w:cs="Calibri"/>
          <w:sz w:val="22"/>
          <w:szCs w:val="22"/>
          <w:u w:val="single"/>
        </w:rPr>
      </w:pPr>
    </w:p>
    <w:p w14:paraId="2164997A" w14:textId="77777777" w:rsidR="00A33A4E" w:rsidRPr="00F3179B" w:rsidRDefault="00A33A4E" w:rsidP="007C2C3F">
      <w:pPr>
        <w:jc w:val="both"/>
        <w:rPr>
          <w:rFonts w:ascii="Calibri" w:hAnsi="Calibri" w:cs="Calibri"/>
          <w:sz w:val="22"/>
          <w:szCs w:val="22"/>
        </w:rPr>
      </w:pPr>
    </w:p>
    <w:p w14:paraId="2B60AE65" w14:textId="77777777" w:rsidR="00D2133E" w:rsidRPr="000D0618" w:rsidRDefault="00D2133E" w:rsidP="00E60764">
      <w:pPr>
        <w:pStyle w:val="Titre2"/>
      </w:pPr>
      <w:bookmarkStart w:id="49" w:name="_Toc176798878"/>
      <w:r w:rsidRPr="000D0618">
        <w:t xml:space="preserve">ARTICLE </w:t>
      </w:r>
      <w:r w:rsidR="002A1777" w:rsidRPr="000D0618">
        <w:t>1</w:t>
      </w:r>
      <w:r w:rsidR="00B56AFD" w:rsidRPr="000D0618">
        <w:t>6</w:t>
      </w:r>
      <w:r w:rsidRPr="000D0618">
        <w:t> </w:t>
      </w:r>
      <w:r w:rsidR="00767C3E">
        <w:t>–</w:t>
      </w:r>
      <w:r w:rsidRPr="000D0618">
        <w:t xml:space="preserve"> PROCEDURE COLLECTIVE</w:t>
      </w:r>
      <w:bookmarkEnd w:id="49"/>
    </w:p>
    <w:p w14:paraId="370F2F16" w14:textId="77777777" w:rsidR="00D2133E" w:rsidRPr="00F3179B" w:rsidRDefault="00D2133E" w:rsidP="007C2C3F">
      <w:pPr>
        <w:jc w:val="both"/>
        <w:rPr>
          <w:rFonts w:ascii="Calibri" w:hAnsi="Calibri" w:cs="Calibri"/>
          <w:sz w:val="22"/>
          <w:szCs w:val="22"/>
        </w:rPr>
      </w:pPr>
    </w:p>
    <w:p w14:paraId="5C8E2307"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lastRenderedPageBreak/>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14:paraId="53E29AAF" w14:textId="77777777" w:rsidR="00D2133E" w:rsidRPr="00F3179B" w:rsidRDefault="00D2133E" w:rsidP="007C2C3F">
      <w:pPr>
        <w:jc w:val="both"/>
        <w:rPr>
          <w:rFonts w:ascii="Calibri" w:hAnsi="Calibri" w:cs="Calibri"/>
          <w:sz w:val="22"/>
          <w:szCs w:val="22"/>
        </w:rPr>
      </w:pPr>
    </w:p>
    <w:p w14:paraId="37550EEE" w14:textId="77777777" w:rsidR="00D2133E" w:rsidRPr="00F3179B" w:rsidRDefault="00D2133E" w:rsidP="007C2C3F">
      <w:pPr>
        <w:jc w:val="both"/>
        <w:rPr>
          <w:rFonts w:ascii="Calibri" w:hAnsi="Calibri" w:cs="Calibri"/>
          <w:sz w:val="22"/>
          <w:szCs w:val="22"/>
        </w:rPr>
      </w:pPr>
      <w:r w:rsidRPr="00F3179B">
        <w:rPr>
          <w:rFonts w:ascii="Calibri" w:hAnsi="Calibri" w:cs="Calibri"/>
          <w:sz w:val="22"/>
          <w:szCs w:val="22"/>
        </w:rPr>
        <w:t xml:space="preserve">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w:t>
      </w:r>
      <w:r w:rsidR="00B93266" w:rsidRPr="00F3179B">
        <w:rPr>
          <w:rFonts w:ascii="Calibri" w:hAnsi="Calibri" w:cs="Calibri"/>
          <w:sz w:val="22"/>
          <w:szCs w:val="22"/>
        </w:rPr>
        <w:t>Locaux Loués</w:t>
      </w:r>
      <w:r w:rsidRPr="00F3179B">
        <w:rPr>
          <w:rFonts w:ascii="Calibri" w:hAnsi="Calibri" w:cs="Calibri"/>
          <w:sz w:val="22"/>
          <w:szCs w:val="22"/>
        </w:rPr>
        <w:t>, dès lors que cette période sera postérieure au jugement d’ouverture de la procédure collective et ce, jusqu’à la restitution des</w:t>
      </w:r>
      <w:r w:rsidR="008433D5" w:rsidRPr="00F3179B">
        <w:rPr>
          <w:rFonts w:ascii="Calibri" w:hAnsi="Calibri" w:cs="Calibri"/>
          <w:sz w:val="22"/>
          <w:szCs w:val="22"/>
        </w:rPr>
        <w:t>dits</w:t>
      </w:r>
      <w:r w:rsidRPr="00F3179B">
        <w:rPr>
          <w:rFonts w:ascii="Calibri" w:hAnsi="Calibri" w:cs="Calibri"/>
          <w:sz w:val="22"/>
          <w:szCs w:val="22"/>
        </w:rPr>
        <w:t xml:space="preserve"> </w:t>
      </w:r>
      <w:r w:rsidR="002772E0" w:rsidRPr="00F3179B">
        <w:rPr>
          <w:rFonts w:ascii="Calibri" w:hAnsi="Calibri" w:cs="Calibri"/>
          <w:sz w:val="22"/>
          <w:szCs w:val="22"/>
        </w:rPr>
        <w:t>L</w:t>
      </w:r>
      <w:r w:rsidRPr="00F3179B">
        <w:rPr>
          <w:rFonts w:ascii="Calibri" w:hAnsi="Calibri" w:cs="Calibri"/>
          <w:sz w:val="22"/>
          <w:szCs w:val="22"/>
        </w:rPr>
        <w:t>ocaux au Bailleur, libre de tous matériels et marchandises.</w:t>
      </w:r>
    </w:p>
    <w:p w14:paraId="552A94C1" w14:textId="77777777" w:rsidR="00A30D17" w:rsidRPr="00F3179B" w:rsidRDefault="00A30D17" w:rsidP="007C2C3F">
      <w:pPr>
        <w:jc w:val="both"/>
        <w:rPr>
          <w:rFonts w:ascii="Calibri" w:hAnsi="Calibri" w:cs="Calibri"/>
          <w:sz w:val="22"/>
          <w:szCs w:val="22"/>
        </w:rPr>
      </w:pPr>
    </w:p>
    <w:p w14:paraId="5D999737" w14:textId="77777777" w:rsidR="00D2133E" w:rsidRPr="00F3179B" w:rsidRDefault="00C5445B" w:rsidP="007C2C3F">
      <w:pPr>
        <w:jc w:val="both"/>
        <w:rPr>
          <w:rFonts w:ascii="Calibri" w:hAnsi="Calibri" w:cs="Calibri"/>
          <w:sz w:val="22"/>
          <w:szCs w:val="22"/>
        </w:rPr>
      </w:pPr>
      <w:r w:rsidRPr="00F3179B">
        <w:rPr>
          <w:rFonts w:ascii="Calibri" w:hAnsi="Calibri" w:cs="Calibri"/>
          <w:sz w:val="22"/>
          <w:szCs w:val="22"/>
        </w:rPr>
        <w:t xml:space="preserve">En cas d'ouverture d'une procédure collective du chef du Preneur, il sera procédé à une compensation de plein droit entre le montant du dépôt de garantie détenu et les sommes dues </w:t>
      </w:r>
      <w:r w:rsidR="00FF173A">
        <w:rPr>
          <w:rFonts w:ascii="Calibri" w:hAnsi="Calibri" w:cs="Calibri"/>
          <w:sz w:val="22"/>
          <w:szCs w:val="22"/>
        </w:rPr>
        <w:t>antérieurement à la date d’ouverture de la procédure collective.</w:t>
      </w:r>
      <w:r w:rsidRPr="00F3179B">
        <w:rPr>
          <w:rFonts w:ascii="Calibri" w:hAnsi="Calibri" w:cs="Calibri"/>
          <w:sz w:val="22"/>
          <w:szCs w:val="22"/>
        </w:rPr>
        <w:t xml:space="preserve"> Dans cette hypothèse, la poursuite du bail commercial par l'administrateur ou le mandataire liquidateur ès qualités aura, pour conséquence impérative, la reconstitution du dépôt de </w:t>
      </w:r>
      <w:r w:rsidR="00A33A4E" w:rsidRPr="00F3179B">
        <w:rPr>
          <w:rFonts w:ascii="Calibri" w:hAnsi="Calibri" w:cs="Calibri"/>
          <w:sz w:val="22"/>
          <w:szCs w:val="22"/>
        </w:rPr>
        <w:t>garantie.</w:t>
      </w:r>
      <w:r w:rsidR="00D2133E" w:rsidRPr="00F3179B">
        <w:rPr>
          <w:rFonts w:ascii="Calibri" w:hAnsi="Calibri" w:cs="Calibri"/>
          <w:sz w:val="22"/>
          <w:szCs w:val="22"/>
        </w:rPr>
        <w:t xml:space="preserve"> Si après le jugement d’ouverture, il y a poursuite de l’activité du Preneur dans les </w:t>
      </w:r>
      <w:r w:rsidR="00B93266" w:rsidRPr="00F3179B">
        <w:rPr>
          <w:rFonts w:ascii="Calibri" w:hAnsi="Calibri" w:cs="Calibri"/>
          <w:sz w:val="22"/>
          <w:szCs w:val="22"/>
        </w:rPr>
        <w:t>Locaux Loués</w:t>
      </w:r>
      <w:r w:rsidR="00D2133E" w:rsidRPr="00F3179B">
        <w:rPr>
          <w:rFonts w:ascii="Calibri" w:hAnsi="Calibri" w:cs="Calibri"/>
          <w:sz w:val="22"/>
          <w:szCs w:val="22"/>
        </w:rPr>
        <w:t>, le dépôt de garantie devra être immédiatement reconstitué entre les mains du Bailleur.</w:t>
      </w:r>
    </w:p>
    <w:p w14:paraId="684AF06B" w14:textId="77777777" w:rsidR="00D2133E" w:rsidRPr="00F3179B" w:rsidRDefault="00D2133E" w:rsidP="007C2C3F">
      <w:pPr>
        <w:jc w:val="both"/>
        <w:rPr>
          <w:rFonts w:ascii="Calibri" w:hAnsi="Calibri" w:cs="Calibri"/>
          <w:sz w:val="22"/>
          <w:szCs w:val="22"/>
        </w:rPr>
      </w:pPr>
    </w:p>
    <w:p w14:paraId="1DF6381A" w14:textId="77777777" w:rsidR="00D2133E" w:rsidRPr="00F3179B" w:rsidRDefault="00D2133E" w:rsidP="00F416D8">
      <w:pPr>
        <w:jc w:val="both"/>
        <w:rPr>
          <w:rFonts w:ascii="Calibri" w:hAnsi="Calibri" w:cs="Calibri"/>
          <w:sz w:val="22"/>
          <w:szCs w:val="22"/>
        </w:rPr>
      </w:pPr>
      <w:r w:rsidRPr="00F3179B">
        <w:rPr>
          <w:rFonts w:ascii="Calibri" w:hAnsi="Calibri" w:cs="Calibri"/>
          <w:sz w:val="22"/>
          <w:szCs w:val="22"/>
        </w:rPr>
        <w:t>Le Preneur et son mandataire devront respecter l’intégralité des dispositions ci-dessus, à peine de résiliation du Bail.</w:t>
      </w:r>
    </w:p>
    <w:p w14:paraId="09D30142" w14:textId="77777777" w:rsidR="00570C1D" w:rsidRPr="00F3179B" w:rsidRDefault="00570C1D" w:rsidP="00F416D8">
      <w:pPr>
        <w:jc w:val="both"/>
        <w:rPr>
          <w:rFonts w:ascii="Calibri" w:hAnsi="Calibri" w:cs="Calibri"/>
          <w:sz w:val="22"/>
          <w:szCs w:val="22"/>
        </w:rPr>
      </w:pPr>
    </w:p>
    <w:p w14:paraId="7EE40336" w14:textId="77777777" w:rsidR="00523E47" w:rsidRPr="000D0618" w:rsidRDefault="00523E47" w:rsidP="00E60764">
      <w:pPr>
        <w:pStyle w:val="Titre2"/>
      </w:pPr>
      <w:bookmarkStart w:id="50" w:name="_Toc176798879"/>
      <w:r w:rsidRPr="000D0618">
        <w:t xml:space="preserve">ARTICLE </w:t>
      </w:r>
      <w:r w:rsidR="001C5D65" w:rsidRPr="000D0618">
        <w:t>1</w:t>
      </w:r>
      <w:r w:rsidR="00B56AFD" w:rsidRPr="000D0618">
        <w:t>7</w:t>
      </w:r>
      <w:r w:rsidR="001C5D65" w:rsidRPr="000D0618">
        <w:t xml:space="preserve"> </w:t>
      </w:r>
      <w:r w:rsidRPr="000D0618">
        <w:t xml:space="preserve">– CLAUSE RESOLUTOIRE – </w:t>
      </w:r>
      <w:r w:rsidR="0013615E" w:rsidRPr="000D0618">
        <w:t>SANCTIONS GENERALES</w:t>
      </w:r>
      <w:bookmarkEnd w:id="50"/>
    </w:p>
    <w:p w14:paraId="0C5C1E57" w14:textId="77777777" w:rsidR="00523E47" w:rsidRPr="00F3179B" w:rsidRDefault="00523E47" w:rsidP="00F416D8">
      <w:pPr>
        <w:jc w:val="both"/>
        <w:rPr>
          <w:rFonts w:ascii="Calibri" w:hAnsi="Calibri" w:cs="Calibri"/>
          <w:sz w:val="22"/>
          <w:szCs w:val="22"/>
        </w:rPr>
      </w:pPr>
    </w:p>
    <w:p w14:paraId="45049C7D" w14:textId="77777777" w:rsidR="00523E47" w:rsidRPr="00F3179B" w:rsidRDefault="001C5D65" w:rsidP="00323E77">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1" w:name="_Toc176798880"/>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.1. – Clause résolutoire</w:t>
      </w:r>
      <w:bookmarkEnd w:id="51"/>
    </w:p>
    <w:p w14:paraId="5CF439AE" w14:textId="77777777" w:rsidR="00767C3E" w:rsidRDefault="00767C3E" w:rsidP="007C2C3F">
      <w:pPr>
        <w:jc w:val="both"/>
        <w:rPr>
          <w:rFonts w:ascii="Calibri" w:hAnsi="Calibri" w:cs="Calibri"/>
          <w:sz w:val="22"/>
          <w:szCs w:val="22"/>
        </w:rPr>
      </w:pPr>
    </w:p>
    <w:p w14:paraId="2055B2FC"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 xml:space="preserve">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w:t>
      </w:r>
      <w:r w:rsidR="002B6B85" w:rsidRPr="00F3179B">
        <w:rPr>
          <w:rFonts w:ascii="Calibri" w:hAnsi="Calibri" w:cs="Calibri"/>
          <w:sz w:val="22"/>
          <w:szCs w:val="22"/>
        </w:rPr>
        <w:t>l’</w:t>
      </w:r>
      <w:r w:rsidR="009E40EC" w:rsidRPr="00F3179B">
        <w:rPr>
          <w:rFonts w:ascii="Calibri" w:hAnsi="Calibri" w:cs="Calibri"/>
          <w:sz w:val="22"/>
          <w:szCs w:val="22"/>
        </w:rPr>
        <w:t>Immeuble</w:t>
      </w:r>
      <w:r w:rsidRPr="00F3179B">
        <w:rPr>
          <w:rFonts w:ascii="Calibri" w:hAnsi="Calibri" w:cs="Calibri"/>
          <w:sz w:val="22"/>
          <w:szCs w:val="22"/>
        </w:rPr>
        <w:t xml:space="preserve"> ou du règlement de copropriété et un mois après un simple commandement de payer ou une simple sommation d’exécuter visant la présente clause, ledit Bail sera résilié de plein droit si bon semble au Bailleur.</w:t>
      </w:r>
    </w:p>
    <w:p w14:paraId="12C0412C" w14:textId="77777777" w:rsidR="005A583B" w:rsidRPr="00F3179B" w:rsidRDefault="005A583B" w:rsidP="007C2C3F">
      <w:pPr>
        <w:jc w:val="both"/>
        <w:rPr>
          <w:rFonts w:ascii="Calibri" w:hAnsi="Calibri" w:cs="Calibri"/>
          <w:sz w:val="22"/>
          <w:szCs w:val="22"/>
        </w:rPr>
      </w:pPr>
    </w:p>
    <w:p w14:paraId="7490DD5E" w14:textId="77777777" w:rsidR="005A583B" w:rsidRPr="00F3179B" w:rsidRDefault="005A583B" w:rsidP="00F416D8">
      <w:pPr>
        <w:jc w:val="both"/>
        <w:rPr>
          <w:rFonts w:ascii="Calibri" w:hAnsi="Calibri" w:cs="Calibri"/>
          <w:sz w:val="22"/>
          <w:szCs w:val="22"/>
        </w:rPr>
      </w:pPr>
      <w:r w:rsidRPr="00F3179B">
        <w:rPr>
          <w:rFonts w:ascii="Calibri" w:hAnsi="Calibri" w:cs="Calibri"/>
          <w:sz w:val="22"/>
          <w:szCs w:val="22"/>
        </w:rPr>
        <w:t>Compétence est attribuée par les parties au juge des référés du lieu de situation de l'</w:t>
      </w:r>
      <w:r w:rsidR="009E40EC" w:rsidRPr="00F3179B">
        <w:rPr>
          <w:rFonts w:ascii="Calibri" w:hAnsi="Calibri" w:cs="Calibri"/>
          <w:sz w:val="22"/>
          <w:szCs w:val="22"/>
        </w:rPr>
        <w:t>Immeuble</w:t>
      </w:r>
      <w:r w:rsidRPr="00F3179B">
        <w:rPr>
          <w:rFonts w:ascii="Calibri" w:hAnsi="Calibri" w:cs="Calibri"/>
          <w:sz w:val="22"/>
          <w:szCs w:val="22"/>
        </w:rPr>
        <w:t xml:space="preserve"> pour constater l’acquisition de la clause résolutoire.</w:t>
      </w:r>
    </w:p>
    <w:p w14:paraId="74895BAD" w14:textId="77777777" w:rsidR="005A583B" w:rsidRPr="00F3179B" w:rsidRDefault="005A583B" w:rsidP="007C2C3F">
      <w:pPr>
        <w:jc w:val="both"/>
        <w:rPr>
          <w:rFonts w:ascii="Calibri" w:hAnsi="Calibri" w:cs="Calibri"/>
          <w:sz w:val="22"/>
          <w:szCs w:val="22"/>
        </w:rPr>
      </w:pPr>
    </w:p>
    <w:p w14:paraId="548EF7B4"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14:paraId="0BC197F9" w14:textId="77777777" w:rsidR="005A583B" w:rsidRPr="00F3179B" w:rsidRDefault="005A583B" w:rsidP="007C2C3F">
      <w:pPr>
        <w:jc w:val="both"/>
        <w:rPr>
          <w:rFonts w:ascii="Calibri" w:hAnsi="Calibri" w:cs="Calibri"/>
          <w:sz w:val="22"/>
          <w:szCs w:val="22"/>
        </w:rPr>
      </w:pPr>
    </w:p>
    <w:p w14:paraId="1CEFEE4C" w14:textId="77777777" w:rsidR="005A583B" w:rsidRPr="00F3179B" w:rsidRDefault="005A583B" w:rsidP="007C2C3F">
      <w:pPr>
        <w:jc w:val="both"/>
        <w:rPr>
          <w:rFonts w:ascii="Calibri" w:hAnsi="Calibri" w:cs="Calibri"/>
          <w:sz w:val="22"/>
          <w:szCs w:val="22"/>
        </w:rPr>
      </w:pPr>
      <w:r w:rsidRPr="00F3179B">
        <w:rPr>
          <w:rFonts w:ascii="Calibri" w:hAnsi="Calibri" w:cs="Calibri"/>
          <w:sz w:val="22"/>
          <w:szCs w:val="22"/>
        </w:rPr>
        <w:t>Les frais en résultant s’ajouteront de plein droit au premier terme suivant.</w:t>
      </w:r>
    </w:p>
    <w:p w14:paraId="3B958DFC" w14:textId="77777777" w:rsidR="005A583B" w:rsidRPr="00F3179B" w:rsidRDefault="005A583B" w:rsidP="00F416D8">
      <w:pPr>
        <w:jc w:val="both"/>
        <w:rPr>
          <w:rFonts w:ascii="Calibri" w:hAnsi="Calibri" w:cs="Calibri"/>
          <w:sz w:val="22"/>
          <w:szCs w:val="22"/>
        </w:rPr>
      </w:pPr>
    </w:p>
    <w:p w14:paraId="7374D51C" w14:textId="77777777" w:rsidR="00A30D17" w:rsidRPr="00F3179B" w:rsidRDefault="00A33A4E" w:rsidP="007C2C3F">
      <w:pPr>
        <w:jc w:val="both"/>
        <w:rPr>
          <w:rFonts w:ascii="Calibri" w:hAnsi="Calibri" w:cs="Calibri"/>
          <w:sz w:val="22"/>
          <w:szCs w:val="22"/>
        </w:rPr>
      </w:pPr>
      <w:r w:rsidRPr="00F3179B">
        <w:rPr>
          <w:rFonts w:ascii="Calibri" w:hAnsi="Calibri" w:cs="Calibri"/>
          <w:sz w:val="22"/>
          <w:szCs w:val="22"/>
        </w:rPr>
        <w:t>À</w:t>
      </w:r>
      <w:r w:rsidR="00A30D17" w:rsidRPr="00F3179B">
        <w:rPr>
          <w:rFonts w:ascii="Calibri" w:hAnsi="Calibri" w:cs="Calibri"/>
          <w:sz w:val="22"/>
          <w:szCs w:val="22"/>
        </w:rPr>
        <w:t xml:space="preserve">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14:paraId="642087D5" w14:textId="77777777" w:rsidR="00A30D17" w:rsidRPr="00F3179B" w:rsidRDefault="00A30D17" w:rsidP="007C2C3F">
      <w:pPr>
        <w:jc w:val="both"/>
        <w:rPr>
          <w:rFonts w:ascii="Calibri" w:hAnsi="Calibri" w:cs="Calibri"/>
          <w:sz w:val="22"/>
          <w:szCs w:val="22"/>
        </w:rPr>
      </w:pPr>
    </w:p>
    <w:p w14:paraId="4F07EF8A"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De convention expresse, cette pénalité s’appliquera de plein droit à l’expiration du délai mentionné ci-dessus sans qu’il y ait lieu de notifier une quelconque mise en demeure.</w:t>
      </w:r>
    </w:p>
    <w:p w14:paraId="7E7D4FF4" w14:textId="77777777" w:rsidR="00A30D17" w:rsidRPr="00F3179B" w:rsidRDefault="00A30D17" w:rsidP="007C2C3F">
      <w:pPr>
        <w:jc w:val="both"/>
        <w:rPr>
          <w:rFonts w:ascii="Calibri" w:hAnsi="Calibri" w:cs="Calibri"/>
          <w:sz w:val="22"/>
          <w:szCs w:val="22"/>
        </w:rPr>
      </w:pPr>
    </w:p>
    <w:p w14:paraId="28714724" w14:textId="77777777" w:rsidR="00A30D17" w:rsidRPr="00F3179B" w:rsidRDefault="00A30D17" w:rsidP="007C2C3F">
      <w:pPr>
        <w:jc w:val="both"/>
        <w:rPr>
          <w:rFonts w:ascii="Calibri" w:hAnsi="Calibri" w:cs="Calibri"/>
          <w:sz w:val="22"/>
          <w:szCs w:val="22"/>
        </w:rPr>
      </w:pPr>
      <w:r w:rsidRPr="00F3179B">
        <w:rPr>
          <w:rFonts w:ascii="Calibri" w:hAnsi="Calibri" w:cs="Calibri"/>
          <w:sz w:val="22"/>
          <w:szCs w:val="22"/>
        </w:rPr>
        <w:t xml:space="preserve">En outre, toute somme due en vertu du présent Bail qui ne serait pas payée à son échéance exacte, porterait intérêt au taux de l’intérêt légal conformément à </w:t>
      </w:r>
      <w:r w:rsidRPr="00F3179B">
        <w:rPr>
          <w:rFonts w:ascii="Calibri" w:hAnsi="Calibri" w:cs="Calibri"/>
          <w:sz w:val="22"/>
          <w:szCs w:val="22"/>
          <w:highlight w:val="yellow"/>
        </w:rPr>
        <w:t>l’</w:t>
      </w:r>
      <w:r w:rsidR="00494BEA" w:rsidRPr="00F3179B">
        <w:rPr>
          <w:rFonts w:ascii="Calibri" w:hAnsi="Calibri" w:cs="Calibri"/>
          <w:sz w:val="22"/>
          <w:szCs w:val="22"/>
          <w:highlight w:val="yellow"/>
        </w:rPr>
        <w:t>A</w:t>
      </w:r>
      <w:r w:rsidRPr="00F3179B">
        <w:rPr>
          <w:rFonts w:ascii="Calibri" w:hAnsi="Calibri" w:cs="Calibri"/>
          <w:sz w:val="22"/>
          <w:szCs w:val="22"/>
          <w:highlight w:val="yellow"/>
        </w:rPr>
        <w:t>rticle 10</w:t>
      </w:r>
      <w:r w:rsidRPr="00F3179B">
        <w:rPr>
          <w:rFonts w:ascii="Calibri" w:hAnsi="Calibri" w:cs="Calibri"/>
          <w:sz w:val="22"/>
          <w:szCs w:val="22"/>
        </w:rPr>
        <w:t xml:space="preserve"> du présent Bail, sans qu’aucune </w:t>
      </w:r>
      <w:r w:rsidRPr="00F3179B">
        <w:rPr>
          <w:rFonts w:ascii="Calibri" w:hAnsi="Calibri" w:cs="Calibri"/>
          <w:sz w:val="22"/>
          <w:szCs w:val="22"/>
        </w:rPr>
        <w:lastRenderedPageBreak/>
        <w:t>mise en demeure préalable ne soit nécessaire, le Preneur se trouvant en demeure par le seul effet de la survenance du terme.</w:t>
      </w:r>
    </w:p>
    <w:p w14:paraId="1CC30187" w14:textId="77777777" w:rsidR="00523E47" w:rsidRPr="00F3179B" w:rsidRDefault="00523E47" w:rsidP="00F416D8">
      <w:pPr>
        <w:jc w:val="both"/>
        <w:rPr>
          <w:rFonts w:ascii="Calibri" w:hAnsi="Calibri" w:cs="Calibri"/>
          <w:sz w:val="22"/>
          <w:szCs w:val="22"/>
        </w:rPr>
      </w:pPr>
    </w:p>
    <w:p w14:paraId="001E5C88"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sz w:val="22"/>
          <w:szCs w:val="22"/>
        </w:rPr>
      </w:pPr>
      <w:bookmarkStart w:id="52" w:name="_Toc176798881"/>
      <w:r w:rsidRPr="00F3179B">
        <w:rPr>
          <w:rFonts w:ascii="Calibri" w:hAnsi="Calibri" w:cs="Calibri"/>
          <w:b/>
          <w:sz w:val="22"/>
          <w:szCs w:val="22"/>
        </w:rPr>
        <w:t>1</w:t>
      </w:r>
      <w:r w:rsidR="00B47AF5" w:rsidRPr="00F3179B">
        <w:rPr>
          <w:rFonts w:ascii="Calibri" w:hAnsi="Calibri" w:cs="Calibri"/>
          <w:b/>
          <w:sz w:val="22"/>
          <w:szCs w:val="22"/>
        </w:rPr>
        <w:t>7</w:t>
      </w:r>
      <w:r w:rsidR="00523E47" w:rsidRPr="00F3179B">
        <w:rPr>
          <w:rFonts w:ascii="Calibri" w:hAnsi="Calibri" w:cs="Calibri"/>
          <w:b/>
          <w:sz w:val="22"/>
          <w:szCs w:val="22"/>
        </w:rPr>
        <w:t>.</w:t>
      </w:r>
      <w:r w:rsidR="002F4109" w:rsidRPr="00F3179B">
        <w:rPr>
          <w:rFonts w:ascii="Calibri" w:hAnsi="Calibri" w:cs="Calibri"/>
          <w:b/>
          <w:sz w:val="22"/>
          <w:szCs w:val="22"/>
        </w:rPr>
        <w:t>2</w:t>
      </w:r>
      <w:r w:rsidR="00523E47" w:rsidRPr="00F3179B">
        <w:rPr>
          <w:rFonts w:ascii="Calibri" w:hAnsi="Calibri" w:cs="Calibri"/>
          <w:b/>
          <w:sz w:val="22"/>
          <w:szCs w:val="22"/>
        </w:rPr>
        <w:t xml:space="preserve">. – </w:t>
      </w:r>
      <w:r w:rsidR="002F4109" w:rsidRPr="00F3179B">
        <w:rPr>
          <w:rFonts w:ascii="Calibri" w:hAnsi="Calibri" w:cs="Calibri"/>
          <w:b/>
          <w:sz w:val="22"/>
          <w:szCs w:val="22"/>
        </w:rPr>
        <w:t>Sanctions générales</w:t>
      </w:r>
      <w:bookmarkEnd w:id="52"/>
    </w:p>
    <w:p w14:paraId="27D081A2" w14:textId="77777777" w:rsidR="00767C3E" w:rsidRDefault="00767C3E" w:rsidP="00F416D8">
      <w:pPr>
        <w:jc w:val="both"/>
        <w:rPr>
          <w:rFonts w:ascii="Calibri" w:hAnsi="Calibri" w:cs="Calibri"/>
          <w:sz w:val="22"/>
          <w:szCs w:val="22"/>
        </w:rPr>
      </w:pPr>
    </w:p>
    <w:p w14:paraId="0509EE7C" w14:textId="77777777" w:rsidR="0050315C" w:rsidRPr="00F3179B" w:rsidRDefault="007D06C2" w:rsidP="00F416D8">
      <w:pPr>
        <w:jc w:val="both"/>
        <w:rPr>
          <w:rFonts w:ascii="Calibri" w:hAnsi="Calibri" w:cs="Calibri"/>
          <w:sz w:val="22"/>
          <w:szCs w:val="22"/>
        </w:rPr>
      </w:pPr>
      <w:r w:rsidRPr="00F3179B">
        <w:rPr>
          <w:rFonts w:ascii="Calibri" w:hAnsi="Calibri" w:cs="Calibri"/>
          <w:sz w:val="22"/>
          <w:szCs w:val="22"/>
        </w:rPr>
        <w:t>Tous honoraires et frais de recouvrement ou de procédure (Mise</w:t>
      </w:r>
      <w:r w:rsidR="00C4297E" w:rsidRPr="00F3179B">
        <w:rPr>
          <w:rFonts w:ascii="Calibri" w:hAnsi="Calibri" w:cs="Calibri"/>
          <w:sz w:val="22"/>
          <w:szCs w:val="22"/>
        </w:rPr>
        <w:t>s</w:t>
      </w:r>
      <w:r w:rsidRPr="00F3179B">
        <w:rPr>
          <w:rFonts w:ascii="Calibri" w:hAnsi="Calibri" w:cs="Calibri"/>
          <w:sz w:val="22"/>
          <w:szCs w:val="22"/>
        </w:rPr>
        <w:t xml:space="preserve"> en demeure, commandements, sommations, frais de poursuites ou mesures co</w:t>
      </w:r>
      <w:r w:rsidR="00C4297E" w:rsidRPr="00F3179B">
        <w:rPr>
          <w:rFonts w:ascii="Calibri" w:hAnsi="Calibri" w:cs="Calibri"/>
          <w:sz w:val="22"/>
          <w:szCs w:val="22"/>
        </w:rPr>
        <w:t>nservatoires</w:t>
      </w:r>
      <w:r w:rsidR="008507B1" w:rsidRPr="00F3179B">
        <w:rPr>
          <w:rFonts w:ascii="Calibri" w:hAnsi="Calibri" w:cs="Calibri"/>
          <w:sz w:val="22"/>
          <w:szCs w:val="22"/>
        </w:rPr>
        <w:t>,</w:t>
      </w:r>
      <w:r w:rsidR="00C4297E" w:rsidRPr="00F3179B">
        <w:rPr>
          <w:rFonts w:ascii="Calibri" w:hAnsi="Calibri" w:cs="Calibri"/>
          <w:sz w:val="22"/>
          <w:szCs w:val="22"/>
        </w:rPr>
        <w:t xml:space="preserve"> saisies,</w:t>
      </w:r>
      <w:r w:rsidRPr="00F3179B">
        <w:rPr>
          <w:rFonts w:ascii="Calibri" w:hAnsi="Calibri" w:cs="Calibri"/>
          <w:sz w:val="22"/>
          <w:szCs w:val="22"/>
        </w:rPr>
        <w:t xml:space="preserve"> etc.) ou tous autres frais de poursuite engagés par le </w:t>
      </w:r>
      <w:r w:rsidR="006010D1" w:rsidRPr="00F3179B">
        <w:rPr>
          <w:rFonts w:ascii="Calibri" w:hAnsi="Calibri" w:cs="Calibri"/>
          <w:sz w:val="22"/>
          <w:szCs w:val="22"/>
        </w:rPr>
        <w:t>Bail</w:t>
      </w:r>
      <w:r w:rsidR="0043586E" w:rsidRPr="00F3179B">
        <w:rPr>
          <w:rFonts w:ascii="Calibri" w:hAnsi="Calibri" w:cs="Calibri"/>
          <w:sz w:val="22"/>
          <w:szCs w:val="22"/>
        </w:rPr>
        <w:t>leur</w:t>
      </w:r>
      <w:r w:rsidRPr="00F3179B">
        <w:rPr>
          <w:rFonts w:ascii="Calibri" w:hAnsi="Calibri" w:cs="Calibri"/>
          <w:sz w:val="22"/>
          <w:szCs w:val="22"/>
        </w:rPr>
        <w:t xml:space="preserve"> pour faire respecter les présentes, en ce inclus</w:t>
      </w:r>
      <w:r w:rsidR="00202330" w:rsidRPr="00F3179B">
        <w:rPr>
          <w:rFonts w:ascii="Calibri" w:hAnsi="Calibri" w:cs="Calibri"/>
          <w:sz w:val="22"/>
          <w:szCs w:val="22"/>
        </w:rPr>
        <w:t xml:space="preserve"> les frais d’huissier,</w:t>
      </w:r>
      <w:r w:rsidRPr="00F3179B">
        <w:rPr>
          <w:rFonts w:ascii="Calibri" w:hAnsi="Calibri" w:cs="Calibri"/>
          <w:sz w:val="22"/>
          <w:szCs w:val="22"/>
        </w:rPr>
        <w:t xml:space="preserve"> les honoraires d’avocat </w:t>
      </w:r>
      <w:r w:rsidR="00A33A4E" w:rsidRPr="00F3179B">
        <w:rPr>
          <w:rFonts w:ascii="Calibri" w:hAnsi="Calibri" w:cs="Calibri"/>
          <w:sz w:val="22"/>
          <w:szCs w:val="22"/>
        </w:rPr>
        <w:t>quel que</w:t>
      </w:r>
      <w:r w:rsidRPr="00F3179B">
        <w:rPr>
          <w:rFonts w:ascii="Calibri" w:hAnsi="Calibri" w:cs="Calibri"/>
          <w:sz w:val="22"/>
          <w:szCs w:val="22"/>
        </w:rPr>
        <w:t xml:space="preserve"> soit leu</w:t>
      </w:r>
      <w:r w:rsidR="00507CC7" w:rsidRPr="00F3179B">
        <w:rPr>
          <w:rFonts w:ascii="Calibri" w:hAnsi="Calibri" w:cs="Calibri"/>
          <w:sz w:val="22"/>
          <w:szCs w:val="22"/>
        </w:rPr>
        <w:t>r</w:t>
      </w:r>
      <w:r w:rsidRPr="00F3179B">
        <w:rPr>
          <w:rFonts w:ascii="Calibri" w:hAnsi="Calibri" w:cs="Calibri"/>
          <w:sz w:val="22"/>
          <w:szCs w:val="22"/>
        </w:rPr>
        <w:t xml:space="preserve"> montant, ainsi que tous les frais de levée d’état et de notifications nécessaires par application des articles L. 141-5 à L. 143-23 du Code de Commerce sont à la charge du Preneur qui s’y oblige</w:t>
      </w:r>
      <w:r w:rsidR="00507CC7" w:rsidRPr="00F3179B">
        <w:rPr>
          <w:rFonts w:ascii="Calibri" w:hAnsi="Calibri" w:cs="Calibri"/>
          <w:sz w:val="22"/>
          <w:szCs w:val="22"/>
        </w:rPr>
        <w:t>.</w:t>
      </w:r>
    </w:p>
    <w:p w14:paraId="690EC99C" w14:textId="77777777" w:rsidR="0050315C" w:rsidRDefault="0050315C" w:rsidP="00F416D8">
      <w:pPr>
        <w:jc w:val="both"/>
        <w:rPr>
          <w:rFonts w:ascii="Calibri" w:hAnsi="Calibri" w:cs="Calibri"/>
          <w:sz w:val="22"/>
          <w:szCs w:val="22"/>
        </w:rPr>
      </w:pPr>
    </w:p>
    <w:p w14:paraId="77595935" w14:textId="77777777" w:rsidR="00767C3E" w:rsidRPr="00F3179B" w:rsidRDefault="00767C3E" w:rsidP="00F416D8">
      <w:pPr>
        <w:jc w:val="both"/>
        <w:rPr>
          <w:rFonts w:ascii="Calibri" w:hAnsi="Calibri" w:cs="Calibri"/>
          <w:sz w:val="22"/>
          <w:szCs w:val="22"/>
        </w:rPr>
      </w:pPr>
    </w:p>
    <w:p w14:paraId="39C049E7" w14:textId="77777777" w:rsidR="00523E47" w:rsidRPr="000D0618" w:rsidRDefault="00523E47" w:rsidP="00E60764">
      <w:pPr>
        <w:pStyle w:val="Titre2"/>
      </w:pPr>
      <w:bookmarkStart w:id="53" w:name="_Toc176798882"/>
      <w:r w:rsidRPr="000D0618">
        <w:t xml:space="preserve">ARTICLE </w:t>
      </w:r>
      <w:r w:rsidR="001C5D65" w:rsidRPr="000D0618">
        <w:t>1</w:t>
      </w:r>
      <w:r w:rsidR="00B56AFD" w:rsidRPr="000D0618">
        <w:t>8</w:t>
      </w:r>
      <w:r w:rsidR="001C5D65" w:rsidRPr="000D0618">
        <w:t xml:space="preserve"> </w:t>
      </w:r>
      <w:r w:rsidRPr="000D0618">
        <w:t>– INDEMNITE D'OCCUPATION</w:t>
      </w:r>
      <w:bookmarkEnd w:id="53"/>
    </w:p>
    <w:p w14:paraId="20E0024E" w14:textId="77777777" w:rsidR="00523E47" w:rsidRPr="00F3179B" w:rsidRDefault="00523E47" w:rsidP="00F416D8">
      <w:pPr>
        <w:jc w:val="both"/>
        <w:rPr>
          <w:rFonts w:ascii="Calibri" w:hAnsi="Calibri" w:cs="Calibri"/>
          <w:sz w:val="22"/>
          <w:szCs w:val="22"/>
        </w:rPr>
      </w:pPr>
    </w:p>
    <w:p w14:paraId="4CC52694"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L’indemnité d’occupation à la charge du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en cas de </w:t>
      </w:r>
      <w:proofErr w:type="gramStart"/>
      <w:r w:rsidRPr="00F3179B">
        <w:rPr>
          <w:rFonts w:ascii="Calibri" w:hAnsi="Calibri" w:cs="Calibri"/>
          <w:sz w:val="22"/>
          <w:szCs w:val="22"/>
        </w:rPr>
        <w:t>non délaissement</w:t>
      </w:r>
      <w:proofErr w:type="gramEnd"/>
      <w:r w:rsidRPr="00F3179B">
        <w:rPr>
          <w:rFonts w:ascii="Calibri" w:hAnsi="Calibri" w:cs="Calibri"/>
          <w:sz w:val="22"/>
          <w:szCs w:val="22"/>
        </w:rPr>
        <w:t xml:space="preserve"> des </w:t>
      </w:r>
      <w:r w:rsidR="002A1666" w:rsidRPr="00F3179B">
        <w:rPr>
          <w:rFonts w:ascii="Calibri" w:hAnsi="Calibri" w:cs="Calibri"/>
          <w:sz w:val="22"/>
          <w:szCs w:val="22"/>
        </w:rPr>
        <w:t xml:space="preserve">Locaux </w:t>
      </w:r>
      <w:r w:rsidR="00A33A4E" w:rsidRPr="00F3179B">
        <w:rPr>
          <w:rFonts w:ascii="Calibri" w:hAnsi="Calibri" w:cs="Calibri"/>
          <w:sz w:val="22"/>
          <w:szCs w:val="22"/>
        </w:rPr>
        <w:t>Loués après</w:t>
      </w:r>
      <w:r w:rsidRPr="00F3179B">
        <w:rPr>
          <w:rFonts w:ascii="Calibri" w:hAnsi="Calibri" w:cs="Calibri"/>
          <w:sz w:val="22"/>
          <w:szCs w:val="22"/>
        </w:rPr>
        <w:t xml:space="preserve"> la date d’effet de la résiliation de plein droit, judiciaire ou conventionnelle, sera établie forfaitairement sur la base du double du dernier loyer en cours hors taxes et hors charges, majoré de la T.V.A., et ce, jusqu'à la libération effective des </w:t>
      </w:r>
      <w:r w:rsidR="00B93266" w:rsidRPr="00F3179B">
        <w:rPr>
          <w:rFonts w:ascii="Calibri" w:hAnsi="Calibri" w:cs="Calibri"/>
          <w:sz w:val="22"/>
          <w:szCs w:val="22"/>
        </w:rPr>
        <w:t>Locaux Loués</w:t>
      </w:r>
      <w:r w:rsidRPr="00F3179B">
        <w:rPr>
          <w:rFonts w:ascii="Calibri" w:hAnsi="Calibri" w:cs="Calibri"/>
          <w:sz w:val="22"/>
          <w:szCs w:val="22"/>
        </w:rPr>
        <w:t>, le tout sans préjudice de tous autres dommages et intérêts.</w:t>
      </w:r>
      <w:r w:rsidR="00202330" w:rsidRPr="00F3179B">
        <w:rPr>
          <w:rFonts w:ascii="Calibri" w:hAnsi="Calibri" w:cs="Calibri"/>
          <w:sz w:val="22"/>
          <w:szCs w:val="22"/>
        </w:rPr>
        <w:t xml:space="preserve"> Cette indemnité d’occupation sera exigible en totalité au 1er jour de chaque mois, tout mois commencé étant dû, sans préjudice de tous autres dommages et intérêts.</w:t>
      </w:r>
    </w:p>
    <w:p w14:paraId="4265D71A" w14:textId="77777777" w:rsidR="00523E47" w:rsidRPr="00F3179B" w:rsidRDefault="00523E47" w:rsidP="007C2C3F">
      <w:pPr>
        <w:jc w:val="both"/>
        <w:rPr>
          <w:rFonts w:ascii="Calibri" w:hAnsi="Calibri" w:cs="Calibri"/>
          <w:sz w:val="22"/>
          <w:szCs w:val="22"/>
        </w:rPr>
      </w:pPr>
    </w:p>
    <w:p w14:paraId="57F9EA65" w14:textId="77777777" w:rsidR="00523E47" w:rsidRPr="000D0618" w:rsidRDefault="00523E47" w:rsidP="00E60764">
      <w:pPr>
        <w:pStyle w:val="Titre2"/>
      </w:pPr>
      <w:bookmarkStart w:id="54" w:name="_Toc176798883"/>
      <w:r w:rsidRPr="000D0618">
        <w:t xml:space="preserve">ARTICLE </w:t>
      </w:r>
      <w:r w:rsidR="00B56AFD" w:rsidRPr="000D0618">
        <w:t>19</w:t>
      </w:r>
      <w:r w:rsidR="001C5D65" w:rsidRPr="000D0618">
        <w:t xml:space="preserve"> </w:t>
      </w:r>
      <w:r w:rsidRPr="000D0618">
        <w:t>– FRAIS ET HONORAIRES</w:t>
      </w:r>
      <w:bookmarkEnd w:id="54"/>
    </w:p>
    <w:p w14:paraId="29A1F863" w14:textId="77777777" w:rsidR="00523E47" w:rsidRPr="00F3179B" w:rsidRDefault="00523E47" w:rsidP="00F416D8">
      <w:pPr>
        <w:jc w:val="both"/>
        <w:rPr>
          <w:rFonts w:ascii="Calibri" w:hAnsi="Calibri" w:cs="Calibri"/>
          <w:sz w:val="22"/>
          <w:szCs w:val="22"/>
        </w:rPr>
      </w:pPr>
    </w:p>
    <w:p w14:paraId="45C2C3AF" w14:textId="77777777" w:rsidR="0046051E" w:rsidRDefault="0046051E" w:rsidP="0046051E">
      <w:r>
        <w:t>{{ARTICLE_19}}</w:t>
      </w:r>
    </w:p>
    <w:p w14:paraId="5BD9E29F" w14:textId="77777777" w:rsidR="00E16C70" w:rsidRDefault="00E16C70" w:rsidP="00F416D8">
      <w:pPr>
        <w:jc w:val="both"/>
        <w:rPr>
          <w:rFonts w:ascii="Calibri" w:hAnsi="Calibri" w:cs="Calibri"/>
          <w:sz w:val="22"/>
          <w:szCs w:val="22"/>
        </w:rPr>
      </w:pPr>
    </w:p>
    <w:p w14:paraId="50D7C3A1" w14:textId="77777777" w:rsidR="00767C3E" w:rsidRPr="00F3179B" w:rsidRDefault="00767C3E" w:rsidP="00F416D8">
      <w:pPr>
        <w:jc w:val="both"/>
        <w:rPr>
          <w:rFonts w:ascii="Calibri" w:hAnsi="Calibri" w:cs="Calibri"/>
          <w:sz w:val="22"/>
          <w:szCs w:val="22"/>
        </w:rPr>
      </w:pPr>
    </w:p>
    <w:p w14:paraId="0078D77A" w14:textId="77777777" w:rsidR="00523E47" w:rsidRPr="000D0618" w:rsidRDefault="00523E47" w:rsidP="00E60764">
      <w:pPr>
        <w:pStyle w:val="Titre2"/>
      </w:pPr>
      <w:bookmarkStart w:id="55" w:name="_Toc176798884"/>
      <w:r w:rsidRPr="000D0618">
        <w:t xml:space="preserve">ARTICLE </w:t>
      </w:r>
      <w:r w:rsidR="001C5D65" w:rsidRPr="000D0618">
        <w:t>2</w:t>
      </w:r>
      <w:r w:rsidR="00B56AFD" w:rsidRPr="000D0618">
        <w:t>0</w:t>
      </w:r>
      <w:r w:rsidR="001C5D65" w:rsidRPr="000D0618">
        <w:t xml:space="preserve"> </w:t>
      </w:r>
      <w:r w:rsidRPr="000D0618">
        <w:t xml:space="preserve">– SUR LES ACTES ANTERIEURS A LA SIGNATURE DU </w:t>
      </w:r>
      <w:r w:rsidR="006010D1" w:rsidRPr="000D0618">
        <w:t>BAIL</w:t>
      </w:r>
      <w:bookmarkEnd w:id="55"/>
    </w:p>
    <w:p w14:paraId="36EF0A95" w14:textId="77777777" w:rsidR="00523E47" w:rsidRPr="00F3179B" w:rsidRDefault="00523E47" w:rsidP="00E31774">
      <w:pPr>
        <w:jc w:val="both"/>
        <w:rPr>
          <w:rFonts w:ascii="Calibri" w:hAnsi="Calibri" w:cs="Calibri"/>
          <w:spacing w:val="-3"/>
          <w:sz w:val="22"/>
          <w:szCs w:val="22"/>
        </w:rPr>
      </w:pPr>
    </w:p>
    <w:p w14:paraId="0B75D6DE"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Le présent contrat de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en ce inclus ses </w:t>
      </w:r>
      <w:r w:rsidR="00DC3D95" w:rsidRPr="00F3179B">
        <w:rPr>
          <w:rFonts w:ascii="Calibri" w:hAnsi="Calibri" w:cs="Calibri"/>
          <w:spacing w:val="-3"/>
          <w:sz w:val="22"/>
          <w:szCs w:val="22"/>
        </w:rPr>
        <w:t>A</w:t>
      </w:r>
      <w:r w:rsidRPr="00F3179B">
        <w:rPr>
          <w:rFonts w:ascii="Calibri" w:hAnsi="Calibri" w:cs="Calibri"/>
          <w:spacing w:val="-3"/>
          <w:sz w:val="22"/>
          <w:szCs w:val="22"/>
        </w:rPr>
        <w:t>nnexes, const</w:t>
      </w:r>
      <w:r w:rsidR="00507CC7" w:rsidRPr="00F3179B">
        <w:rPr>
          <w:rFonts w:ascii="Calibri" w:hAnsi="Calibri" w:cs="Calibri"/>
          <w:spacing w:val="-3"/>
          <w:sz w:val="22"/>
          <w:szCs w:val="22"/>
        </w:rPr>
        <w:t>itue l’unique accord entre les P</w:t>
      </w:r>
      <w:r w:rsidRPr="00F3179B">
        <w:rPr>
          <w:rFonts w:ascii="Calibri" w:hAnsi="Calibri" w:cs="Calibri"/>
          <w:spacing w:val="-3"/>
          <w:sz w:val="22"/>
          <w:szCs w:val="22"/>
        </w:rPr>
        <w:t xml:space="preserve">arties. </w:t>
      </w:r>
    </w:p>
    <w:p w14:paraId="42C0AE55" w14:textId="77777777" w:rsidR="00523E47" w:rsidRPr="00F3179B" w:rsidRDefault="00523E47" w:rsidP="00E31774">
      <w:pPr>
        <w:jc w:val="both"/>
        <w:rPr>
          <w:rFonts w:ascii="Calibri" w:hAnsi="Calibri" w:cs="Calibri"/>
          <w:spacing w:val="-3"/>
          <w:sz w:val="22"/>
          <w:szCs w:val="22"/>
        </w:rPr>
      </w:pPr>
    </w:p>
    <w:p w14:paraId="74ECC8BE" w14:textId="77777777" w:rsidR="00523E47" w:rsidRPr="00F3179B" w:rsidRDefault="00523E47" w:rsidP="00E31774">
      <w:pPr>
        <w:jc w:val="both"/>
        <w:rPr>
          <w:rFonts w:ascii="Calibri" w:hAnsi="Calibri" w:cs="Calibri"/>
          <w:spacing w:val="-3"/>
          <w:sz w:val="22"/>
          <w:szCs w:val="22"/>
        </w:rPr>
      </w:pPr>
      <w:r w:rsidRPr="00F3179B">
        <w:rPr>
          <w:rFonts w:ascii="Calibri" w:hAnsi="Calibri" w:cs="Calibri"/>
          <w:spacing w:val="-3"/>
          <w:sz w:val="22"/>
          <w:szCs w:val="22"/>
        </w:rPr>
        <w:t xml:space="preserve">Il annule et remplace tout autre accord ou acte antérieur qui </w:t>
      </w:r>
      <w:r w:rsidR="00507CC7" w:rsidRPr="00F3179B">
        <w:rPr>
          <w:rFonts w:ascii="Calibri" w:hAnsi="Calibri" w:cs="Calibri"/>
          <w:spacing w:val="-3"/>
          <w:sz w:val="22"/>
          <w:szCs w:val="22"/>
        </w:rPr>
        <w:t>avait pu être conclu entre les P</w:t>
      </w:r>
      <w:r w:rsidRPr="00F3179B">
        <w:rPr>
          <w:rFonts w:ascii="Calibri" w:hAnsi="Calibri" w:cs="Calibri"/>
          <w:spacing w:val="-3"/>
          <w:sz w:val="22"/>
          <w:szCs w:val="22"/>
        </w:rPr>
        <w:t xml:space="preserve">arties au sujet de la prise à </w:t>
      </w:r>
      <w:r w:rsidR="006010D1" w:rsidRPr="00F3179B">
        <w:rPr>
          <w:rFonts w:ascii="Calibri" w:hAnsi="Calibri" w:cs="Calibri"/>
          <w:spacing w:val="-3"/>
          <w:sz w:val="22"/>
          <w:szCs w:val="22"/>
        </w:rPr>
        <w:t>Bail</w:t>
      </w:r>
      <w:r w:rsidRPr="00F3179B">
        <w:rPr>
          <w:rFonts w:ascii="Calibri" w:hAnsi="Calibri" w:cs="Calibri"/>
          <w:spacing w:val="-3"/>
          <w:sz w:val="22"/>
          <w:szCs w:val="22"/>
        </w:rPr>
        <w:t xml:space="preserve"> des </w:t>
      </w:r>
      <w:r w:rsidR="00B93266" w:rsidRPr="00F3179B">
        <w:rPr>
          <w:rFonts w:ascii="Calibri" w:hAnsi="Calibri" w:cs="Calibri"/>
          <w:spacing w:val="-3"/>
          <w:sz w:val="22"/>
          <w:szCs w:val="22"/>
        </w:rPr>
        <w:t>Locaux Loués</w:t>
      </w:r>
      <w:r w:rsidRPr="00F3179B">
        <w:rPr>
          <w:rFonts w:ascii="Calibri" w:hAnsi="Calibri" w:cs="Calibri"/>
          <w:spacing w:val="-3"/>
          <w:sz w:val="22"/>
          <w:szCs w:val="22"/>
        </w:rPr>
        <w:t>.</w:t>
      </w:r>
    </w:p>
    <w:p w14:paraId="3ADE275F" w14:textId="77777777" w:rsidR="003C1C5D" w:rsidRDefault="003C1C5D" w:rsidP="007C2C3F">
      <w:pPr>
        <w:jc w:val="both"/>
        <w:rPr>
          <w:rFonts w:ascii="Calibri" w:hAnsi="Calibri" w:cs="Calibri"/>
          <w:sz w:val="22"/>
          <w:szCs w:val="22"/>
          <w:u w:val="single"/>
        </w:rPr>
      </w:pPr>
    </w:p>
    <w:p w14:paraId="77993536" w14:textId="77777777" w:rsidR="00767C3E" w:rsidRPr="00F3179B" w:rsidRDefault="00767C3E" w:rsidP="007C2C3F">
      <w:pPr>
        <w:jc w:val="both"/>
        <w:rPr>
          <w:rFonts w:ascii="Calibri" w:hAnsi="Calibri" w:cs="Calibri"/>
          <w:sz w:val="22"/>
          <w:szCs w:val="22"/>
          <w:u w:val="single"/>
        </w:rPr>
      </w:pPr>
    </w:p>
    <w:p w14:paraId="4B9B4051" w14:textId="77777777" w:rsidR="00523E47" w:rsidRPr="000D0618" w:rsidRDefault="00523E47" w:rsidP="00E60764">
      <w:pPr>
        <w:pStyle w:val="Titre2"/>
      </w:pPr>
      <w:bookmarkStart w:id="56" w:name="_Toc176798885"/>
      <w:r w:rsidRPr="000D0618">
        <w:t xml:space="preserve">ARTICLE </w:t>
      </w:r>
      <w:r w:rsidR="001C5D65" w:rsidRPr="000D0618">
        <w:t>2</w:t>
      </w:r>
      <w:r w:rsidR="00B56AFD" w:rsidRPr="000D0618">
        <w:t>1</w:t>
      </w:r>
      <w:r w:rsidR="001C5D65" w:rsidRPr="000D0618">
        <w:t xml:space="preserve"> </w:t>
      </w:r>
      <w:r w:rsidRPr="000D0618">
        <w:t>– MODIFICATIONS – TOLERANCES –  INDIVISIBILITE</w:t>
      </w:r>
      <w:bookmarkEnd w:id="56"/>
    </w:p>
    <w:p w14:paraId="1DFF4C41" w14:textId="77777777" w:rsidR="00523E47" w:rsidRPr="00F3179B" w:rsidRDefault="00523E47" w:rsidP="00F416D8">
      <w:pPr>
        <w:jc w:val="both"/>
        <w:rPr>
          <w:rFonts w:ascii="Calibri" w:hAnsi="Calibri" w:cs="Calibri"/>
          <w:sz w:val="22"/>
          <w:szCs w:val="22"/>
        </w:rPr>
      </w:pPr>
    </w:p>
    <w:p w14:paraId="661D1182"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7" w:name="_Toc176798886"/>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 xml:space="preserve">.1. – Faculté de substitution du </w:t>
      </w:r>
      <w:r w:rsidR="006010D1" w:rsidRPr="00F3179B">
        <w:rPr>
          <w:rFonts w:ascii="Calibri" w:hAnsi="Calibri" w:cs="Calibri"/>
          <w:b/>
          <w:sz w:val="22"/>
          <w:szCs w:val="22"/>
        </w:rPr>
        <w:t>Bail</w:t>
      </w:r>
      <w:r w:rsidR="00507CC7" w:rsidRPr="00F3179B">
        <w:rPr>
          <w:rFonts w:ascii="Calibri" w:hAnsi="Calibri" w:cs="Calibri"/>
          <w:b/>
          <w:sz w:val="22"/>
          <w:szCs w:val="22"/>
        </w:rPr>
        <w:t>leur</w:t>
      </w:r>
      <w:bookmarkEnd w:id="57"/>
    </w:p>
    <w:p w14:paraId="04359567" w14:textId="77777777" w:rsidR="00767C3E" w:rsidRDefault="00767C3E" w:rsidP="007C2C3F">
      <w:pPr>
        <w:jc w:val="both"/>
        <w:rPr>
          <w:rFonts w:ascii="Calibri" w:hAnsi="Calibri" w:cs="Calibri"/>
          <w:sz w:val="22"/>
          <w:szCs w:val="22"/>
        </w:rPr>
      </w:pPr>
    </w:p>
    <w:p w14:paraId="16B1367C" w14:textId="77777777" w:rsidR="00523E47" w:rsidRPr="00F3179B" w:rsidRDefault="00523E47" w:rsidP="007C2C3F">
      <w:pPr>
        <w:jc w:val="both"/>
        <w:rPr>
          <w:rFonts w:ascii="Calibri" w:hAnsi="Calibri" w:cs="Calibri"/>
          <w:sz w:val="22"/>
          <w:szCs w:val="22"/>
        </w:rPr>
      </w:pPr>
      <w:r w:rsidRPr="00F3179B">
        <w:rPr>
          <w:rFonts w:ascii="Calibri" w:hAnsi="Calibri" w:cs="Calibri"/>
          <w:sz w:val="22"/>
          <w:szCs w:val="22"/>
        </w:rPr>
        <w:t xml:space="preserve">Si, pendant la durée du </w:t>
      </w:r>
      <w:r w:rsidR="006010D1" w:rsidRPr="00F3179B">
        <w:rPr>
          <w:rFonts w:ascii="Calibri" w:hAnsi="Calibri" w:cs="Calibri"/>
          <w:sz w:val="22"/>
          <w:szCs w:val="22"/>
        </w:rPr>
        <w:t>Bail</w:t>
      </w:r>
      <w:r w:rsidRPr="00F3179B">
        <w:rPr>
          <w:rFonts w:ascii="Calibri" w:hAnsi="Calibri" w:cs="Calibri"/>
          <w:sz w:val="22"/>
          <w:szCs w:val="22"/>
        </w:rPr>
        <w:t xml:space="preserve"> ou de ses éventuels renouvellements,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transfère la propriété de l'</w:t>
      </w:r>
      <w:r w:rsidR="00A33A4E" w:rsidRPr="00F3179B">
        <w:rPr>
          <w:rFonts w:ascii="Calibri" w:hAnsi="Calibri" w:cs="Calibri"/>
          <w:sz w:val="22"/>
          <w:szCs w:val="22"/>
        </w:rPr>
        <w:t>Immeuble</w:t>
      </w:r>
      <w:r w:rsidRPr="00F3179B">
        <w:rPr>
          <w:rFonts w:ascii="Calibri" w:hAnsi="Calibri" w:cs="Calibri"/>
          <w:sz w:val="22"/>
          <w:szCs w:val="22"/>
        </w:rPr>
        <w:t xml:space="preserve"> dans lequel se trouve les </w:t>
      </w:r>
      <w:r w:rsidR="00B93266" w:rsidRPr="00F3179B">
        <w:rPr>
          <w:rFonts w:ascii="Calibri" w:hAnsi="Calibri" w:cs="Calibri"/>
          <w:sz w:val="22"/>
          <w:szCs w:val="22"/>
        </w:rPr>
        <w:t>Locaux Loués</w:t>
      </w:r>
      <w:r w:rsidRPr="00F3179B">
        <w:rPr>
          <w:rFonts w:ascii="Calibri" w:hAnsi="Calibri" w:cs="Calibri"/>
          <w:sz w:val="22"/>
          <w:szCs w:val="22"/>
        </w:rPr>
        <w:t xml:space="preserve">, à un tiers de son choix, celui-ci se trouvera de plein droit subrogé lors de ce transfert au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dans tous les droits et obligations résultant du présent </w:t>
      </w:r>
      <w:r w:rsidR="006010D1" w:rsidRPr="00F3179B">
        <w:rPr>
          <w:rFonts w:ascii="Calibri" w:hAnsi="Calibri" w:cs="Calibri"/>
          <w:sz w:val="22"/>
          <w:szCs w:val="22"/>
        </w:rPr>
        <w:t>Bail</w:t>
      </w:r>
      <w:r w:rsidRPr="00F3179B">
        <w:rPr>
          <w:rFonts w:ascii="Calibri" w:hAnsi="Calibri" w:cs="Calibri"/>
          <w:sz w:val="22"/>
          <w:szCs w:val="22"/>
        </w:rPr>
        <w:t xml:space="preserve">, tant activement que passivement, sans que cette substitution, d'ores et déjà acceptée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n'entraîne novation au présent </w:t>
      </w:r>
      <w:r w:rsidR="006010D1" w:rsidRPr="00F3179B">
        <w:rPr>
          <w:rFonts w:ascii="Calibri" w:hAnsi="Calibri" w:cs="Calibri"/>
          <w:sz w:val="22"/>
          <w:szCs w:val="22"/>
        </w:rPr>
        <w:t>Bail</w:t>
      </w:r>
      <w:r w:rsidRPr="00F3179B">
        <w:rPr>
          <w:rFonts w:ascii="Calibri" w:hAnsi="Calibri" w:cs="Calibri"/>
          <w:sz w:val="22"/>
          <w:szCs w:val="22"/>
        </w:rPr>
        <w:t>.</w:t>
      </w:r>
    </w:p>
    <w:p w14:paraId="2783F104" w14:textId="77777777" w:rsidR="00523E47" w:rsidRPr="00F3179B" w:rsidRDefault="00523E47" w:rsidP="00F416D8">
      <w:pPr>
        <w:jc w:val="both"/>
        <w:rPr>
          <w:rFonts w:ascii="Calibri" w:hAnsi="Calibri" w:cs="Calibri"/>
          <w:sz w:val="22"/>
          <w:szCs w:val="22"/>
        </w:rPr>
      </w:pPr>
    </w:p>
    <w:p w14:paraId="0BC1E240" w14:textId="77777777" w:rsidR="00523E47" w:rsidRPr="00F3179B" w:rsidRDefault="001C5D65"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8" w:name="_Toc176798887"/>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.2. – Modifications - Tolérances</w:t>
      </w:r>
      <w:bookmarkEnd w:id="58"/>
    </w:p>
    <w:p w14:paraId="281162C8" w14:textId="77777777" w:rsidR="00767C3E" w:rsidRDefault="00767C3E" w:rsidP="00F416D8">
      <w:pPr>
        <w:jc w:val="both"/>
        <w:rPr>
          <w:rFonts w:ascii="Calibri" w:hAnsi="Calibri" w:cs="Calibri"/>
          <w:sz w:val="22"/>
          <w:szCs w:val="22"/>
        </w:rPr>
      </w:pPr>
    </w:p>
    <w:p w14:paraId="3E07489B"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Toute autre modification des présentes ne pourra résulter que d'un document écrit et exprès.</w:t>
      </w:r>
    </w:p>
    <w:p w14:paraId="387933C2" w14:textId="77777777" w:rsidR="00523E47" w:rsidRPr="00F3179B" w:rsidRDefault="00523E47" w:rsidP="00F416D8">
      <w:pPr>
        <w:jc w:val="both"/>
        <w:rPr>
          <w:rFonts w:ascii="Calibri" w:hAnsi="Calibri" w:cs="Calibri"/>
          <w:sz w:val="22"/>
          <w:szCs w:val="22"/>
        </w:rPr>
      </w:pPr>
    </w:p>
    <w:p w14:paraId="1CC35DF7"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Cette modification ne pourra, en conséquence, en aucun cas être déduite soit de la passivité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soit même de simples tolérances, quelles qu'en soient la fréquence et la durée,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restant toujours libre d'exiger la stricte application des clauses et stipulations qui n'auraient pas fait l'objet d'une modification expresse et écrite.</w:t>
      </w:r>
    </w:p>
    <w:p w14:paraId="0DF880F5" w14:textId="77777777" w:rsidR="00523E47" w:rsidRPr="00F3179B" w:rsidRDefault="00523E47" w:rsidP="00F416D8">
      <w:pPr>
        <w:jc w:val="both"/>
        <w:rPr>
          <w:rFonts w:ascii="Calibri" w:hAnsi="Calibri" w:cs="Calibri"/>
          <w:sz w:val="22"/>
          <w:szCs w:val="22"/>
        </w:rPr>
      </w:pPr>
    </w:p>
    <w:p w14:paraId="117801A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Ainsi, le fait pour le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 xml:space="preserve"> de ne pas se prévaloir d'un manquement par le </w:t>
      </w:r>
      <w:r w:rsidR="00E92AC4" w:rsidRPr="00F3179B">
        <w:rPr>
          <w:rFonts w:ascii="Calibri" w:hAnsi="Calibri" w:cs="Calibri"/>
          <w:sz w:val="22"/>
          <w:szCs w:val="22"/>
        </w:rPr>
        <w:t>P</w:t>
      </w:r>
      <w:r w:rsidR="00507CC7" w:rsidRPr="00F3179B">
        <w:rPr>
          <w:rFonts w:ascii="Calibri" w:hAnsi="Calibri" w:cs="Calibri"/>
          <w:sz w:val="22"/>
          <w:szCs w:val="22"/>
        </w:rPr>
        <w:t>reneur</w:t>
      </w:r>
      <w:r w:rsidRPr="00F3179B">
        <w:rPr>
          <w:rFonts w:ascii="Calibri" w:hAnsi="Calibri" w:cs="Calibri"/>
          <w:sz w:val="22"/>
          <w:szCs w:val="22"/>
        </w:rPr>
        <w:t xml:space="preserve">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14:paraId="43E37A65" w14:textId="77777777" w:rsidR="003C1C5D" w:rsidRPr="00F3179B" w:rsidRDefault="003C1C5D" w:rsidP="00F416D8">
      <w:pPr>
        <w:jc w:val="both"/>
        <w:rPr>
          <w:rFonts w:ascii="Calibri" w:hAnsi="Calibri" w:cs="Calibri"/>
          <w:sz w:val="22"/>
          <w:szCs w:val="22"/>
        </w:rPr>
      </w:pPr>
    </w:p>
    <w:p w14:paraId="08DB46AB" w14:textId="77777777" w:rsidR="00523E47" w:rsidRPr="00F3179B" w:rsidRDefault="001C5D65" w:rsidP="007C2C3F">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59" w:name="_Toc176798888"/>
      <w:r w:rsidRPr="00F3179B">
        <w:rPr>
          <w:rFonts w:ascii="Calibri" w:hAnsi="Calibri" w:cs="Calibri"/>
          <w:b/>
          <w:sz w:val="22"/>
          <w:szCs w:val="22"/>
        </w:rPr>
        <w:t>2</w:t>
      </w:r>
      <w:r w:rsidR="00B56AFD" w:rsidRPr="00F3179B">
        <w:rPr>
          <w:rFonts w:ascii="Calibri" w:hAnsi="Calibri" w:cs="Calibri"/>
          <w:b/>
          <w:sz w:val="22"/>
          <w:szCs w:val="22"/>
        </w:rPr>
        <w:t>1</w:t>
      </w:r>
      <w:r w:rsidR="00523E47" w:rsidRPr="00F3179B">
        <w:rPr>
          <w:rFonts w:ascii="Calibri" w:hAnsi="Calibri" w:cs="Calibri"/>
          <w:b/>
          <w:sz w:val="22"/>
          <w:szCs w:val="22"/>
        </w:rPr>
        <w:t>.3. – Indivisibilité</w:t>
      </w:r>
      <w:bookmarkEnd w:id="59"/>
    </w:p>
    <w:p w14:paraId="5F32B6A8" w14:textId="77777777" w:rsidR="00767C3E" w:rsidRDefault="00767C3E" w:rsidP="00F416D8">
      <w:pPr>
        <w:jc w:val="both"/>
        <w:rPr>
          <w:rFonts w:ascii="Calibri" w:hAnsi="Calibri" w:cs="Calibri"/>
          <w:sz w:val="22"/>
          <w:szCs w:val="22"/>
        </w:rPr>
      </w:pPr>
    </w:p>
    <w:p w14:paraId="37962F23"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Par ailleurs, le </w:t>
      </w:r>
      <w:r w:rsidR="006010D1" w:rsidRPr="00F3179B">
        <w:rPr>
          <w:rFonts w:ascii="Calibri" w:hAnsi="Calibri" w:cs="Calibri"/>
          <w:sz w:val="22"/>
          <w:szCs w:val="22"/>
        </w:rPr>
        <w:t>Bail</w:t>
      </w:r>
      <w:r w:rsidRPr="00F3179B">
        <w:rPr>
          <w:rFonts w:ascii="Calibri" w:hAnsi="Calibri" w:cs="Calibri"/>
          <w:sz w:val="22"/>
          <w:szCs w:val="22"/>
        </w:rPr>
        <w:t xml:space="preserve"> est déclaré, indivisible au seul bénéfice du </w:t>
      </w:r>
      <w:r w:rsidR="006010D1" w:rsidRPr="00F3179B">
        <w:rPr>
          <w:rFonts w:ascii="Calibri" w:hAnsi="Calibri" w:cs="Calibri"/>
          <w:sz w:val="22"/>
          <w:szCs w:val="22"/>
        </w:rPr>
        <w:t>Bail</w:t>
      </w:r>
      <w:r w:rsidR="00507CC7" w:rsidRPr="00F3179B">
        <w:rPr>
          <w:rFonts w:ascii="Calibri" w:hAnsi="Calibri" w:cs="Calibri"/>
          <w:sz w:val="22"/>
          <w:szCs w:val="22"/>
        </w:rPr>
        <w:t>leur</w:t>
      </w:r>
      <w:r w:rsidRPr="00F3179B">
        <w:rPr>
          <w:rFonts w:ascii="Calibri" w:hAnsi="Calibri" w:cs="Calibri"/>
          <w:sz w:val="22"/>
          <w:szCs w:val="22"/>
        </w:rPr>
        <w:t>.</w:t>
      </w:r>
    </w:p>
    <w:p w14:paraId="179B1EF8" w14:textId="77777777" w:rsidR="00523E47" w:rsidRDefault="00523E47" w:rsidP="00F416D8">
      <w:pPr>
        <w:jc w:val="both"/>
        <w:rPr>
          <w:rFonts w:ascii="Calibri" w:hAnsi="Calibri" w:cs="Calibri"/>
          <w:sz w:val="22"/>
          <w:szCs w:val="22"/>
        </w:rPr>
      </w:pPr>
    </w:p>
    <w:p w14:paraId="34FFCDFC" w14:textId="77777777" w:rsidR="00767C3E" w:rsidRPr="00F3179B" w:rsidRDefault="00767C3E" w:rsidP="00F416D8">
      <w:pPr>
        <w:jc w:val="both"/>
        <w:rPr>
          <w:rFonts w:ascii="Calibri" w:hAnsi="Calibri" w:cs="Calibri"/>
          <w:sz w:val="22"/>
          <w:szCs w:val="22"/>
        </w:rPr>
      </w:pPr>
    </w:p>
    <w:p w14:paraId="548E17BC" w14:textId="77777777" w:rsidR="00523E47" w:rsidRPr="000D0618" w:rsidRDefault="00523E47" w:rsidP="00E60764">
      <w:pPr>
        <w:pStyle w:val="Titre2"/>
      </w:pPr>
      <w:bookmarkStart w:id="60" w:name="_Toc176798889"/>
      <w:r w:rsidRPr="000D0618">
        <w:t xml:space="preserve">ARTICLE </w:t>
      </w:r>
      <w:r w:rsidR="001C5D65" w:rsidRPr="000D0618">
        <w:t>2</w:t>
      </w:r>
      <w:r w:rsidR="00B56AFD" w:rsidRPr="000D0618">
        <w:t>2</w:t>
      </w:r>
      <w:r w:rsidR="001C5D65" w:rsidRPr="000D0618">
        <w:t xml:space="preserve"> </w:t>
      </w:r>
      <w:r w:rsidRPr="000D0618">
        <w:t>– ENVIRONNEMENT</w:t>
      </w:r>
      <w:bookmarkEnd w:id="60"/>
    </w:p>
    <w:p w14:paraId="6A31634E" w14:textId="77777777" w:rsidR="00523E47" w:rsidRPr="00F3179B" w:rsidRDefault="00523E47" w:rsidP="00F416D8">
      <w:pPr>
        <w:jc w:val="both"/>
        <w:rPr>
          <w:rFonts w:ascii="Calibri" w:hAnsi="Calibri" w:cs="Calibri"/>
          <w:sz w:val="22"/>
          <w:szCs w:val="22"/>
        </w:rPr>
      </w:pPr>
    </w:p>
    <w:p w14:paraId="03BBA9A4" w14:textId="77777777" w:rsidR="001E6768" w:rsidRPr="00F3179B" w:rsidRDefault="001C5D65" w:rsidP="007C2C3F">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4A73AA" w:rsidRPr="004A73AA">
        <w:rPr>
          <w:rFonts w:ascii="Calibri" w:hAnsi="Calibri" w:cs="Calibri"/>
          <w:b/>
          <w:bCs/>
          <w:sz w:val="22"/>
          <w:szCs w:val="22"/>
        </w:rPr>
        <w:t>.</w:t>
      </w:r>
      <w:r w:rsidR="00523E47" w:rsidRPr="004A73AA">
        <w:rPr>
          <w:rFonts w:ascii="Calibri" w:hAnsi="Calibri" w:cs="Calibri"/>
          <w:b/>
          <w:bCs/>
          <w:sz w:val="22"/>
          <w:szCs w:val="22"/>
        </w:rPr>
        <w:t>1.</w:t>
      </w:r>
      <w:r w:rsidR="00523E47" w:rsidRPr="00F3179B">
        <w:rPr>
          <w:rFonts w:ascii="Calibri" w:hAnsi="Calibri" w:cs="Calibri"/>
          <w:sz w:val="22"/>
          <w:szCs w:val="22"/>
        </w:rPr>
        <w:t xml:space="preserve"> – </w:t>
      </w:r>
      <w:r w:rsidR="001E6768" w:rsidRPr="00F3179B">
        <w:rPr>
          <w:rFonts w:ascii="Calibri" w:hAnsi="Calibri" w:cs="Calibri"/>
          <w:sz w:val="22"/>
          <w:szCs w:val="22"/>
        </w:rPr>
        <w:t xml:space="preserve">En application des dispositions de l’article L.125-5 du Code de l’environnement, est annexé au </w:t>
      </w:r>
      <w:r w:rsidR="006010D1" w:rsidRPr="00F3179B">
        <w:rPr>
          <w:rFonts w:ascii="Calibri" w:hAnsi="Calibri" w:cs="Calibri"/>
          <w:sz w:val="22"/>
          <w:szCs w:val="22"/>
        </w:rPr>
        <w:t>Bail</w:t>
      </w:r>
      <w:r w:rsidR="001E6768" w:rsidRPr="00F3179B">
        <w:rPr>
          <w:rFonts w:ascii="Calibri" w:hAnsi="Calibri" w:cs="Calibri"/>
          <w:sz w:val="22"/>
          <w:szCs w:val="22"/>
        </w:rPr>
        <w:t xml:space="preserve"> un état des risques </w:t>
      </w:r>
      <w:r w:rsidR="00A30D17" w:rsidRPr="00F3179B">
        <w:rPr>
          <w:rFonts w:ascii="Calibri" w:hAnsi="Calibri" w:cs="Calibri"/>
          <w:sz w:val="22"/>
          <w:szCs w:val="22"/>
        </w:rPr>
        <w:t>et pollution.</w:t>
      </w:r>
    </w:p>
    <w:p w14:paraId="5167A72F" w14:textId="77777777" w:rsidR="001E6768" w:rsidRPr="00F3179B" w:rsidRDefault="001E6768" w:rsidP="00F416D8">
      <w:pPr>
        <w:jc w:val="both"/>
        <w:rPr>
          <w:rFonts w:ascii="Calibri" w:hAnsi="Calibri" w:cs="Calibri"/>
          <w:sz w:val="22"/>
          <w:szCs w:val="22"/>
          <w:u w:val="single"/>
        </w:rPr>
      </w:pPr>
    </w:p>
    <w:p w14:paraId="10858F2B" w14:textId="77777777" w:rsidR="001E6768" w:rsidRPr="00F3179B" w:rsidRDefault="001E6768" w:rsidP="00F416D8">
      <w:pPr>
        <w:jc w:val="both"/>
        <w:rPr>
          <w:rFonts w:ascii="Calibri" w:hAnsi="Calibri" w:cs="Calibri"/>
          <w:sz w:val="22"/>
          <w:szCs w:val="22"/>
        </w:rPr>
      </w:pPr>
      <w:r w:rsidRPr="00F3179B">
        <w:rPr>
          <w:rFonts w:ascii="Calibri" w:hAnsi="Calibri" w:cs="Calibri"/>
          <w:sz w:val="22"/>
          <w:szCs w:val="22"/>
        </w:rPr>
        <w:t xml:space="preserve">Le </w:t>
      </w:r>
      <w:r w:rsidR="006010D1" w:rsidRPr="00F3179B">
        <w:rPr>
          <w:rFonts w:ascii="Calibri" w:hAnsi="Calibri" w:cs="Calibri"/>
          <w:sz w:val="22"/>
          <w:szCs w:val="22"/>
        </w:rPr>
        <w:t>Bail</w:t>
      </w:r>
      <w:r w:rsidRPr="00F3179B">
        <w:rPr>
          <w:rFonts w:ascii="Calibri" w:hAnsi="Calibri" w:cs="Calibri"/>
          <w:sz w:val="22"/>
          <w:szCs w:val="22"/>
        </w:rPr>
        <w:t xml:space="preserve">leur déclare que depuis qu’il est propriétaire des biens et droits immobiliers faisant l’objet du présent </w:t>
      </w:r>
      <w:r w:rsidR="006010D1" w:rsidRPr="00F3179B">
        <w:rPr>
          <w:rFonts w:ascii="Calibri" w:hAnsi="Calibri" w:cs="Calibri"/>
          <w:sz w:val="22"/>
          <w:szCs w:val="22"/>
        </w:rPr>
        <w:t>Bail</w:t>
      </w:r>
      <w:r w:rsidRPr="00F3179B">
        <w:rPr>
          <w:rFonts w:ascii="Calibri" w:hAnsi="Calibri" w:cs="Calibri"/>
          <w:sz w:val="22"/>
          <w:szCs w:val="22"/>
        </w:rPr>
        <w:t>, il n’a connaissance d’aucun sinistre ayant donné lieu au versement d’une indemnité résultant d’une catastrophe naturelle et/ou technologique, en application notamment des articles L. 125-1 alinéa 3 et L. 125-2 du Code des Assurances.</w:t>
      </w:r>
    </w:p>
    <w:p w14:paraId="6ED216F8" w14:textId="77777777" w:rsidR="005D2F27" w:rsidRPr="00F3179B" w:rsidRDefault="005D2F27" w:rsidP="00F416D8">
      <w:pPr>
        <w:jc w:val="both"/>
        <w:rPr>
          <w:rFonts w:ascii="Calibri" w:hAnsi="Calibri" w:cs="Calibri"/>
          <w:sz w:val="22"/>
          <w:szCs w:val="22"/>
        </w:rPr>
      </w:pPr>
    </w:p>
    <w:p w14:paraId="0CC82AB2" w14:textId="77777777" w:rsidR="00523E47" w:rsidRPr="00F3179B" w:rsidRDefault="00523E47" w:rsidP="00F416D8">
      <w:pPr>
        <w:jc w:val="both"/>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w:t>
      </w:r>
      <w:r w:rsidR="0050315C" w:rsidRPr="00F3179B">
        <w:rPr>
          <w:rFonts w:ascii="Calibri" w:hAnsi="Calibri" w:cs="Calibri"/>
          <w:sz w:val="22"/>
          <w:szCs w:val="22"/>
        </w:rPr>
        <w:t>reneur</w:t>
      </w:r>
      <w:r w:rsidRPr="00F3179B">
        <w:rPr>
          <w:rFonts w:ascii="Calibri" w:hAnsi="Calibri" w:cs="Calibri"/>
          <w:sz w:val="22"/>
          <w:szCs w:val="22"/>
        </w:rPr>
        <w:t xml:space="preserve">, connaissance prise de cette situation déclare faire son affaire personnelle de toutes les conséquences qui pourraient en résulter sans recours contre le </w:t>
      </w:r>
      <w:r w:rsidR="006010D1" w:rsidRPr="00F3179B">
        <w:rPr>
          <w:rFonts w:ascii="Calibri" w:hAnsi="Calibri" w:cs="Calibri"/>
          <w:sz w:val="22"/>
          <w:szCs w:val="22"/>
        </w:rPr>
        <w:t>Bail</w:t>
      </w:r>
      <w:r w:rsidR="0050315C" w:rsidRPr="00F3179B">
        <w:rPr>
          <w:rFonts w:ascii="Calibri" w:hAnsi="Calibri" w:cs="Calibri"/>
          <w:sz w:val="22"/>
          <w:szCs w:val="22"/>
        </w:rPr>
        <w:t>leur</w:t>
      </w:r>
      <w:r w:rsidRPr="00F3179B">
        <w:rPr>
          <w:rFonts w:ascii="Calibri" w:hAnsi="Calibri" w:cs="Calibri"/>
          <w:sz w:val="22"/>
          <w:szCs w:val="22"/>
        </w:rPr>
        <w:t>.</w:t>
      </w:r>
    </w:p>
    <w:p w14:paraId="761AB937" w14:textId="77777777" w:rsidR="00523E47" w:rsidRPr="00F3179B" w:rsidRDefault="00523E47" w:rsidP="00F416D8">
      <w:pPr>
        <w:jc w:val="both"/>
        <w:rPr>
          <w:rFonts w:ascii="Calibri" w:hAnsi="Calibri" w:cs="Calibri"/>
          <w:sz w:val="22"/>
          <w:szCs w:val="22"/>
        </w:rPr>
      </w:pPr>
    </w:p>
    <w:p w14:paraId="7A4068EA" w14:textId="77777777" w:rsidR="0046051E" w:rsidRDefault="0046051E" w:rsidP="0046051E">
      <w:r>
        <w:t>{{ARTICLE_22_2}}</w:t>
      </w:r>
    </w:p>
    <w:p w14:paraId="1405D577" w14:textId="77777777" w:rsidR="00523E47" w:rsidRPr="00F3179B" w:rsidRDefault="00523E47" w:rsidP="00F416D8">
      <w:pPr>
        <w:jc w:val="both"/>
        <w:rPr>
          <w:rFonts w:ascii="Calibri" w:hAnsi="Calibri" w:cs="Calibri"/>
          <w:sz w:val="22"/>
          <w:szCs w:val="22"/>
        </w:rPr>
      </w:pPr>
    </w:p>
    <w:p w14:paraId="3EDB04D5" w14:textId="77777777" w:rsidR="004A1910" w:rsidRPr="00F3179B" w:rsidRDefault="001C5D65" w:rsidP="004A1910">
      <w:pPr>
        <w:jc w:val="both"/>
        <w:rPr>
          <w:rFonts w:ascii="Calibri" w:hAnsi="Calibri" w:cs="Calibri"/>
          <w:sz w:val="22"/>
          <w:szCs w:val="22"/>
        </w:rPr>
      </w:pPr>
      <w:r w:rsidRPr="004A73AA">
        <w:rPr>
          <w:rFonts w:ascii="Calibri" w:hAnsi="Calibri" w:cs="Calibri"/>
          <w:b/>
          <w:bCs/>
          <w:sz w:val="22"/>
          <w:szCs w:val="22"/>
        </w:rPr>
        <w:t>2</w:t>
      </w:r>
      <w:r w:rsidR="00B56AFD" w:rsidRPr="004A73AA">
        <w:rPr>
          <w:rFonts w:ascii="Calibri" w:hAnsi="Calibri" w:cs="Calibri"/>
          <w:b/>
          <w:bCs/>
          <w:sz w:val="22"/>
          <w:szCs w:val="22"/>
        </w:rPr>
        <w:t>2</w:t>
      </w:r>
      <w:r w:rsidR="0026746A" w:rsidRPr="004A73AA">
        <w:rPr>
          <w:rFonts w:ascii="Calibri" w:hAnsi="Calibri" w:cs="Calibri"/>
          <w:b/>
          <w:bCs/>
          <w:sz w:val="22"/>
          <w:szCs w:val="22"/>
        </w:rPr>
        <w:t>.3</w:t>
      </w:r>
      <w:r w:rsidR="004A73AA" w:rsidRPr="004A73AA">
        <w:rPr>
          <w:rFonts w:ascii="Calibri" w:hAnsi="Calibri" w:cs="Calibri"/>
          <w:b/>
          <w:bCs/>
          <w:sz w:val="22"/>
          <w:szCs w:val="22"/>
        </w:rPr>
        <w:t>.</w:t>
      </w:r>
      <w:r w:rsidR="0026746A" w:rsidRPr="00F3179B">
        <w:rPr>
          <w:rFonts w:ascii="Calibri" w:hAnsi="Calibri" w:cs="Calibri"/>
          <w:sz w:val="22"/>
          <w:szCs w:val="22"/>
        </w:rPr>
        <w:t xml:space="preserve"> – </w:t>
      </w:r>
      <w:r w:rsidR="004A1910" w:rsidRPr="00F3179B">
        <w:rPr>
          <w:rFonts w:ascii="Calibri" w:hAnsi="Calibri" w:cs="Calibri"/>
          <w:sz w:val="22"/>
          <w:szCs w:val="22"/>
        </w:rPr>
        <w:t xml:space="preserve">Il est annexé aux présentes l'annexe environnementale prévue par l’article L.125-9 du code de l’environnement et dont le contenu est défini par les articles </w:t>
      </w:r>
      <w:bookmarkStart w:id="61" w:name="_Hlk98271622"/>
      <w:r w:rsidR="004A1910" w:rsidRPr="00F3179B">
        <w:rPr>
          <w:rFonts w:ascii="Calibri" w:hAnsi="Calibri" w:cs="Calibri"/>
          <w:sz w:val="22"/>
          <w:szCs w:val="22"/>
        </w:rPr>
        <w:t>D.174-19 et D.174-20 du code de la construction et de l’habitation</w:t>
      </w:r>
      <w:bookmarkEnd w:id="61"/>
      <w:r w:rsidR="004A1910" w:rsidRPr="00F3179B">
        <w:rPr>
          <w:rFonts w:ascii="Calibri" w:hAnsi="Calibri" w:cs="Calibri"/>
          <w:sz w:val="22"/>
          <w:szCs w:val="22"/>
        </w:rPr>
        <w:t>.</w:t>
      </w:r>
    </w:p>
    <w:p w14:paraId="7355279B" w14:textId="77777777" w:rsidR="004A1910" w:rsidRPr="00F3179B" w:rsidRDefault="004A1910" w:rsidP="004A1910">
      <w:pPr>
        <w:jc w:val="both"/>
        <w:rPr>
          <w:rFonts w:ascii="Calibri" w:hAnsi="Calibri" w:cs="Calibri"/>
          <w:sz w:val="22"/>
          <w:szCs w:val="22"/>
        </w:rPr>
      </w:pPr>
    </w:p>
    <w:p w14:paraId="24DD6969" w14:textId="77777777" w:rsidR="004A1910" w:rsidRPr="00F3179B" w:rsidRDefault="004A1910" w:rsidP="004A1910">
      <w:pPr>
        <w:jc w:val="both"/>
        <w:rPr>
          <w:rFonts w:ascii="Calibri" w:hAnsi="Calibri" w:cs="Calibri"/>
          <w:sz w:val="22"/>
          <w:szCs w:val="22"/>
        </w:rPr>
      </w:pPr>
      <w:r w:rsidRPr="00F3179B">
        <w:rPr>
          <w:rFonts w:ascii="Calibri" w:hAnsi="Calibri" w:cs="Calibri"/>
          <w:sz w:val="22"/>
          <w:szCs w:val="22"/>
        </w:rPr>
        <w:t xml:space="preserve">L’annexe environnementale permet au Bailleur et au Preneur d'une part de mesurer les performances énergétiques des Locaux afin d’en améliorer les consommations énergétiques (notamment d’électricité) et environnementales et d'autre part de déterminer des objectifs communs d’amélioration des performances énergétiques. Les Parties s’engagent à respecter les objectifs communs qu’elles se seront fixés dans un but d’optimisation des consommations d’énergie des Locaux, et ce, pendant toute la durée du Bail. Les Parties veilleront également respecter durant cette période les recommandations et préconisations qui viendraient à être émises. </w:t>
      </w:r>
    </w:p>
    <w:p w14:paraId="5D219D9C" w14:textId="77777777" w:rsidR="0026746A" w:rsidRPr="00F3179B" w:rsidRDefault="0026746A" w:rsidP="007C2C3F">
      <w:pPr>
        <w:jc w:val="both"/>
        <w:rPr>
          <w:rFonts w:ascii="Calibri" w:hAnsi="Calibri" w:cs="Calibri"/>
          <w:sz w:val="22"/>
          <w:szCs w:val="22"/>
        </w:rPr>
      </w:pPr>
    </w:p>
    <w:p w14:paraId="6DA859E9" w14:textId="77777777" w:rsidR="00523E47" w:rsidRPr="00F3179B" w:rsidRDefault="0026746A" w:rsidP="00F416D8">
      <w:pPr>
        <w:jc w:val="both"/>
        <w:rPr>
          <w:rFonts w:ascii="Calibri" w:hAnsi="Calibri" w:cs="Calibri"/>
          <w:sz w:val="22"/>
          <w:szCs w:val="22"/>
        </w:rPr>
      </w:pPr>
      <w:r w:rsidRPr="00F3179B">
        <w:rPr>
          <w:rFonts w:ascii="Calibri" w:hAnsi="Calibri" w:cs="Calibri"/>
          <w:sz w:val="22"/>
          <w:szCs w:val="22"/>
        </w:rPr>
        <w:t>Le Preneur s'engage à se conformer aux textes en vigueur ou ultérieurs à ce sujet.</w:t>
      </w:r>
    </w:p>
    <w:p w14:paraId="6E8E4397" w14:textId="77777777" w:rsidR="004B4537" w:rsidRDefault="004B4537" w:rsidP="00F416D8">
      <w:pPr>
        <w:jc w:val="both"/>
        <w:rPr>
          <w:rFonts w:ascii="Calibri" w:hAnsi="Calibri" w:cs="Calibri"/>
          <w:sz w:val="22"/>
          <w:szCs w:val="22"/>
        </w:rPr>
      </w:pPr>
    </w:p>
    <w:p w14:paraId="62C3F31C" w14:textId="77777777" w:rsidR="00767C3E" w:rsidRPr="00F3179B" w:rsidRDefault="00767C3E" w:rsidP="00F416D8">
      <w:pPr>
        <w:jc w:val="both"/>
        <w:rPr>
          <w:rFonts w:ascii="Calibri" w:hAnsi="Calibri" w:cs="Calibri"/>
          <w:sz w:val="22"/>
          <w:szCs w:val="22"/>
        </w:rPr>
      </w:pPr>
    </w:p>
    <w:p w14:paraId="125271BC" w14:textId="77777777" w:rsidR="004B4537" w:rsidRPr="00A33A4E" w:rsidRDefault="004B4537" w:rsidP="00E60764">
      <w:pPr>
        <w:pStyle w:val="Titre2"/>
      </w:pPr>
      <w:bookmarkStart w:id="62" w:name="_Toc176798890"/>
      <w:r w:rsidRPr="00A33A4E">
        <w:t>ARTICLE 23 – LUTTE CONTRE LE BLANCHIMENT DE CAPITAUX ET LE FINANCEMENT DU TERRORISME</w:t>
      </w:r>
      <w:bookmarkEnd w:id="62"/>
    </w:p>
    <w:p w14:paraId="7FE1F6BC" w14:textId="77777777" w:rsidR="004B4537" w:rsidRPr="00F3179B" w:rsidRDefault="004B4537" w:rsidP="00F416D8">
      <w:pPr>
        <w:jc w:val="both"/>
        <w:rPr>
          <w:rFonts w:ascii="Calibri" w:hAnsi="Calibri" w:cs="Calibri"/>
          <w:b/>
          <w:bCs/>
          <w:sz w:val="22"/>
          <w:szCs w:val="22"/>
        </w:rPr>
      </w:pPr>
    </w:p>
    <w:p w14:paraId="1AC38867" w14:textId="77777777" w:rsidR="004B4537" w:rsidRPr="00F3179B" w:rsidRDefault="004B4537" w:rsidP="00A33A4E">
      <w:pPr>
        <w:pStyle w:val="Corpsdetexte"/>
        <w:spacing w:line="276" w:lineRule="auto"/>
        <w:rPr>
          <w:rFonts w:ascii="Calibri" w:hAnsi="Calibri" w:cs="Calibri"/>
          <w:sz w:val="22"/>
          <w:szCs w:val="22"/>
        </w:rPr>
      </w:pPr>
      <w:r w:rsidRPr="00F3179B">
        <w:rPr>
          <w:rFonts w:ascii="Calibri" w:hAnsi="Calibri" w:cs="Calibri"/>
          <w:sz w:val="22"/>
          <w:szCs w:val="22"/>
        </w:rP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14:paraId="5A54A5DE" w14:textId="77777777" w:rsidR="00D2133E" w:rsidRDefault="00D2133E" w:rsidP="00F416D8">
      <w:pPr>
        <w:jc w:val="both"/>
        <w:rPr>
          <w:rFonts w:ascii="Calibri" w:hAnsi="Calibri" w:cs="Calibri"/>
          <w:sz w:val="22"/>
          <w:szCs w:val="22"/>
        </w:rPr>
      </w:pPr>
    </w:p>
    <w:p w14:paraId="7C6C164D" w14:textId="77777777" w:rsidR="00767C3E" w:rsidRPr="00F3179B" w:rsidRDefault="00767C3E" w:rsidP="00F416D8">
      <w:pPr>
        <w:jc w:val="both"/>
        <w:rPr>
          <w:rFonts w:ascii="Calibri" w:hAnsi="Calibri" w:cs="Calibri"/>
          <w:sz w:val="22"/>
          <w:szCs w:val="22"/>
        </w:rPr>
      </w:pPr>
    </w:p>
    <w:p w14:paraId="59A09450" w14:textId="77777777" w:rsidR="00523E47" w:rsidRPr="000D0618" w:rsidRDefault="00523E47" w:rsidP="00E60764">
      <w:pPr>
        <w:pStyle w:val="Titre2"/>
      </w:pPr>
      <w:bookmarkStart w:id="63" w:name="_Toc176798891"/>
      <w:r w:rsidRPr="000D0618">
        <w:t xml:space="preserve">ARTICLE </w:t>
      </w:r>
      <w:r w:rsidR="001C5D65" w:rsidRPr="000D0618">
        <w:t>2</w:t>
      </w:r>
      <w:r w:rsidR="004B4537" w:rsidRPr="000D0618">
        <w:t>4</w:t>
      </w:r>
      <w:r w:rsidR="001C5D65" w:rsidRPr="000D0618">
        <w:t xml:space="preserve"> </w:t>
      </w:r>
      <w:r w:rsidRPr="000D0618">
        <w:t>– ELECTION DE DOMICILE</w:t>
      </w:r>
      <w:bookmarkEnd w:id="63"/>
    </w:p>
    <w:p w14:paraId="0066A326" w14:textId="77777777" w:rsidR="00523E47" w:rsidRPr="00F3179B" w:rsidRDefault="00523E47" w:rsidP="00F416D8">
      <w:pPr>
        <w:jc w:val="both"/>
        <w:rPr>
          <w:rFonts w:ascii="Calibri" w:hAnsi="Calibri" w:cs="Calibri"/>
          <w:sz w:val="22"/>
          <w:szCs w:val="22"/>
        </w:rPr>
      </w:pPr>
    </w:p>
    <w:p w14:paraId="7C8D935C" w14:textId="77777777" w:rsidR="00A33A4E" w:rsidRPr="00F3179B" w:rsidRDefault="00523E47" w:rsidP="007C2C3F">
      <w:pPr>
        <w:jc w:val="both"/>
        <w:rPr>
          <w:rFonts w:ascii="Calibri" w:hAnsi="Calibri" w:cs="Calibri"/>
          <w:sz w:val="22"/>
          <w:szCs w:val="22"/>
        </w:rPr>
      </w:pPr>
      <w:r w:rsidRPr="00F3179B">
        <w:rPr>
          <w:rFonts w:ascii="Calibri" w:hAnsi="Calibri" w:cs="Calibri"/>
          <w:sz w:val="22"/>
          <w:szCs w:val="22"/>
        </w:rPr>
        <w:lastRenderedPageBreak/>
        <w:t xml:space="preserve">Pour l'exécution des présentes, les </w:t>
      </w:r>
      <w:r w:rsidR="000061BA" w:rsidRPr="00F3179B">
        <w:rPr>
          <w:rFonts w:ascii="Calibri" w:hAnsi="Calibri" w:cs="Calibri"/>
          <w:sz w:val="22"/>
          <w:szCs w:val="22"/>
        </w:rPr>
        <w:t>P</w:t>
      </w:r>
      <w:r w:rsidRPr="00F3179B">
        <w:rPr>
          <w:rFonts w:ascii="Calibri" w:hAnsi="Calibri" w:cs="Calibri"/>
          <w:sz w:val="22"/>
          <w:szCs w:val="22"/>
        </w:rPr>
        <w:t>arties font élection de domicile, à savoir :</w:t>
      </w:r>
    </w:p>
    <w:p w14:paraId="5E5B3738" w14:textId="77777777" w:rsidR="00523E47" w:rsidRPr="00767C3E" w:rsidRDefault="00A33A4E" w:rsidP="00745E4F">
      <w:pPr>
        <w:numPr>
          <w:ilvl w:val="0"/>
          <w:numId w:val="39"/>
        </w:numPr>
        <w:jc w:val="both"/>
        <w:rPr>
          <w:rFonts w:ascii="Calibri" w:hAnsi="Calibri" w:cs="Calibri"/>
          <w:sz w:val="22"/>
          <w:szCs w:val="22"/>
        </w:rPr>
      </w:pPr>
      <w:r w:rsidRPr="00F3179B">
        <w:rPr>
          <w:rFonts w:ascii="Calibri" w:hAnsi="Calibri" w:cs="Calibri"/>
          <w:sz w:val="22"/>
          <w:szCs w:val="22"/>
        </w:rPr>
        <w:t>Le</w:t>
      </w:r>
      <w:r w:rsidR="00523E47" w:rsidRPr="00F3179B">
        <w:rPr>
          <w:rFonts w:ascii="Calibri" w:hAnsi="Calibri" w:cs="Calibri"/>
          <w:sz w:val="22"/>
          <w:szCs w:val="22"/>
        </w:rPr>
        <w:t xml:space="preserve"> </w:t>
      </w:r>
      <w:r w:rsidR="006010D1" w:rsidRPr="00F3179B">
        <w:rPr>
          <w:rFonts w:ascii="Calibri" w:hAnsi="Calibri" w:cs="Calibri"/>
          <w:sz w:val="22"/>
          <w:szCs w:val="22"/>
        </w:rPr>
        <w:t>Bail</w:t>
      </w:r>
      <w:r w:rsidR="0050315C" w:rsidRPr="00F3179B">
        <w:rPr>
          <w:rFonts w:ascii="Calibri" w:hAnsi="Calibri" w:cs="Calibri"/>
          <w:sz w:val="22"/>
          <w:szCs w:val="22"/>
        </w:rPr>
        <w:t>leur</w:t>
      </w:r>
      <w:r w:rsidR="00523E47" w:rsidRPr="00F3179B">
        <w:rPr>
          <w:rFonts w:ascii="Calibri" w:hAnsi="Calibri" w:cs="Calibri"/>
          <w:sz w:val="22"/>
          <w:szCs w:val="22"/>
        </w:rPr>
        <w:t xml:space="preserve"> à son domicile ou siège social</w:t>
      </w:r>
      <w:r w:rsidR="00767C3E">
        <w:rPr>
          <w:rFonts w:ascii="Calibri" w:hAnsi="Calibri" w:cs="Calibri"/>
          <w:sz w:val="22"/>
          <w:szCs w:val="22"/>
        </w:rPr>
        <w:t>,</w:t>
      </w:r>
    </w:p>
    <w:p w14:paraId="6C623EBA" w14:textId="77777777" w:rsidR="00523E47" w:rsidRPr="00F3179B" w:rsidRDefault="00523E47" w:rsidP="00A33A4E">
      <w:pPr>
        <w:numPr>
          <w:ilvl w:val="0"/>
          <w:numId w:val="39"/>
        </w:numPr>
        <w:jc w:val="both"/>
        <w:rPr>
          <w:rFonts w:ascii="Calibri" w:hAnsi="Calibri" w:cs="Calibri"/>
          <w:sz w:val="22"/>
          <w:szCs w:val="22"/>
        </w:rPr>
      </w:pPr>
      <w:r w:rsidRPr="00F3179B">
        <w:rPr>
          <w:rFonts w:ascii="Calibri" w:hAnsi="Calibri" w:cs="Calibri"/>
          <w:sz w:val="22"/>
          <w:szCs w:val="22"/>
        </w:rPr>
        <w:t xml:space="preserve">Le </w:t>
      </w:r>
      <w:r w:rsidR="0050315C" w:rsidRPr="00F3179B">
        <w:rPr>
          <w:rFonts w:ascii="Calibri" w:hAnsi="Calibri" w:cs="Calibri"/>
          <w:sz w:val="22"/>
          <w:szCs w:val="22"/>
        </w:rPr>
        <w:t>Preneur</w:t>
      </w:r>
      <w:r w:rsidRPr="00F3179B">
        <w:rPr>
          <w:rFonts w:ascii="Calibri" w:hAnsi="Calibri" w:cs="Calibri"/>
          <w:sz w:val="22"/>
          <w:szCs w:val="22"/>
        </w:rPr>
        <w:t xml:space="preserve"> dans les </w:t>
      </w:r>
      <w:r w:rsidR="00B93266" w:rsidRPr="00F3179B">
        <w:rPr>
          <w:rFonts w:ascii="Calibri" w:hAnsi="Calibri" w:cs="Calibri"/>
          <w:sz w:val="22"/>
          <w:szCs w:val="22"/>
        </w:rPr>
        <w:t>Locaux Loués</w:t>
      </w:r>
      <w:r w:rsidRPr="00F3179B">
        <w:rPr>
          <w:rFonts w:ascii="Calibri" w:hAnsi="Calibri" w:cs="Calibri"/>
          <w:sz w:val="22"/>
          <w:szCs w:val="22"/>
        </w:rPr>
        <w:t>.</w:t>
      </w:r>
    </w:p>
    <w:p w14:paraId="100D482E" w14:textId="77777777" w:rsidR="00E81EB5" w:rsidRDefault="00E81EB5" w:rsidP="007C2C3F">
      <w:pPr>
        <w:jc w:val="both"/>
        <w:rPr>
          <w:rFonts w:ascii="Calibri" w:hAnsi="Calibri" w:cs="Calibri"/>
          <w:sz w:val="22"/>
          <w:szCs w:val="22"/>
        </w:rPr>
      </w:pPr>
    </w:p>
    <w:p w14:paraId="6896C1AF" w14:textId="77777777" w:rsidR="00767C3E" w:rsidRPr="00F3179B" w:rsidRDefault="00767C3E" w:rsidP="007C2C3F">
      <w:pPr>
        <w:jc w:val="both"/>
        <w:rPr>
          <w:rFonts w:ascii="Calibri" w:hAnsi="Calibri" w:cs="Calibri"/>
          <w:sz w:val="22"/>
          <w:szCs w:val="22"/>
        </w:rPr>
      </w:pPr>
    </w:p>
    <w:p w14:paraId="7A914085" w14:textId="77777777" w:rsidR="00B1284D" w:rsidRPr="000D0618" w:rsidRDefault="00B1284D" w:rsidP="00E60764">
      <w:pPr>
        <w:pStyle w:val="Titre2"/>
      </w:pPr>
      <w:bookmarkStart w:id="64" w:name="_Toc176798892"/>
      <w:r w:rsidRPr="000D0618">
        <w:t>ARTICLE 2</w:t>
      </w:r>
      <w:r w:rsidR="004B4537" w:rsidRPr="000D0618">
        <w:t>5</w:t>
      </w:r>
      <w:r w:rsidRPr="000D0618">
        <w:t xml:space="preserve"> – EXÉCUTION INTÉGRALE ET MAINTIEN EN VIGUEUR DU BAIL – IMPRÉVISION</w:t>
      </w:r>
      <w:bookmarkEnd w:id="64"/>
    </w:p>
    <w:p w14:paraId="31652860" w14:textId="77777777" w:rsidR="00B1284D" w:rsidRPr="00F3179B" w:rsidRDefault="00B1284D" w:rsidP="00F416D8">
      <w:pPr>
        <w:jc w:val="both"/>
        <w:rPr>
          <w:rFonts w:ascii="Calibri" w:hAnsi="Calibri" w:cs="Calibri"/>
          <w:sz w:val="22"/>
          <w:szCs w:val="22"/>
          <w:u w:val="single"/>
        </w:rPr>
      </w:pPr>
    </w:p>
    <w:p w14:paraId="10CAC0AC" w14:textId="77777777" w:rsidR="00B1284D" w:rsidRPr="00F3179B" w:rsidRDefault="00B1284D"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5" w:name="_Toc176798893"/>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.1</w:t>
      </w:r>
      <w:r w:rsidR="00497CA3">
        <w:rPr>
          <w:rFonts w:ascii="Calibri" w:hAnsi="Calibri" w:cs="Calibri"/>
          <w:b/>
          <w:sz w:val="22"/>
          <w:szCs w:val="22"/>
        </w:rPr>
        <w:t>. –</w:t>
      </w:r>
      <w:r w:rsidRPr="00F3179B">
        <w:rPr>
          <w:rFonts w:ascii="Calibri" w:hAnsi="Calibri" w:cs="Calibri"/>
          <w:b/>
          <w:sz w:val="22"/>
          <w:szCs w:val="22"/>
        </w:rPr>
        <w:t xml:space="preserve"> Exécution intégrale et maintien en vigueur du Bail</w:t>
      </w:r>
      <w:bookmarkEnd w:id="65"/>
    </w:p>
    <w:p w14:paraId="4D4E3923" w14:textId="77777777" w:rsidR="00767C3E" w:rsidRDefault="00767C3E" w:rsidP="00F416D8">
      <w:pPr>
        <w:jc w:val="both"/>
        <w:rPr>
          <w:rFonts w:ascii="Calibri" w:hAnsi="Calibri" w:cs="Calibri"/>
          <w:bCs/>
          <w:sz w:val="22"/>
          <w:szCs w:val="22"/>
        </w:rPr>
      </w:pPr>
    </w:p>
    <w:p w14:paraId="4CF2C576"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14:paraId="188E203A" w14:textId="77777777" w:rsidR="00B1284D" w:rsidRPr="00F3179B" w:rsidRDefault="00B1284D" w:rsidP="00F416D8">
      <w:pPr>
        <w:jc w:val="both"/>
        <w:rPr>
          <w:rFonts w:ascii="Calibri" w:hAnsi="Calibri" w:cs="Calibri"/>
          <w:bCs/>
          <w:sz w:val="22"/>
          <w:szCs w:val="22"/>
        </w:rPr>
      </w:pPr>
    </w:p>
    <w:p w14:paraId="1F771B2D"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14:paraId="375A597A" w14:textId="77777777" w:rsidR="00B1284D" w:rsidRPr="00F3179B" w:rsidRDefault="00B1284D" w:rsidP="00F416D8">
      <w:pPr>
        <w:jc w:val="both"/>
        <w:rPr>
          <w:rFonts w:ascii="Calibri" w:hAnsi="Calibri" w:cs="Calibri"/>
          <w:bCs/>
          <w:sz w:val="22"/>
          <w:szCs w:val="22"/>
        </w:rPr>
      </w:pPr>
    </w:p>
    <w:p w14:paraId="202765C7"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La présente clause s’entend également sans préjudice de la faculté pour le Bailleur de demander l’application de la clause résolutoire stipulée à </w:t>
      </w:r>
      <w:r w:rsidRPr="00F3179B">
        <w:rPr>
          <w:rFonts w:ascii="Calibri" w:hAnsi="Calibri" w:cs="Calibri"/>
          <w:bCs/>
          <w:sz w:val="22"/>
          <w:szCs w:val="22"/>
          <w:highlight w:val="yellow"/>
        </w:rPr>
        <w:t>l’</w:t>
      </w:r>
      <w:r w:rsidR="00494BEA" w:rsidRPr="00F3179B">
        <w:rPr>
          <w:rFonts w:ascii="Calibri" w:hAnsi="Calibri" w:cs="Calibri"/>
          <w:bCs/>
          <w:sz w:val="22"/>
          <w:szCs w:val="22"/>
          <w:highlight w:val="yellow"/>
        </w:rPr>
        <w:t>A</w:t>
      </w:r>
      <w:r w:rsidRPr="00F3179B">
        <w:rPr>
          <w:rFonts w:ascii="Calibri" w:hAnsi="Calibri" w:cs="Calibri"/>
          <w:bCs/>
          <w:sz w:val="22"/>
          <w:szCs w:val="22"/>
          <w:highlight w:val="yellow"/>
        </w:rPr>
        <w:t>rticle 2</w:t>
      </w:r>
      <w:r w:rsidR="00B56AFD" w:rsidRPr="00F3179B">
        <w:rPr>
          <w:rFonts w:ascii="Calibri" w:hAnsi="Calibri" w:cs="Calibri"/>
          <w:bCs/>
          <w:sz w:val="22"/>
          <w:szCs w:val="22"/>
          <w:highlight w:val="yellow"/>
        </w:rPr>
        <w:t>1</w:t>
      </w:r>
      <w:r w:rsidRPr="00F3179B">
        <w:rPr>
          <w:rFonts w:ascii="Calibri" w:hAnsi="Calibri" w:cs="Calibri"/>
          <w:bCs/>
          <w:sz w:val="22"/>
          <w:szCs w:val="22"/>
        </w:rPr>
        <w:t xml:space="preserve"> du Bail, laquelle demeurera applicable en tout état de cause, ce que le Preneur reconnait.</w:t>
      </w:r>
    </w:p>
    <w:p w14:paraId="22784F92" w14:textId="77777777" w:rsidR="00B1284D" w:rsidRPr="00F3179B" w:rsidRDefault="00B1284D" w:rsidP="00F416D8">
      <w:pPr>
        <w:jc w:val="both"/>
        <w:rPr>
          <w:rFonts w:ascii="Calibri" w:hAnsi="Calibri" w:cs="Calibri"/>
          <w:bCs/>
          <w:sz w:val="22"/>
          <w:szCs w:val="22"/>
        </w:rPr>
      </w:pPr>
    </w:p>
    <w:p w14:paraId="7C916A6E"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 xml:space="preserve">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w:t>
      </w:r>
      <w:r w:rsidR="00B12E46" w:rsidRPr="00F3179B">
        <w:rPr>
          <w:rFonts w:ascii="Calibri" w:hAnsi="Calibri" w:cs="Calibri"/>
          <w:bCs/>
          <w:sz w:val="22"/>
          <w:szCs w:val="22"/>
        </w:rPr>
        <w:t>L</w:t>
      </w:r>
      <w:r w:rsidRPr="00F3179B">
        <w:rPr>
          <w:rFonts w:ascii="Calibri" w:hAnsi="Calibri" w:cs="Calibri"/>
          <w:bCs/>
          <w:sz w:val="22"/>
          <w:szCs w:val="22"/>
        </w:rPr>
        <w:t xml:space="preserve">ocaux </w:t>
      </w:r>
      <w:r w:rsidR="00B12E46" w:rsidRPr="00F3179B">
        <w:rPr>
          <w:rFonts w:ascii="Calibri" w:hAnsi="Calibri" w:cs="Calibri"/>
          <w:bCs/>
          <w:sz w:val="22"/>
          <w:szCs w:val="22"/>
        </w:rPr>
        <w:t>L</w:t>
      </w:r>
      <w:r w:rsidRPr="00F3179B">
        <w:rPr>
          <w:rFonts w:ascii="Calibri" w:hAnsi="Calibri" w:cs="Calibri"/>
          <w:bCs/>
          <w:sz w:val="22"/>
          <w:szCs w:val="22"/>
        </w:rPr>
        <w:t>oués pour pouvoir s’exonérer du paiement de toutes sommes mises à sa charge au titre du présent bail, notamment le loyer et les charges, et plus généralement de l’exécution de l’intégralité de ses obligations.</w:t>
      </w:r>
    </w:p>
    <w:p w14:paraId="71ACE85B" w14:textId="77777777" w:rsidR="00B1284D" w:rsidRPr="00F3179B" w:rsidRDefault="00B1284D" w:rsidP="00F416D8">
      <w:pPr>
        <w:jc w:val="both"/>
        <w:rPr>
          <w:rFonts w:ascii="Calibri" w:hAnsi="Calibri" w:cs="Calibri"/>
          <w:sz w:val="22"/>
          <w:szCs w:val="22"/>
        </w:rPr>
      </w:pPr>
    </w:p>
    <w:p w14:paraId="115AE891" w14:textId="77777777" w:rsidR="00B1284D" w:rsidRPr="00F3179B" w:rsidRDefault="00B1284D" w:rsidP="00E31774">
      <w:pPr>
        <w:pStyle w:val="Titre3"/>
        <w:tabs>
          <w:tab w:val="clear" w:pos="1418"/>
        </w:tabs>
        <w:overflowPunct w:val="0"/>
        <w:autoSpaceDE w:val="0"/>
        <w:autoSpaceDN w:val="0"/>
        <w:adjustRightInd w:val="0"/>
        <w:spacing w:before="0" w:after="0"/>
        <w:jc w:val="both"/>
        <w:rPr>
          <w:rFonts w:ascii="Calibri" w:hAnsi="Calibri" w:cs="Calibri"/>
          <w:b/>
          <w:sz w:val="22"/>
          <w:szCs w:val="22"/>
        </w:rPr>
      </w:pPr>
      <w:bookmarkStart w:id="66" w:name="_Toc176798894"/>
      <w:r w:rsidRPr="00F3179B">
        <w:rPr>
          <w:rFonts w:ascii="Calibri" w:hAnsi="Calibri" w:cs="Calibri"/>
          <w:b/>
          <w:sz w:val="22"/>
          <w:szCs w:val="22"/>
        </w:rPr>
        <w:t>2</w:t>
      </w:r>
      <w:r w:rsidR="004B4537" w:rsidRPr="00F3179B">
        <w:rPr>
          <w:rFonts w:ascii="Calibri" w:hAnsi="Calibri" w:cs="Calibri"/>
          <w:b/>
          <w:sz w:val="22"/>
          <w:szCs w:val="22"/>
        </w:rPr>
        <w:t>5</w:t>
      </w:r>
      <w:r w:rsidRPr="00F3179B">
        <w:rPr>
          <w:rFonts w:ascii="Calibri" w:hAnsi="Calibri" w:cs="Calibri"/>
          <w:b/>
          <w:sz w:val="22"/>
          <w:szCs w:val="22"/>
        </w:rPr>
        <w:t>.2</w:t>
      </w:r>
      <w:r w:rsidR="00D075D2">
        <w:rPr>
          <w:rFonts w:ascii="Calibri" w:hAnsi="Calibri" w:cs="Calibri"/>
          <w:b/>
          <w:sz w:val="22"/>
          <w:szCs w:val="22"/>
        </w:rPr>
        <w:t xml:space="preserve">. </w:t>
      </w:r>
      <w:r w:rsidR="00497CA3">
        <w:rPr>
          <w:rFonts w:ascii="Calibri" w:hAnsi="Calibri" w:cs="Calibri"/>
          <w:b/>
          <w:sz w:val="22"/>
          <w:szCs w:val="22"/>
        </w:rPr>
        <w:t>–</w:t>
      </w:r>
      <w:r w:rsidRPr="00F3179B">
        <w:rPr>
          <w:rFonts w:ascii="Calibri" w:hAnsi="Calibri" w:cs="Calibri"/>
          <w:b/>
          <w:sz w:val="22"/>
          <w:szCs w:val="22"/>
        </w:rPr>
        <w:t xml:space="preserve"> I</w:t>
      </w:r>
      <w:r w:rsidR="00497CA3">
        <w:rPr>
          <w:rFonts w:ascii="Calibri" w:hAnsi="Calibri" w:cs="Calibri"/>
          <w:b/>
          <w:sz w:val="22"/>
          <w:szCs w:val="22"/>
        </w:rPr>
        <w:t>m</w:t>
      </w:r>
      <w:r w:rsidRPr="00F3179B">
        <w:rPr>
          <w:rFonts w:ascii="Calibri" w:hAnsi="Calibri" w:cs="Calibri"/>
          <w:b/>
          <w:sz w:val="22"/>
          <w:szCs w:val="22"/>
        </w:rPr>
        <w:t>prévision</w:t>
      </w:r>
      <w:bookmarkEnd w:id="66"/>
    </w:p>
    <w:p w14:paraId="6798BFBE" w14:textId="77777777" w:rsidR="00D075D2" w:rsidRDefault="00D075D2" w:rsidP="00F416D8">
      <w:pPr>
        <w:jc w:val="both"/>
        <w:rPr>
          <w:rFonts w:ascii="Calibri" w:hAnsi="Calibri" w:cs="Calibri"/>
          <w:bCs/>
          <w:sz w:val="22"/>
          <w:szCs w:val="22"/>
        </w:rPr>
      </w:pPr>
    </w:p>
    <w:p w14:paraId="6A00B749" w14:textId="77777777" w:rsidR="00B1284D" w:rsidRPr="00F3179B" w:rsidRDefault="00B1284D" w:rsidP="00F416D8">
      <w:pPr>
        <w:jc w:val="both"/>
        <w:rPr>
          <w:rFonts w:ascii="Calibri" w:hAnsi="Calibri" w:cs="Calibri"/>
          <w:bCs/>
          <w:sz w:val="22"/>
          <w:szCs w:val="22"/>
        </w:rPr>
      </w:pPr>
      <w:r w:rsidRPr="00F3179B">
        <w:rPr>
          <w:rFonts w:ascii="Calibri" w:hAnsi="Calibri" w:cs="Calibri"/>
          <w:bCs/>
          <w:sz w:val="22"/>
          <w:szCs w:val="22"/>
        </w:rPr>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14:paraId="38844E80" w14:textId="77777777" w:rsidR="00B1284D" w:rsidRPr="00F3179B" w:rsidRDefault="00B1284D" w:rsidP="00F416D8">
      <w:pPr>
        <w:jc w:val="both"/>
        <w:rPr>
          <w:rFonts w:ascii="Calibri" w:hAnsi="Calibri" w:cs="Calibri"/>
          <w:bCs/>
          <w:sz w:val="22"/>
          <w:szCs w:val="22"/>
        </w:rPr>
      </w:pPr>
    </w:p>
    <w:p w14:paraId="46C45C51" w14:textId="77777777" w:rsidR="00523E47" w:rsidRPr="00F3179B" w:rsidRDefault="00B1284D" w:rsidP="007C2C3F">
      <w:pPr>
        <w:jc w:val="both"/>
        <w:rPr>
          <w:rFonts w:ascii="Calibri" w:hAnsi="Calibri" w:cs="Calibri"/>
          <w:bCs/>
          <w:sz w:val="22"/>
          <w:szCs w:val="22"/>
        </w:rPr>
      </w:pPr>
      <w:r w:rsidRPr="00F3179B">
        <w:rPr>
          <w:rFonts w:ascii="Calibri" w:hAnsi="Calibri" w:cs="Calibri"/>
          <w:bCs/>
          <w:sz w:val="22"/>
          <w:szCs w:val="22"/>
        </w:rPr>
        <w:t xml:space="preserve">Par conséquent, chaque Partie renonce définitivement à solliciter judiciairement la résolution du présent </w:t>
      </w:r>
      <w:r w:rsidR="00D45C01" w:rsidRPr="00F3179B">
        <w:rPr>
          <w:rFonts w:ascii="Calibri" w:hAnsi="Calibri" w:cs="Calibri"/>
          <w:bCs/>
          <w:sz w:val="22"/>
          <w:szCs w:val="22"/>
        </w:rPr>
        <w:t>B</w:t>
      </w:r>
      <w:r w:rsidRPr="00F3179B">
        <w:rPr>
          <w:rFonts w:ascii="Calibri" w:hAnsi="Calibri" w:cs="Calibri"/>
          <w:bCs/>
          <w:sz w:val="22"/>
          <w:szCs w:val="22"/>
        </w:rPr>
        <w:t>ail ou une adaptation de ses termes et conditions, pour ce motif d’imprévision.</w:t>
      </w:r>
    </w:p>
    <w:p w14:paraId="761664C4" w14:textId="77777777" w:rsidR="0055374D" w:rsidRDefault="0055374D" w:rsidP="007C2C3F">
      <w:pPr>
        <w:jc w:val="both"/>
        <w:rPr>
          <w:rFonts w:ascii="Calibri" w:hAnsi="Calibri" w:cs="Calibri"/>
          <w:sz w:val="22"/>
          <w:szCs w:val="22"/>
        </w:rPr>
      </w:pPr>
    </w:p>
    <w:p w14:paraId="5424AF22" w14:textId="77777777" w:rsidR="00767C3E" w:rsidRPr="00F3179B" w:rsidRDefault="00767C3E" w:rsidP="007C2C3F">
      <w:pPr>
        <w:jc w:val="both"/>
        <w:rPr>
          <w:rFonts w:ascii="Calibri" w:hAnsi="Calibri" w:cs="Calibri"/>
          <w:sz w:val="22"/>
          <w:szCs w:val="22"/>
        </w:rPr>
      </w:pPr>
    </w:p>
    <w:p w14:paraId="1E5F95D4" w14:textId="77777777" w:rsidR="00ED6C5B" w:rsidRPr="000D0618" w:rsidRDefault="00ED6C5B" w:rsidP="00E60764">
      <w:pPr>
        <w:pStyle w:val="Titre2"/>
      </w:pPr>
      <w:bookmarkStart w:id="67" w:name="_Toc176798895"/>
      <w:r w:rsidRPr="000D0618">
        <w:t>ARTICLE 2</w:t>
      </w:r>
      <w:r w:rsidR="004B4537" w:rsidRPr="000D0618">
        <w:t>6</w:t>
      </w:r>
      <w:r w:rsidRPr="000D0618">
        <w:t xml:space="preserve"> – DISPOSITIONS PARTICULIERES</w:t>
      </w:r>
      <w:bookmarkEnd w:id="67"/>
    </w:p>
    <w:p w14:paraId="54039DC3" w14:textId="77777777" w:rsidR="00ED6C5B" w:rsidRPr="00F3179B" w:rsidRDefault="00ED6C5B" w:rsidP="007C2C3F">
      <w:pPr>
        <w:jc w:val="both"/>
        <w:rPr>
          <w:rFonts w:ascii="Calibri" w:hAnsi="Calibri" w:cs="Calibri"/>
          <w:sz w:val="22"/>
          <w:szCs w:val="22"/>
        </w:rPr>
      </w:pPr>
    </w:p>
    <w:p w14:paraId="29C82113"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Les Parties insistent sur le fait que le présent</w:t>
      </w:r>
      <w:r w:rsidR="0055374D" w:rsidRPr="00F3179B">
        <w:rPr>
          <w:rFonts w:ascii="Calibri" w:hAnsi="Calibri" w:cs="Calibri"/>
          <w:sz w:val="22"/>
          <w:szCs w:val="22"/>
        </w:rPr>
        <w:t xml:space="preserve"> Bail</w:t>
      </w:r>
      <w:r w:rsidRPr="00F3179B">
        <w:rPr>
          <w:rFonts w:ascii="Calibri" w:hAnsi="Calibri" w:cs="Calibri"/>
          <w:sz w:val="22"/>
          <w:szCs w:val="22"/>
        </w:rPr>
        <w:t xml:space="preserve"> a fait l’objet de discussions entre elles.</w:t>
      </w:r>
    </w:p>
    <w:p w14:paraId="7DA9AA91" w14:textId="77777777" w:rsidR="0055374D" w:rsidRPr="00F3179B" w:rsidRDefault="0055374D" w:rsidP="007C2C3F">
      <w:pPr>
        <w:jc w:val="both"/>
        <w:rPr>
          <w:rFonts w:ascii="Calibri" w:hAnsi="Calibri" w:cs="Calibri"/>
          <w:sz w:val="22"/>
          <w:szCs w:val="22"/>
        </w:rPr>
      </w:pPr>
    </w:p>
    <w:p w14:paraId="7101869E" w14:textId="77777777" w:rsidR="00ED6C5B" w:rsidRPr="00F3179B" w:rsidRDefault="00ED6C5B" w:rsidP="007C2C3F">
      <w:pPr>
        <w:jc w:val="both"/>
        <w:rPr>
          <w:rFonts w:ascii="Calibri" w:hAnsi="Calibri" w:cs="Calibri"/>
          <w:sz w:val="22"/>
          <w:szCs w:val="22"/>
        </w:rPr>
      </w:pPr>
      <w:r w:rsidRPr="00F3179B">
        <w:rPr>
          <w:rFonts w:ascii="Calibri" w:hAnsi="Calibri" w:cs="Calibri"/>
          <w:sz w:val="22"/>
          <w:szCs w:val="22"/>
        </w:rPr>
        <w:t xml:space="preserve">C’est dans ces conditions que les Parties ont décidé, au moyen du présent article, de conférer à certaines stipulations du </w:t>
      </w:r>
      <w:r w:rsidR="00F417BA" w:rsidRPr="00F3179B">
        <w:rPr>
          <w:rFonts w:ascii="Calibri" w:hAnsi="Calibri" w:cs="Calibri"/>
          <w:sz w:val="22"/>
          <w:szCs w:val="22"/>
        </w:rPr>
        <w:t xml:space="preserve">Bail </w:t>
      </w:r>
      <w:r w:rsidRPr="00F3179B">
        <w:rPr>
          <w:rFonts w:ascii="Calibri" w:hAnsi="Calibri" w:cs="Calibri"/>
          <w:sz w:val="22"/>
          <w:szCs w:val="22"/>
        </w:rPr>
        <w:t>et ce, convention expresse entre elles un caractère « </w:t>
      </w:r>
      <w:r w:rsidRPr="00F3179B">
        <w:rPr>
          <w:rFonts w:ascii="Calibri" w:hAnsi="Calibri" w:cs="Calibri"/>
          <w:i/>
          <w:sz w:val="22"/>
          <w:szCs w:val="22"/>
        </w:rPr>
        <w:t>intuitu personae</w:t>
      </w:r>
      <w:r w:rsidRPr="00F3179B">
        <w:rPr>
          <w:rFonts w:ascii="Calibri" w:hAnsi="Calibri" w:cs="Calibri"/>
          <w:sz w:val="22"/>
          <w:szCs w:val="22"/>
        </w:rPr>
        <w:t xml:space="preserve"> » au seul profit de la société </w:t>
      </w:r>
      <w:r w:rsidRPr="00F3179B">
        <w:rPr>
          <w:rFonts w:ascii="Calibri" w:hAnsi="Calibri" w:cs="Calibri"/>
          <w:sz w:val="22"/>
          <w:szCs w:val="22"/>
          <w:highlight w:val="lightGray"/>
        </w:rPr>
        <w:t>XXX</w:t>
      </w:r>
      <w:r w:rsidRPr="00F3179B">
        <w:rPr>
          <w:rFonts w:ascii="Calibri" w:hAnsi="Calibri" w:cs="Calibri"/>
          <w:sz w:val="22"/>
          <w:szCs w:val="22"/>
        </w:rPr>
        <w:t>.</w:t>
      </w:r>
    </w:p>
    <w:p w14:paraId="629644AC" w14:textId="77777777" w:rsidR="00A33A4E" w:rsidRPr="00F3179B" w:rsidRDefault="00A33A4E" w:rsidP="00A33A4E">
      <w:pPr>
        <w:jc w:val="both"/>
        <w:rPr>
          <w:rFonts w:ascii="Calibri" w:hAnsi="Calibri" w:cs="Calibri"/>
          <w:sz w:val="22"/>
          <w:szCs w:val="22"/>
        </w:rPr>
      </w:pPr>
    </w:p>
    <w:p w14:paraId="39D55C44" w14:textId="77777777" w:rsidR="00ED6C5B" w:rsidRPr="00F3179B" w:rsidRDefault="00ED6C5B" w:rsidP="00F416D8">
      <w:pPr>
        <w:jc w:val="both"/>
        <w:rPr>
          <w:rFonts w:ascii="Calibri" w:hAnsi="Calibri" w:cs="Calibri"/>
          <w:sz w:val="22"/>
          <w:szCs w:val="22"/>
        </w:rPr>
      </w:pPr>
      <w:r w:rsidRPr="00F3179B">
        <w:rPr>
          <w:rFonts w:ascii="Calibri" w:hAnsi="Calibri" w:cs="Calibri"/>
          <w:sz w:val="22"/>
          <w:szCs w:val="22"/>
        </w:rPr>
        <w:lastRenderedPageBreak/>
        <w:t xml:space="preserve">En conséquence, il est expressément convenu entre les Parties que dans l'hypothèse où celle-ci ne serait plus l'exploitant des </w:t>
      </w:r>
      <w:r w:rsidR="00B93266" w:rsidRPr="00F3179B">
        <w:rPr>
          <w:rFonts w:ascii="Calibri" w:hAnsi="Calibri" w:cs="Calibri"/>
          <w:sz w:val="22"/>
          <w:szCs w:val="22"/>
        </w:rPr>
        <w:t>Locaux Loués</w:t>
      </w:r>
      <w:r w:rsidRPr="00F3179B">
        <w:rPr>
          <w:rFonts w:ascii="Calibri" w:hAnsi="Calibri" w:cs="Calibri"/>
          <w:sz w:val="22"/>
          <w:szCs w:val="22"/>
        </w:rPr>
        <w:t xml:space="preserve">, ou en cas de cession de quelque nature que ce soit, les dispositions du </w:t>
      </w:r>
      <w:r w:rsidR="00F417BA" w:rsidRPr="00F3179B">
        <w:rPr>
          <w:rFonts w:ascii="Calibri" w:hAnsi="Calibri" w:cs="Calibri"/>
          <w:sz w:val="22"/>
          <w:szCs w:val="22"/>
        </w:rPr>
        <w:t xml:space="preserve">Bail </w:t>
      </w:r>
      <w:r w:rsidRPr="00F3179B">
        <w:rPr>
          <w:rFonts w:ascii="Calibri" w:hAnsi="Calibri" w:cs="Calibri"/>
          <w:sz w:val="22"/>
          <w:szCs w:val="22"/>
        </w:rPr>
        <w:t>reprendr</w:t>
      </w:r>
      <w:r w:rsidR="00F417BA" w:rsidRPr="00F3179B">
        <w:rPr>
          <w:rFonts w:ascii="Calibri" w:hAnsi="Calibri" w:cs="Calibri"/>
          <w:sz w:val="22"/>
          <w:szCs w:val="22"/>
        </w:rPr>
        <w:t>o</w:t>
      </w:r>
      <w:r w:rsidRPr="00F3179B">
        <w:rPr>
          <w:rFonts w:ascii="Calibri" w:hAnsi="Calibri" w:cs="Calibri"/>
          <w:sz w:val="22"/>
          <w:szCs w:val="22"/>
        </w:rPr>
        <w:t>nt leur plein et entier effet</w:t>
      </w:r>
      <w:r w:rsidR="00F417BA" w:rsidRPr="00F3179B">
        <w:rPr>
          <w:rFonts w:ascii="Calibri" w:hAnsi="Calibri" w:cs="Calibri"/>
          <w:sz w:val="22"/>
          <w:szCs w:val="22"/>
        </w:rPr>
        <w:t xml:space="preserve"> et que le présent </w:t>
      </w:r>
      <w:r w:rsidR="00494BEA" w:rsidRPr="00F3179B">
        <w:rPr>
          <w:rFonts w:ascii="Calibri" w:hAnsi="Calibri" w:cs="Calibri"/>
          <w:sz w:val="22"/>
          <w:szCs w:val="22"/>
          <w:highlight w:val="yellow"/>
        </w:rPr>
        <w:t>A</w:t>
      </w:r>
      <w:r w:rsidR="00F417BA" w:rsidRPr="00F3179B">
        <w:rPr>
          <w:rFonts w:ascii="Calibri" w:hAnsi="Calibri" w:cs="Calibri"/>
          <w:sz w:val="22"/>
          <w:szCs w:val="22"/>
          <w:highlight w:val="yellow"/>
        </w:rPr>
        <w:t xml:space="preserve">rticle </w:t>
      </w:r>
      <w:r w:rsidR="00F417BA" w:rsidRPr="00F3179B">
        <w:rPr>
          <w:rFonts w:ascii="Calibri" w:hAnsi="Calibri" w:cs="Calibri"/>
          <w:sz w:val="22"/>
          <w:szCs w:val="22"/>
        </w:rPr>
        <w:t>deviendra nul et non avenu</w:t>
      </w:r>
      <w:r w:rsidRPr="00F3179B">
        <w:rPr>
          <w:rFonts w:ascii="Calibri" w:hAnsi="Calibri" w:cs="Calibri"/>
          <w:sz w:val="22"/>
          <w:szCs w:val="22"/>
        </w:rPr>
        <w:t>.</w:t>
      </w:r>
    </w:p>
    <w:p w14:paraId="4941781E" w14:textId="77777777" w:rsidR="00E31774" w:rsidRPr="00F3179B" w:rsidRDefault="00E31774" w:rsidP="00E31774">
      <w:pPr>
        <w:jc w:val="both"/>
        <w:rPr>
          <w:rFonts w:ascii="Calibri" w:hAnsi="Calibri" w:cs="Calibri"/>
          <w:sz w:val="22"/>
          <w:szCs w:val="22"/>
        </w:rPr>
      </w:pPr>
    </w:p>
    <w:p w14:paraId="6FA9E173" w14:textId="77777777" w:rsidR="00A33A4E" w:rsidRPr="00F3179B" w:rsidRDefault="00ED6C5B" w:rsidP="00A33A4E">
      <w:pPr>
        <w:jc w:val="both"/>
        <w:rPr>
          <w:rFonts w:ascii="Calibri" w:hAnsi="Calibri" w:cs="Calibri"/>
          <w:sz w:val="22"/>
          <w:szCs w:val="22"/>
        </w:rPr>
      </w:pPr>
      <w:r w:rsidRPr="00F3179B">
        <w:rPr>
          <w:rFonts w:ascii="Calibri" w:hAnsi="Calibri" w:cs="Calibri"/>
          <w:sz w:val="22"/>
          <w:szCs w:val="22"/>
          <w:highlight w:val="yellow"/>
        </w:rPr>
        <w:t xml:space="preserve">Cela étant convenu, le </w:t>
      </w:r>
      <w:r w:rsidR="00F417BA" w:rsidRPr="00F3179B">
        <w:rPr>
          <w:rFonts w:ascii="Calibri" w:hAnsi="Calibri" w:cs="Calibri"/>
          <w:sz w:val="22"/>
          <w:szCs w:val="22"/>
          <w:highlight w:val="yellow"/>
        </w:rPr>
        <w:t xml:space="preserve">Bail est complété et/ou </w:t>
      </w:r>
      <w:r w:rsidRPr="00F3179B">
        <w:rPr>
          <w:rFonts w:ascii="Calibri" w:hAnsi="Calibri" w:cs="Calibri"/>
          <w:sz w:val="22"/>
          <w:szCs w:val="22"/>
          <w:highlight w:val="yellow"/>
        </w:rPr>
        <w:t>modifié par les stipulations suivantes :</w:t>
      </w:r>
      <w:r w:rsidR="00A33A4E" w:rsidRPr="00F3179B">
        <w:rPr>
          <w:rFonts w:ascii="Calibri" w:hAnsi="Calibri" w:cs="Calibri"/>
          <w:sz w:val="22"/>
          <w:szCs w:val="22"/>
        </w:rPr>
        <w:t xml:space="preserve"> </w:t>
      </w:r>
    </w:p>
    <w:p w14:paraId="633AEEB6" w14:textId="77777777" w:rsidR="00A33A4E" w:rsidRDefault="00A33A4E" w:rsidP="00A33A4E">
      <w:pPr>
        <w:jc w:val="both"/>
        <w:rPr>
          <w:rFonts w:ascii="Calibri" w:hAnsi="Calibri" w:cs="Calibri"/>
          <w:sz w:val="22"/>
          <w:szCs w:val="22"/>
        </w:rPr>
      </w:pPr>
    </w:p>
    <w:p w14:paraId="66E4B892" w14:textId="77777777" w:rsidR="0046051E" w:rsidRDefault="0046051E" w:rsidP="0046051E">
      <w:r>
        <w:t>{{ARTICLE_26_1}}</w:t>
      </w:r>
    </w:p>
    <w:p w14:paraId="6F89ADED" w14:textId="77777777" w:rsidR="0046051E" w:rsidRDefault="0046051E" w:rsidP="0046051E"/>
    <w:p w14:paraId="0FE244BA" w14:textId="77777777" w:rsidR="0046051E" w:rsidRDefault="0046051E" w:rsidP="0046051E">
      <w:r>
        <w:t>{{ARTICLE_26_2}}</w:t>
      </w:r>
    </w:p>
    <w:p w14:paraId="76734F23" w14:textId="77777777" w:rsidR="0077687E" w:rsidRDefault="0077687E" w:rsidP="00A33A4E">
      <w:pPr>
        <w:jc w:val="both"/>
        <w:rPr>
          <w:rFonts w:ascii="Calibri" w:hAnsi="Calibri" w:cs="Calibri"/>
          <w:sz w:val="22"/>
          <w:szCs w:val="22"/>
        </w:rPr>
      </w:pPr>
    </w:p>
    <w:p w14:paraId="40AFDB10" w14:textId="77777777" w:rsidR="00234FB6" w:rsidRPr="00F3179B" w:rsidRDefault="00234FB6" w:rsidP="00A33A4E">
      <w:pPr>
        <w:jc w:val="both"/>
        <w:rPr>
          <w:rFonts w:ascii="Calibri" w:hAnsi="Calibri" w:cs="Calibri"/>
          <w:sz w:val="22"/>
          <w:szCs w:val="22"/>
        </w:rPr>
      </w:pPr>
    </w:p>
    <w:p w14:paraId="3573DD7D" w14:textId="77777777" w:rsidR="006C5AC4" w:rsidRPr="000D0618" w:rsidRDefault="006C5AC4" w:rsidP="00E60764">
      <w:pPr>
        <w:pStyle w:val="Titre2"/>
      </w:pPr>
      <w:bookmarkStart w:id="68" w:name="_Toc176798898"/>
      <w:r w:rsidRPr="000D0618">
        <w:t xml:space="preserve">ARTICLE </w:t>
      </w:r>
      <w:r w:rsidR="004B4537" w:rsidRPr="000D0618">
        <w:t>27</w:t>
      </w:r>
      <w:r w:rsidRPr="000D0618">
        <w:t xml:space="preserve"> – SIGNATURE ELECTRONIQUE</w:t>
      </w:r>
      <w:bookmarkEnd w:id="68"/>
    </w:p>
    <w:p w14:paraId="3904D4BC" w14:textId="77777777" w:rsidR="006C5AC4" w:rsidRPr="00F3179B" w:rsidRDefault="006C5AC4" w:rsidP="007C2C3F">
      <w:pPr>
        <w:jc w:val="both"/>
        <w:rPr>
          <w:rFonts w:ascii="Calibri" w:hAnsi="Calibri" w:cs="Calibri"/>
          <w:sz w:val="22"/>
          <w:szCs w:val="22"/>
          <w:highlight w:val="yellow"/>
        </w:rPr>
      </w:pPr>
    </w:p>
    <w:p w14:paraId="0961FF5A" w14:textId="77777777" w:rsidR="006C5AC4" w:rsidRPr="00F3179B" w:rsidRDefault="006C5AC4" w:rsidP="007C2C3F">
      <w:pPr>
        <w:jc w:val="both"/>
        <w:rPr>
          <w:rFonts w:ascii="Calibri" w:hAnsi="Calibri" w:cs="Calibri"/>
          <w:sz w:val="22"/>
          <w:szCs w:val="22"/>
        </w:rPr>
      </w:pPr>
      <w:r w:rsidRPr="00F3179B">
        <w:rPr>
          <w:rFonts w:ascii="Calibri" w:hAnsi="Calibri" w:cs="Calibri"/>
          <w:sz w:val="22"/>
          <w:szCs w:val="22"/>
          <w:highlight w:val="yellow"/>
        </w:rP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14:paraId="53CA8A59" w14:textId="77777777" w:rsidR="00767C3E" w:rsidRDefault="00767C3E" w:rsidP="007C2C3F">
      <w:pPr>
        <w:jc w:val="both"/>
        <w:rPr>
          <w:rFonts w:ascii="Calibri" w:hAnsi="Calibri" w:cs="Calibri"/>
          <w:sz w:val="22"/>
          <w:szCs w:val="22"/>
        </w:rPr>
      </w:pPr>
    </w:p>
    <w:p w14:paraId="1C2A698D" w14:textId="77777777" w:rsidR="00767C3E" w:rsidRDefault="00767C3E" w:rsidP="007C2C3F">
      <w:pPr>
        <w:jc w:val="both"/>
        <w:rPr>
          <w:rFonts w:ascii="Calibri" w:hAnsi="Calibri" w:cs="Calibri"/>
          <w:sz w:val="22"/>
          <w:szCs w:val="22"/>
        </w:rPr>
      </w:pPr>
    </w:p>
    <w:p w14:paraId="22200B4F" w14:textId="77777777" w:rsidR="00767C3E" w:rsidRPr="00F3179B" w:rsidRDefault="00767C3E" w:rsidP="007C2C3F">
      <w:pPr>
        <w:jc w:val="both"/>
        <w:rPr>
          <w:rFonts w:ascii="Calibri" w:hAnsi="Calibri" w:cs="Calibri"/>
          <w:sz w:val="22"/>
          <w:szCs w:val="22"/>
        </w:rPr>
      </w:pPr>
    </w:p>
    <w:p w14:paraId="425E9B4F" w14:textId="77777777" w:rsidR="00DB554F" w:rsidRPr="000D0618" w:rsidRDefault="00DB554F" w:rsidP="00E60764">
      <w:pPr>
        <w:pStyle w:val="Titre2"/>
      </w:pPr>
      <w:bookmarkStart w:id="69" w:name="_Toc176798899"/>
      <w:r w:rsidRPr="000D0618">
        <w:t>ARTICLE 2</w:t>
      </w:r>
      <w:r w:rsidR="004B4537" w:rsidRPr="000D0618">
        <w:t>8</w:t>
      </w:r>
      <w:r w:rsidRPr="000D0618">
        <w:t xml:space="preserve"> </w:t>
      </w:r>
      <w:r w:rsidR="007666BD" w:rsidRPr="00F3179B">
        <w:rPr>
          <w:sz w:val="22"/>
          <w:szCs w:val="22"/>
        </w:rPr>
        <w:t>–</w:t>
      </w:r>
      <w:r w:rsidRPr="000D0618">
        <w:t xml:space="preserve"> </w:t>
      </w:r>
      <w:r w:rsidR="00A22EF6" w:rsidRPr="000D0618">
        <w:t>ANNEXES</w:t>
      </w:r>
      <w:bookmarkEnd w:id="69"/>
    </w:p>
    <w:p w14:paraId="4278F5B9" w14:textId="77777777" w:rsidR="00DB554F" w:rsidRPr="00F3179B" w:rsidRDefault="00DB554F" w:rsidP="007C2C3F">
      <w:pPr>
        <w:jc w:val="both"/>
        <w:rPr>
          <w:rFonts w:ascii="Calibri" w:hAnsi="Calibri" w:cs="Calibri"/>
          <w:sz w:val="22"/>
          <w:szCs w:val="22"/>
        </w:rPr>
      </w:pPr>
    </w:p>
    <w:p w14:paraId="357793BF" w14:textId="77777777" w:rsidR="00DB554F" w:rsidRPr="00F3179B" w:rsidRDefault="00A33A4E" w:rsidP="00F416D8">
      <w:pPr>
        <w:jc w:val="both"/>
        <w:rPr>
          <w:rFonts w:ascii="Calibri" w:hAnsi="Calibri" w:cs="Calibri"/>
          <w:sz w:val="22"/>
          <w:szCs w:val="22"/>
        </w:rPr>
      </w:pPr>
      <w:r w:rsidRPr="00F3179B">
        <w:rPr>
          <w:rFonts w:ascii="Calibri" w:hAnsi="Calibri" w:cs="Calibri"/>
          <w:sz w:val="22"/>
          <w:szCs w:val="22"/>
        </w:rPr>
        <w:t>Sont</w:t>
      </w:r>
      <w:r w:rsidR="00A22EF6" w:rsidRPr="00F3179B">
        <w:rPr>
          <w:rFonts w:ascii="Calibri" w:hAnsi="Calibri" w:cs="Calibri"/>
          <w:sz w:val="22"/>
          <w:szCs w:val="22"/>
        </w:rPr>
        <w:t xml:space="preserve"> annexées au présent Bail, étant précisé que ces Annexes font partie intégrante du Bail</w:t>
      </w:r>
      <w:r w:rsidR="00DB554F" w:rsidRPr="00F3179B">
        <w:rPr>
          <w:rFonts w:ascii="Calibri" w:hAnsi="Calibri" w:cs="Calibri"/>
          <w:sz w:val="22"/>
          <w:szCs w:val="22"/>
        </w:rPr>
        <w:t xml:space="preserve"> : </w:t>
      </w:r>
    </w:p>
    <w:p w14:paraId="476BE28C" w14:textId="77777777" w:rsidR="00E31774" w:rsidRPr="00F3179B" w:rsidRDefault="00E31774" w:rsidP="00E31774">
      <w:pPr>
        <w:jc w:val="both"/>
        <w:rPr>
          <w:rFonts w:ascii="Calibri" w:hAnsi="Calibri" w:cs="Calibri"/>
          <w:sz w:val="22"/>
          <w:szCs w:val="22"/>
        </w:rPr>
      </w:pPr>
    </w:p>
    <w:p w14:paraId="10DEFEBC"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Habilitation du Preneur</w:t>
      </w:r>
    </w:p>
    <w:p w14:paraId="55DF3F06"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Plan des Locaux Loués</w:t>
      </w:r>
    </w:p>
    <w:p w14:paraId="7081A304"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Modèle de Garantie à Première Demande</w:t>
      </w:r>
    </w:p>
    <w:p w14:paraId="3857C87D" w14:textId="77777777" w:rsidR="00E31774" w:rsidRPr="00F3179B" w:rsidRDefault="00E31774" w:rsidP="00E31774">
      <w:pPr>
        <w:numPr>
          <w:ilvl w:val="0"/>
          <w:numId w:val="37"/>
        </w:numPr>
        <w:jc w:val="both"/>
        <w:rPr>
          <w:rFonts w:ascii="Calibri" w:hAnsi="Calibri" w:cs="Calibri"/>
          <w:sz w:val="22"/>
          <w:szCs w:val="22"/>
        </w:rPr>
      </w:pPr>
      <w:r w:rsidRPr="00F3179B">
        <w:rPr>
          <w:rFonts w:ascii="Calibri" w:hAnsi="Calibri" w:cs="Calibri"/>
          <w:sz w:val="22"/>
          <w:szCs w:val="22"/>
        </w:rPr>
        <w:t xml:space="preserve">Règlement de copropriété </w:t>
      </w:r>
    </w:p>
    <w:p w14:paraId="1AB33CCD" w14:textId="77777777" w:rsidR="00E31774" w:rsidRPr="00F3179B" w:rsidRDefault="00DB7046" w:rsidP="00E31774">
      <w:pPr>
        <w:numPr>
          <w:ilvl w:val="0"/>
          <w:numId w:val="37"/>
        </w:numPr>
        <w:rPr>
          <w:rFonts w:ascii="Calibri" w:hAnsi="Calibri" w:cs="Calibri"/>
          <w:sz w:val="22"/>
          <w:szCs w:val="22"/>
        </w:rPr>
      </w:pPr>
      <w:r w:rsidRPr="00F3179B">
        <w:rPr>
          <w:rFonts w:ascii="Calibri" w:hAnsi="Calibri" w:cs="Calibri"/>
          <w:sz w:val="22"/>
          <w:szCs w:val="22"/>
        </w:rPr>
        <w:t>Procès-verbaux</w:t>
      </w:r>
      <w:r w:rsidR="00E31774" w:rsidRPr="00F3179B">
        <w:rPr>
          <w:rFonts w:ascii="Calibri" w:hAnsi="Calibri" w:cs="Calibri"/>
          <w:sz w:val="22"/>
          <w:szCs w:val="22"/>
        </w:rPr>
        <w:t xml:space="preserve"> des Assemblées de Copropriété des trois dernières années qui précèdent la date de signature du Bail établissant la liste des travaux réalisés dans l’</w:t>
      </w:r>
      <w:r w:rsidR="009E40EC" w:rsidRPr="00F3179B">
        <w:rPr>
          <w:rFonts w:ascii="Calibri" w:hAnsi="Calibri" w:cs="Calibri"/>
          <w:sz w:val="22"/>
          <w:szCs w:val="22"/>
        </w:rPr>
        <w:t>Immeuble</w:t>
      </w:r>
      <w:r w:rsidR="00E31774" w:rsidRPr="00F3179B">
        <w:rPr>
          <w:rFonts w:ascii="Calibri" w:hAnsi="Calibri" w:cs="Calibri"/>
          <w:sz w:val="22"/>
          <w:szCs w:val="22"/>
        </w:rPr>
        <w:t xml:space="preserve"> au cours des trois dernières années et ceux envisagés pour les trois prochaines années.</w:t>
      </w:r>
    </w:p>
    <w:p w14:paraId="693052B2" w14:textId="77777777" w:rsidR="00E31774" w:rsidRPr="00F3179B" w:rsidRDefault="00E31774" w:rsidP="00E31774">
      <w:pPr>
        <w:numPr>
          <w:ilvl w:val="0"/>
          <w:numId w:val="37"/>
        </w:numPr>
        <w:rPr>
          <w:rFonts w:ascii="Calibri" w:hAnsi="Calibri" w:cs="Calibri"/>
          <w:sz w:val="22"/>
          <w:szCs w:val="22"/>
        </w:rPr>
      </w:pPr>
      <w:r w:rsidRPr="00F3179B">
        <w:rPr>
          <w:rFonts w:ascii="Calibri" w:hAnsi="Calibri" w:cs="Calibri"/>
          <w:sz w:val="22"/>
          <w:szCs w:val="22"/>
        </w:rPr>
        <w:tab/>
        <w:t>Inventaire des catégories de charges, travaux, impôts et redevances et répartition entre Bailleur et Preneur.</w:t>
      </w:r>
    </w:p>
    <w:p w14:paraId="7DE168C7" w14:textId="77777777" w:rsidR="00E5319B" w:rsidRDefault="00E5319B" w:rsidP="00E5319B">
      <w:pPr>
        <w:numPr>
          <w:ilvl w:val="0"/>
          <w:numId w:val="37"/>
        </w:numPr>
        <w:rPr>
          <w:rFonts w:ascii="Calibri" w:hAnsi="Calibri" w:cs="Calibri"/>
          <w:sz w:val="22"/>
          <w:szCs w:val="22"/>
        </w:rPr>
      </w:pPr>
      <w:r w:rsidRPr="00F3179B">
        <w:rPr>
          <w:rFonts w:ascii="Calibri" w:hAnsi="Calibri" w:cs="Calibri"/>
          <w:sz w:val="22"/>
          <w:szCs w:val="22"/>
        </w:rPr>
        <w:tab/>
        <w:t>Mandat de prélèvement SEPA</w:t>
      </w:r>
    </w:p>
    <w:p w14:paraId="4B7D8CA2" w14:textId="77777777" w:rsidR="00FF7F64" w:rsidRPr="00F3179B" w:rsidRDefault="00FF7F64" w:rsidP="00E5319B">
      <w:pPr>
        <w:numPr>
          <w:ilvl w:val="0"/>
          <w:numId w:val="37"/>
        </w:numPr>
        <w:rPr>
          <w:rFonts w:ascii="Calibri" w:hAnsi="Calibri" w:cs="Calibri"/>
          <w:sz w:val="22"/>
          <w:szCs w:val="22"/>
        </w:rPr>
      </w:pPr>
      <w:r>
        <w:rPr>
          <w:rFonts w:ascii="Calibri" w:hAnsi="Calibri" w:cs="Calibri"/>
          <w:sz w:val="22"/>
          <w:szCs w:val="22"/>
        </w:rPr>
        <w:t>Relevé d’Identité Bancaire</w:t>
      </w:r>
    </w:p>
    <w:p w14:paraId="2A8903BC" w14:textId="77777777" w:rsidR="00E5319B" w:rsidRPr="00F3179B" w:rsidRDefault="00E5319B" w:rsidP="00E5319B">
      <w:pPr>
        <w:numPr>
          <w:ilvl w:val="0"/>
          <w:numId w:val="37"/>
        </w:numPr>
        <w:rPr>
          <w:rFonts w:ascii="Calibri" w:hAnsi="Calibri" w:cs="Calibri"/>
          <w:sz w:val="22"/>
          <w:szCs w:val="22"/>
        </w:rPr>
      </w:pPr>
      <w:r w:rsidRPr="00F3179B">
        <w:rPr>
          <w:rFonts w:ascii="Calibri" w:hAnsi="Calibri" w:cs="Calibri"/>
          <w:sz w:val="22"/>
          <w:szCs w:val="22"/>
        </w:rPr>
        <w:tab/>
      </w:r>
      <w:r w:rsidR="00A33A4E" w:rsidRPr="00F3179B">
        <w:rPr>
          <w:rFonts w:ascii="Calibri" w:hAnsi="Calibri" w:cs="Calibri"/>
          <w:sz w:val="22"/>
          <w:szCs w:val="22"/>
        </w:rPr>
        <w:t>État</w:t>
      </w:r>
      <w:r w:rsidRPr="00F3179B">
        <w:rPr>
          <w:rFonts w:ascii="Calibri" w:hAnsi="Calibri" w:cs="Calibri"/>
          <w:sz w:val="22"/>
          <w:szCs w:val="22"/>
        </w:rPr>
        <w:t xml:space="preserve"> des Risques et Pollution</w:t>
      </w:r>
      <w:r w:rsidR="00267DBB">
        <w:rPr>
          <w:rFonts w:ascii="Calibri" w:hAnsi="Calibri" w:cs="Calibri"/>
          <w:sz w:val="22"/>
          <w:szCs w:val="22"/>
        </w:rPr>
        <w:t xml:space="preserve"> &amp; liste des sinistres</w:t>
      </w:r>
    </w:p>
    <w:p w14:paraId="656117D0" w14:textId="77777777" w:rsidR="00E31774"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 xml:space="preserve">Diagnostic de Performance </w:t>
      </w:r>
      <w:r w:rsidR="00A33A4E" w:rsidRPr="00F3179B">
        <w:rPr>
          <w:rFonts w:ascii="Calibri" w:hAnsi="Calibri" w:cs="Calibri"/>
          <w:sz w:val="22"/>
          <w:szCs w:val="22"/>
        </w:rPr>
        <w:t>Énergétique</w:t>
      </w:r>
    </w:p>
    <w:p w14:paraId="58DB8291"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Annexe environnementale</w:t>
      </w:r>
      <w:r w:rsidR="0005732B" w:rsidRPr="00F3179B">
        <w:rPr>
          <w:rFonts w:ascii="Calibri" w:hAnsi="Calibri" w:cs="Calibri"/>
          <w:sz w:val="22"/>
          <w:szCs w:val="22"/>
        </w:rPr>
        <w:t xml:space="preserve"> et mandat de collecte des données énergétiques</w:t>
      </w:r>
    </w:p>
    <w:p w14:paraId="782CE61D" w14:textId="77777777" w:rsidR="0005732B" w:rsidRPr="00F3179B" w:rsidRDefault="002B0AF2" w:rsidP="00E31774">
      <w:pPr>
        <w:numPr>
          <w:ilvl w:val="0"/>
          <w:numId w:val="37"/>
        </w:numPr>
        <w:jc w:val="both"/>
        <w:rPr>
          <w:rFonts w:ascii="Calibri" w:hAnsi="Calibri" w:cs="Calibri"/>
          <w:sz w:val="22"/>
          <w:szCs w:val="22"/>
        </w:rPr>
      </w:pPr>
      <w:r w:rsidRPr="00F3179B">
        <w:rPr>
          <w:rFonts w:ascii="Calibri" w:hAnsi="Calibri" w:cs="Calibri"/>
          <w:sz w:val="22"/>
          <w:szCs w:val="22"/>
        </w:rPr>
        <w:t>Livret de sensibilisation preneur aux</w:t>
      </w:r>
      <w:r w:rsidR="0005732B" w:rsidRPr="00F3179B">
        <w:rPr>
          <w:rFonts w:ascii="Calibri" w:hAnsi="Calibri" w:cs="Calibri"/>
          <w:sz w:val="22"/>
          <w:szCs w:val="22"/>
        </w:rPr>
        <w:t xml:space="preserve"> </w:t>
      </w:r>
      <w:r w:rsidR="00A33A4E" w:rsidRPr="00F3179B">
        <w:rPr>
          <w:rFonts w:ascii="Calibri" w:hAnsi="Calibri" w:cs="Calibri"/>
          <w:sz w:val="22"/>
          <w:szCs w:val="22"/>
        </w:rPr>
        <w:t>écogestes</w:t>
      </w:r>
      <w:r w:rsidR="0005732B" w:rsidRPr="00F3179B">
        <w:rPr>
          <w:rFonts w:ascii="Calibri" w:hAnsi="Calibri" w:cs="Calibri"/>
          <w:sz w:val="22"/>
          <w:szCs w:val="22"/>
        </w:rPr>
        <w:t xml:space="preserve"> commerçants </w:t>
      </w:r>
    </w:p>
    <w:p w14:paraId="6D84E6E3" w14:textId="77777777" w:rsidR="00E5319B" w:rsidRPr="00F3179B" w:rsidRDefault="00E5319B" w:rsidP="00E31774">
      <w:pPr>
        <w:numPr>
          <w:ilvl w:val="0"/>
          <w:numId w:val="37"/>
        </w:numPr>
        <w:jc w:val="both"/>
        <w:rPr>
          <w:rFonts w:ascii="Calibri" w:hAnsi="Calibri" w:cs="Calibri"/>
          <w:sz w:val="22"/>
          <w:szCs w:val="22"/>
        </w:rPr>
      </w:pPr>
      <w:r w:rsidRPr="00F3179B">
        <w:rPr>
          <w:rFonts w:ascii="Calibri" w:hAnsi="Calibri" w:cs="Calibri"/>
          <w:sz w:val="22"/>
          <w:szCs w:val="22"/>
        </w:rPr>
        <w:t>Rapport Amiante</w:t>
      </w:r>
    </w:p>
    <w:p w14:paraId="1E9A7227" w14:textId="77777777" w:rsidR="00DB554F" w:rsidRPr="00F3179B" w:rsidRDefault="00DB554F" w:rsidP="00DB7046">
      <w:pPr>
        <w:jc w:val="both"/>
        <w:rPr>
          <w:rFonts w:ascii="Calibri" w:hAnsi="Calibri" w:cs="Calibri"/>
          <w:i/>
          <w:sz w:val="22"/>
          <w:szCs w:val="22"/>
        </w:rPr>
      </w:pPr>
    </w:p>
    <w:p w14:paraId="2619F3FF" w14:textId="77777777" w:rsidR="00DB554F" w:rsidRPr="00F3179B" w:rsidRDefault="00DB554F" w:rsidP="00DB7046">
      <w:pPr>
        <w:jc w:val="both"/>
        <w:rPr>
          <w:rFonts w:ascii="Calibri" w:hAnsi="Calibri" w:cs="Calibri"/>
          <w:sz w:val="22"/>
          <w:szCs w:val="22"/>
        </w:rPr>
      </w:pPr>
      <w:r w:rsidRPr="00F3179B">
        <w:rPr>
          <w:rFonts w:ascii="Calibri" w:hAnsi="Calibri" w:cs="Calibri"/>
          <w:sz w:val="22"/>
          <w:szCs w:val="22"/>
        </w:rPr>
        <w:t>En cas de contradiction entre ces divers documents, celui qui aura le numéro d'ordre le moins élevé prévaudra.</w:t>
      </w:r>
    </w:p>
    <w:p w14:paraId="4CB24F75" w14:textId="77777777" w:rsidR="00523E47" w:rsidRPr="00F3179B" w:rsidRDefault="00523E47" w:rsidP="007C2C3F">
      <w:pPr>
        <w:jc w:val="both"/>
        <w:rPr>
          <w:rFonts w:ascii="Calibri" w:hAnsi="Calibri" w:cs="Calibri"/>
          <w:sz w:val="22"/>
          <w:szCs w:val="22"/>
        </w:rPr>
      </w:pPr>
    </w:p>
    <w:p w14:paraId="6F9F22D4" w14:textId="77777777" w:rsidR="00523E47" w:rsidRPr="00F3179B" w:rsidRDefault="00523E47" w:rsidP="007C2C3F">
      <w:pPr>
        <w:jc w:val="both"/>
        <w:rPr>
          <w:rFonts w:ascii="Calibri" w:hAnsi="Calibri" w:cs="Calibri"/>
          <w:sz w:val="22"/>
          <w:szCs w:val="22"/>
        </w:rPr>
      </w:pPr>
    </w:p>
    <w:p w14:paraId="47080B5D" w14:textId="77777777" w:rsidR="00523E47" w:rsidRPr="00F3179B" w:rsidRDefault="00424FB0" w:rsidP="007C2C3F">
      <w:pPr>
        <w:jc w:val="both"/>
        <w:rPr>
          <w:rFonts w:ascii="Calibri" w:hAnsi="Calibri" w:cs="Calibri"/>
          <w:sz w:val="22"/>
          <w:szCs w:val="22"/>
        </w:rPr>
      </w:pPr>
      <w:r w:rsidRPr="00F3179B">
        <w:rPr>
          <w:rFonts w:ascii="Calibri" w:hAnsi="Calibri" w:cs="Calibri"/>
          <w:sz w:val="22"/>
          <w:szCs w:val="22"/>
        </w:rPr>
        <w:t xml:space="preserve">Fait </w:t>
      </w:r>
      <w:r w:rsidR="00767C3E">
        <w:rPr>
          <w:rFonts w:ascii="Calibri" w:hAnsi="Calibri" w:cs="Calibri"/>
          <w:sz w:val="22"/>
          <w:szCs w:val="22"/>
        </w:rPr>
        <w:t>1 exemplaire électronique</w:t>
      </w:r>
    </w:p>
    <w:p w14:paraId="1AA8BB4A" w14:textId="77777777" w:rsidR="005F4861" w:rsidRPr="00F3179B" w:rsidRDefault="005F4861" w:rsidP="00F416D8">
      <w:pPr>
        <w:jc w:val="both"/>
        <w:rPr>
          <w:rFonts w:ascii="Calibri" w:hAnsi="Calibri" w:cs="Calibri"/>
          <w:sz w:val="22"/>
          <w:szCs w:val="22"/>
        </w:rPr>
      </w:pPr>
    </w:p>
    <w:p w14:paraId="5625CAD1" w14:textId="77777777" w:rsidR="005F4861" w:rsidRPr="00F3179B" w:rsidRDefault="005F4861" w:rsidP="00F416D8">
      <w:pPr>
        <w:jc w:val="both"/>
        <w:rPr>
          <w:rFonts w:ascii="Calibri" w:hAnsi="Calibri" w:cs="Calibri"/>
          <w:sz w:val="22"/>
          <w:szCs w:val="22"/>
        </w:rPr>
      </w:pPr>
    </w:p>
    <w:p w14:paraId="02E291F7" w14:textId="77777777" w:rsidR="005F4861" w:rsidRPr="00F3179B" w:rsidRDefault="00523E47" w:rsidP="00F416D8">
      <w:pPr>
        <w:jc w:val="both"/>
        <w:rPr>
          <w:rFonts w:ascii="Calibri" w:hAnsi="Calibri" w:cs="Calibri"/>
          <w:sz w:val="22"/>
          <w:szCs w:val="22"/>
        </w:rPr>
      </w:pPr>
      <w:r w:rsidRPr="00F3179B">
        <w:rPr>
          <w:rFonts w:ascii="Calibri" w:hAnsi="Calibri" w:cs="Calibri"/>
          <w:sz w:val="22"/>
          <w:szCs w:val="22"/>
        </w:rPr>
        <w:t>A</w:t>
      </w:r>
      <w:r w:rsidR="00767C3E">
        <w:rPr>
          <w:rFonts w:ascii="Calibri" w:hAnsi="Calibri" w:cs="Calibri"/>
          <w:sz w:val="22"/>
          <w:szCs w:val="22"/>
        </w:rPr>
        <w:t xml:space="preserve"> Paris</w:t>
      </w:r>
    </w:p>
    <w:p w14:paraId="490662A2" w14:textId="77777777" w:rsidR="005F4861" w:rsidRPr="00F3179B" w:rsidRDefault="005F4861" w:rsidP="00F416D8">
      <w:pPr>
        <w:jc w:val="both"/>
        <w:rPr>
          <w:rFonts w:ascii="Calibri" w:hAnsi="Calibri" w:cs="Calibri"/>
          <w:sz w:val="22"/>
          <w:szCs w:val="22"/>
        </w:rPr>
      </w:pPr>
    </w:p>
    <w:p w14:paraId="1502B9A6" w14:textId="77777777" w:rsidR="00523E47" w:rsidRPr="00F3179B" w:rsidRDefault="005F4861" w:rsidP="00F416D8">
      <w:pPr>
        <w:jc w:val="both"/>
        <w:rPr>
          <w:rFonts w:ascii="Calibri" w:hAnsi="Calibri" w:cs="Calibri"/>
          <w:sz w:val="22"/>
          <w:szCs w:val="22"/>
        </w:rPr>
      </w:pPr>
      <w:r w:rsidRPr="00F3179B">
        <w:rPr>
          <w:rFonts w:ascii="Calibri" w:hAnsi="Calibri" w:cs="Calibri"/>
          <w:sz w:val="22"/>
          <w:szCs w:val="22"/>
        </w:rPr>
        <w:t>L</w:t>
      </w:r>
      <w:r w:rsidR="00523E47" w:rsidRPr="00F3179B">
        <w:rPr>
          <w:rFonts w:ascii="Calibri" w:hAnsi="Calibri" w:cs="Calibri"/>
          <w:sz w:val="22"/>
          <w:szCs w:val="22"/>
        </w:rPr>
        <w:t>e</w:t>
      </w:r>
      <w:r w:rsidR="00767C3E">
        <w:rPr>
          <w:rFonts w:ascii="Calibri" w:hAnsi="Calibri" w:cs="Calibri"/>
          <w:sz w:val="22"/>
          <w:szCs w:val="22"/>
        </w:rPr>
        <w:t xml:space="preserve"> </w:t>
      </w:r>
      <w:r w:rsidR="0046051E">
        <w:rPr>
          <w:i/>
        </w:rPr>
        <w:t>{{DATE_SIGNATURE}}</w:t>
      </w:r>
    </w:p>
    <w:p w14:paraId="2498C2CA" w14:textId="77777777" w:rsidR="00523E47" w:rsidRPr="00F3179B" w:rsidRDefault="00523E47" w:rsidP="00F416D8">
      <w:pPr>
        <w:jc w:val="both"/>
        <w:rPr>
          <w:rFonts w:ascii="Calibri" w:hAnsi="Calibri" w:cs="Calibri"/>
          <w:sz w:val="22"/>
          <w:szCs w:val="22"/>
        </w:rPr>
      </w:pPr>
    </w:p>
    <w:p w14:paraId="13757CAD" w14:textId="77777777" w:rsidR="00523E47" w:rsidRPr="00F3179B" w:rsidRDefault="00523E47" w:rsidP="00F416D8">
      <w:pPr>
        <w:jc w:val="both"/>
        <w:rPr>
          <w:rFonts w:ascii="Calibri" w:hAnsi="Calibri" w:cs="Calibri"/>
          <w:sz w:val="22"/>
          <w:szCs w:val="22"/>
        </w:rPr>
      </w:pPr>
    </w:p>
    <w:p w14:paraId="1D3CC2A8" w14:textId="77777777" w:rsidR="009F7C40" w:rsidRPr="00F3179B" w:rsidRDefault="009F7C40" w:rsidP="00F416D8">
      <w:pPr>
        <w:jc w:val="both"/>
        <w:rPr>
          <w:rFonts w:ascii="Calibri" w:hAnsi="Calibri" w:cs="Calibri"/>
          <w:sz w:val="22"/>
          <w:szCs w:val="22"/>
        </w:rPr>
      </w:pPr>
    </w:p>
    <w:p w14:paraId="3F045749" w14:textId="77777777" w:rsidR="009F7C40" w:rsidRPr="00F3179B" w:rsidRDefault="009F7C40" w:rsidP="00F416D8">
      <w:pPr>
        <w:jc w:val="both"/>
        <w:rPr>
          <w:rFonts w:ascii="Calibri" w:hAnsi="Calibri" w:cs="Calibri"/>
          <w:sz w:val="22"/>
          <w:szCs w:val="22"/>
        </w:rPr>
      </w:pPr>
    </w:p>
    <w:p w14:paraId="24956476" w14:textId="77777777" w:rsidR="009F7C40" w:rsidRPr="00F3179B" w:rsidRDefault="009F7C40" w:rsidP="00F416D8">
      <w:pPr>
        <w:jc w:val="both"/>
        <w:rPr>
          <w:rFonts w:ascii="Calibri" w:hAnsi="Calibri" w:cs="Calibri"/>
          <w:sz w:val="22"/>
          <w:szCs w:val="22"/>
        </w:rPr>
      </w:pPr>
    </w:p>
    <w:p w14:paraId="123BCDA6" w14:textId="77777777" w:rsidR="00523E47" w:rsidRPr="00F3179B" w:rsidRDefault="00523E47" w:rsidP="00F416D8">
      <w:pPr>
        <w:jc w:val="both"/>
        <w:rPr>
          <w:rFonts w:ascii="Calibri" w:hAnsi="Calibri" w:cs="Calibri"/>
          <w:sz w:val="22"/>
          <w:szCs w:val="22"/>
        </w:rPr>
      </w:pPr>
    </w:p>
    <w:p w14:paraId="1B4D176C" w14:textId="77777777" w:rsidR="00DB554F" w:rsidRDefault="00523E47" w:rsidP="00A118AF">
      <w:pPr>
        <w:jc w:val="center"/>
        <w:rPr>
          <w:rFonts w:ascii="Calibri" w:hAnsi="Calibri" w:cs="Calibri"/>
          <w:sz w:val="22"/>
          <w:szCs w:val="22"/>
        </w:rPr>
      </w:pPr>
      <w:r w:rsidRPr="00F3179B">
        <w:rPr>
          <w:rFonts w:ascii="Calibri" w:hAnsi="Calibri" w:cs="Calibri"/>
          <w:sz w:val="22"/>
          <w:szCs w:val="22"/>
        </w:rPr>
        <w:t xml:space="preserve">LE </w:t>
      </w:r>
      <w:r w:rsidR="00E92AC4" w:rsidRPr="00F3179B">
        <w:rPr>
          <w:rFonts w:ascii="Calibri" w:hAnsi="Calibri" w:cs="Calibri"/>
          <w:sz w:val="22"/>
          <w:szCs w:val="22"/>
        </w:rPr>
        <w:t>PRENEUR</w:t>
      </w:r>
      <w:r w:rsidRPr="00F3179B">
        <w:rPr>
          <w:rFonts w:ascii="Calibri" w:hAnsi="Calibri" w:cs="Calibri"/>
          <w:sz w:val="22"/>
          <w:szCs w:val="22"/>
        </w:rPr>
        <w:t xml:space="preserve"> </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t xml:space="preserve">LE </w:t>
      </w:r>
      <w:r w:rsidR="006010D1" w:rsidRPr="00F3179B">
        <w:rPr>
          <w:rFonts w:ascii="Calibri" w:hAnsi="Calibri" w:cs="Calibri"/>
          <w:sz w:val="22"/>
          <w:szCs w:val="22"/>
        </w:rPr>
        <w:t>BAIL</w:t>
      </w:r>
      <w:r w:rsidR="0043586E" w:rsidRPr="00F3179B">
        <w:rPr>
          <w:rFonts w:ascii="Calibri" w:hAnsi="Calibri" w:cs="Calibri"/>
          <w:sz w:val="22"/>
          <w:szCs w:val="22"/>
        </w:rPr>
        <w:t>LEUR</w:t>
      </w:r>
    </w:p>
    <w:p w14:paraId="778853F6" w14:textId="77777777" w:rsidR="0046051E" w:rsidRPr="00A118AF" w:rsidRDefault="0046051E" w:rsidP="0046051E">
      <w:pPr>
        <w:jc w:val="center"/>
        <w:rPr>
          <w:rFonts w:ascii="Calibri" w:hAnsi="Calibri" w:cs="Calibri"/>
          <w:sz w:val="22"/>
          <w:szCs w:val="22"/>
        </w:rPr>
      </w:pPr>
      <w:r w:rsidRPr="0046051E">
        <w:rPr>
          <w:rFonts w:ascii="Calibri" w:hAnsi="Calibri" w:cs="Calibri"/>
          <w:sz w:val="22"/>
          <w:szCs w:val="22"/>
        </w:rPr>
        <w:t>Monsieur Maxime FORGEOT</w:t>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rsidRPr="00F3179B">
        <w:rPr>
          <w:rFonts w:ascii="Calibri" w:hAnsi="Calibri" w:cs="Calibri"/>
          <w:sz w:val="22"/>
          <w:szCs w:val="22"/>
        </w:rPr>
        <w:tab/>
      </w:r>
      <w:r>
        <w:t>[PRESIDENT DE LA SOCIETE]</w:t>
      </w:r>
    </w:p>
    <w:p w14:paraId="4409FA61" w14:textId="77777777" w:rsidR="0046051E" w:rsidRDefault="0046051E" w:rsidP="00A118AF">
      <w:pPr>
        <w:jc w:val="center"/>
        <w:rPr>
          <w:rFonts w:ascii="Calibri" w:hAnsi="Calibri" w:cs="Calibri"/>
          <w:sz w:val="22"/>
          <w:szCs w:val="22"/>
        </w:rPr>
      </w:pPr>
    </w:p>
    <w:p w14:paraId="4DD73860" w14:textId="77777777" w:rsidR="00FC3023" w:rsidRPr="00FC3023" w:rsidRDefault="00FC3023" w:rsidP="00FC3023">
      <w:pPr>
        <w:rPr>
          <w:rFonts w:ascii="Calibri" w:hAnsi="Calibri" w:cs="Calibri"/>
          <w:sz w:val="22"/>
          <w:szCs w:val="22"/>
        </w:rPr>
      </w:pPr>
    </w:p>
    <w:p w14:paraId="549A8C3F" w14:textId="77777777" w:rsidR="00FC3023" w:rsidRPr="00FC3023" w:rsidRDefault="00FC3023" w:rsidP="00FC3023">
      <w:pPr>
        <w:rPr>
          <w:rFonts w:ascii="Calibri" w:hAnsi="Calibri" w:cs="Calibri"/>
          <w:sz w:val="22"/>
          <w:szCs w:val="22"/>
        </w:rPr>
      </w:pPr>
    </w:p>
    <w:p w14:paraId="480330C4" w14:textId="77777777" w:rsidR="00FC3023" w:rsidRPr="00FC3023" w:rsidRDefault="00FC3023" w:rsidP="00FC3023">
      <w:pPr>
        <w:rPr>
          <w:rFonts w:ascii="Calibri" w:hAnsi="Calibri" w:cs="Calibri"/>
          <w:sz w:val="22"/>
          <w:szCs w:val="22"/>
        </w:rPr>
      </w:pPr>
    </w:p>
    <w:p w14:paraId="3D72ADEA" w14:textId="77777777" w:rsidR="00FC3023" w:rsidRPr="00FC3023" w:rsidRDefault="00FC3023" w:rsidP="00FC3023">
      <w:pPr>
        <w:rPr>
          <w:rFonts w:ascii="Calibri" w:hAnsi="Calibri" w:cs="Calibri"/>
          <w:sz w:val="22"/>
          <w:szCs w:val="22"/>
        </w:rPr>
      </w:pPr>
    </w:p>
    <w:p w14:paraId="7386B442" w14:textId="77777777" w:rsidR="00FC3023" w:rsidRPr="00FC3023" w:rsidRDefault="00FC3023" w:rsidP="00FC3023">
      <w:pPr>
        <w:rPr>
          <w:rFonts w:ascii="Calibri" w:hAnsi="Calibri" w:cs="Calibri"/>
          <w:sz w:val="22"/>
          <w:szCs w:val="22"/>
        </w:rPr>
      </w:pPr>
    </w:p>
    <w:p w14:paraId="11BE4868" w14:textId="77777777" w:rsidR="00FC3023" w:rsidRPr="00FC3023" w:rsidRDefault="00FC3023" w:rsidP="00FC3023">
      <w:pPr>
        <w:rPr>
          <w:rFonts w:ascii="Calibri" w:hAnsi="Calibri" w:cs="Calibri"/>
          <w:sz w:val="22"/>
          <w:szCs w:val="22"/>
        </w:rPr>
      </w:pPr>
    </w:p>
    <w:p w14:paraId="4BEC7DFF" w14:textId="77777777" w:rsidR="00FC3023" w:rsidRPr="00FC3023" w:rsidRDefault="00FC3023" w:rsidP="00FC3023">
      <w:pPr>
        <w:rPr>
          <w:rFonts w:ascii="Calibri" w:hAnsi="Calibri" w:cs="Calibri"/>
          <w:sz w:val="22"/>
          <w:szCs w:val="22"/>
        </w:rPr>
      </w:pPr>
    </w:p>
    <w:p w14:paraId="4AAA6CAA" w14:textId="77777777" w:rsidR="00FC3023" w:rsidRPr="00FC3023" w:rsidRDefault="00FC3023" w:rsidP="00FC3023">
      <w:pPr>
        <w:rPr>
          <w:rFonts w:ascii="Calibri" w:hAnsi="Calibri" w:cs="Calibri"/>
          <w:sz w:val="22"/>
          <w:szCs w:val="22"/>
        </w:rPr>
      </w:pPr>
    </w:p>
    <w:p w14:paraId="0717851C" w14:textId="77777777" w:rsidR="00FC3023" w:rsidRPr="00FC3023" w:rsidRDefault="00FC3023" w:rsidP="00FC3023">
      <w:pPr>
        <w:rPr>
          <w:rFonts w:ascii="Calibri" w:hAnsi="Calibri" w:cs="Calibri"/>
          <w:sz w:val="22"/>
          <w:szCs w:val="22"/>
        </w:rPr>
      </w:pPr>
    </w:p>
    <w:p w14:paraId="2C5A445C" w14:textId="77777777" w:rsidR="00FC3023" w:rsidRPr="00FC3023" w:rsidRDefault="00FC3023" w:rsidP="00FC3023">
      <w:pPr>
        <w:tabs>
          <w:tab w:val="left" w:pos="3144"/>
        </w:tabs>
        <w:rPr>
          <w:rFonts w:ascii="Calibri" w:hAnsi="Calibri" w:cs="Calibri"/>
          <w:sz w:val="22"/>
          <w:szCs w:val="22"/>
        </w:rPr>
      </w:pPr>
    </w:p>
    <w:sectPr w:rsidR="00FC3023" w:rsidRPr="00FC3023" w:rsidSect="000176B1">
      <w:headerReference w:type="even" r:id="rId11"/>
      <w:headerReference w:type="default" r:id="rId12"/>
      <w:footerReference w:type="even" r:id="rId13"/>
      <w:footerReference w:type="default" r:id="rId14"/>
      <w:headerReference w:type="first" r:id="rId15"/>
      <w:footerReference w:type="first" r:id="rId16"/>
      <w:pgSz w:w="11880" w:h="16820"/>
      <w:pgMar w:top="1134" w:right="1418" w:bottom="1134" w:left="1418" w:header="1077" w:footer="51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7187" w14:textId="77777777" w:rsidR="00433203" w:rsidRDefault="00433203">
      <w:r>
        <w:separator/>
      </w:r>
    </w:p>
  </w:endnote>
  <w:endnote w:type="continuationSeparator" w:id="0">
    <w:p w14:paraId="2D039E3C" w14:textId="77777777" w:rsidR="00433203" w:rsidRDefault="00433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6C03" w14:textId="77777777" w:rsidR="0055374D" w:rsidRDefault="005537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583D" w14:textId="77777777" w:rsidR="0055374D" w:rsidRDefault="0055374D" w:rsidP="00EE2F0D">
    <w:pPr>
      <w:pStyle w:val="Pieddepage"/>
      <w:jc w:val="center"/>
    </w:pPr>
    <w:r>
      <w:fldChar w:fldCharType="begin"/>
    </w:r>
    <w:r>
      <w:instrText>PAGE   \* MERGEFORMAT</w:instrText>
    </w:r>
    <w:r>
      <w:fldChar w:fldCharType="separate"/>
    </w:r>
    <w:r w:rsidR="00451BE4">
      <w:rPr>
        <w:noProof/>
      </w:rPr>
      <w:t>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8CBC" w14:textId="77777777" w:rsidR="0055374D" w:rsidRDefault="005537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1181" w14:textId="77777777" w:rsidR="00433203" w:rsidRDefault="00433203">
      <w:r>
        <w:separator/>
      </w:r>
    </w:p>
  </w:footnote>
  <w:footnote w:type="continuationSeparator" w:id="0">
    <w:p w14:paraId="272D142C" w14:textId="77777777" w:rsidR="00433203" w:rsidRDefault="00433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02D8" w14:textId="77777777" w:rsidR="0055374D" w:rsidRDefault="0055374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AB28" w14:textId="77777777" w:rsidR="0055374D" w:rsidRDefault="0055374D">
    <w:pPr>
      <w:pStyle w:val="En-tte"/>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AAE8" w14:textId="77777777" w:rsidR="0055374D" w:rsidRDefault="0055374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F1C"/>
    <w:multiLevelType w:val="hybridMultilevel"/>
    <w:tmpl w:val="54BE8BE2"/>
    <w:lvl w:ilvl="0" w:tplc="EAEE32DA">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82763"/>
    <w:multiLevelType w:val="hybridMultilevel"/>
    <w:tmpl w:val="6FF0DED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9376ED"/>
    <w:multiLevelType w:val="hybridMultilevel"/>
    <w:tmpl w:val="54B87F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36075"/>
    <w:multiLevelType w:val="hybridMultilevel"/>
    <w:tmpl w:val="4B8A585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23B8D"/>
    <w:multiLevelType w:val="hybridMultilevel"/>
    <w:tmpl w:val="AFF49E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F3350B"/>
    <w:multiLevelType w:val="hybridMultilevel"/>
    <w:tmpl w:val="4680104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C76BCC"/>
    <w:multiLevelType w:val="hybridMultilevel"/>
    <w:tmpl w:val="4FF4BFE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29215D"/>
    <w:multiLevelType w:val="hybridMultilevel"/>
    <w:tmpl w:val="651EAFD2"/>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D351C1"/>
    <w:multiLevelType w:val="hybridMultilevel"/>
    <w:tmpl w:val="25048004"/>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DE6786"/>
    <w:multiLevelType w:val="hybridMultilevel"/>
    <w:tmpl w:val="7DAE064C"/>
    <w:lvl w:ilvl="0" w:tplc="CF6AC3D8">
      <w:start w:val="1"/>
      <w:numFmt w:val="bullet"/>
      <w:lvlText w:val=""/>
      <w:lvlJc w:val="left"/>
      <w:pPr>
        <w:tabs>
          <w:tab w:val="num" w:pos="360"/>
        </w:tabs>
        <w:ind w:left="360" w:hanging="360"/>
      </w:pPr>
      <w:rPr>
        <w:rFonts w:ascii="Wingdings" w:hAnsi="Wingdings" w:hint="default"/>
        <w:sz w:val="16"/>
        <w:szCs w:val="16"/>
      </w:rPr>
    </w:lvl>
    <w:lvl w:ilvl="1" w:tplc="040C0003">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10" w15:restartNumberingAfterBreak="0">
    <w:nsid w:val="1F6054A2"/>
    <w:multiLevelType w:val="hybridMultilevel"/>
    <w:tmpl w:val="0D6A1D9A"/>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867CB6"/>
    <w:multiLevelType w:val="hybridMultilevel"/>
    <w:tmpl w:val="260C2620"/>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C50B5C"/>
    <w:multiLevelType w:val="hybridMultilevel"/>
    <w:tmpl w:val="B2C24B92"/>
    <w:lvl w:ilvl="0" w:tplc="DA5CA2C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FC4F2F"/>
    <w:multiLevelType w:val="hybridMultilevel"/>
    <w:tmpl w:val="E2D48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0C7AB0"/>
    <w:multiLevelType w:val="hybridMultilevel"/>
    <w:tmpl w:val="09346B6C"/>
    <w:lvl w:ilvl="0" w:tplc="670E0B1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3B41EE"/>
    <w:multiLevelType w:val="hybridMultilevel"/>
    <w:tmpl w:val="F0A22E48"/>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200C4E"/>
    <w:multiLevelType w:val="hybridMultilevel"/>
    <w:tmpl w:val="897A878A"/>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C55B70"/>
    <w:multiLevelType w:val="hybridMultilevel"/>
    <w:tmpl w:val="3660495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DE0AA6"/>
    <w:multiLevelType w:val="singleLevel"/>
    <w:tmpl w:val="040C0017"/>
    <w:lvl w:ilvl="0">
      <w:start w:val="1"/>
      <w:numFmt w:val="lowerLetter"/>
      <w:lvlText w:val="%1)"/>
      <w:lvlJc w:val="left"/>
      <w:pPr>
        <w:tabs>
          <w:tab w:val="num" w:pos="360"/>
        </w:tabs>
        <w:ind w:left="360" w:hanging="360"/>
      </w:pPr>
      <w:rPr>
        <w:rFonts w:hint="default"/>
      </w:rPr>
    </w:lvl>
  </w:abstractNum>
  <w:abstractNum w:abstractNumId="19" w15:restartNumberingAfterBreak="0">
    <w:nsid w:val="346A06C0"/>
    <w:multiLevelType w:val="hybridMultilevel"/>
    <w:tmpl w:val="63A2B416"/>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0" w15:restartNumberingAfterBreak="0">
    <w:nsid w:val="36C617BA"/>
    <w:multiLevelType w:val="hybridMultilevel"/>
    <w:tmpl w:val="C8004DAC"/>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4575F1"/>
    <w:multiLevelType w:val="hybridMultilevel"/>
    <w:tmpl w:val="C840BD06"/>
    <w:lvl w:ilvl="0" w:tplc="32207F2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8FB360F"/>
    <w:multiLevelType w:val="hybridMultilevel"/>
    <w:tmpl w:val="466E6D08"/>
    <w:lvl w:ilvl="0" w:tplc="CF6AC3D8">
      <w:start w:val="1"/>
      <w:numFmt w:val="bullet"/>
      <w:lvlText w:val=""/>
      <w:lvlJc w:val="left"/>
      <w:pPr>
        <w:tabs>
          <w:tab w:val="num" w:pos="360"/>
        </w:tabs>
        <w:ind w:left="360" w:hanging="360"/>
      </w:pPr>
      <w:rPr>
        <w:rFonts w:ascii="Wingdings" w:hAnsi="Wingdings" w:hint="default"/>
        <w:sz w:val="16"/>
        <w:szCs w:val="16"/>
      </w:rPr>
    </w:lvl>
    <w:lvl w:ilvl="1" w:tplc="040C0003" w:tentative="1">
      <w:start w:val="1"/>
      <w:numFmt w:val="bullet"/>
      <w:lvlText w:val="o"/>
      <w:lvlJc w:val="left"/>
      <w:pPr>
        <w:tabs>
          <w:tab w:val="num" w:pos="1013"/>
        </w:tabs>
        <w:ind w:left="1013" w:hanging="360"/>
      </w:pPr>
      <w:rPr>
        <w:rFonts w:ascii="Courier New" w:hAnsi="Courier New" w:cs="Courier New" w:hint="default"/>
      </w:rPr>
    </w:lvl>
    <w:lvl w:ilvl="2" w:tplc="040C0005" w:tentative="1">
      <w:start w:val="1"/>
      <w:numFmt w:val="bullet"/>
      <w:lvlText w:val=""/>
      <w:lvlJc w:val="left"/>
      <w:pPr>
        <w:tabs>
          <w:tab w:val="num" w:pos="1733"/>
        </w:tabs>
        <w:ind w:left="1733" w:hanging="360"/>
      </w:pPr>
      <w:rPr>
        <w:rFonts w:ascii="Wingdings" w:hAnsi="Wingdings" w:hint="default"/>
      </w:rPr>
    </w:lvl>
    <w:lvl w:ilvl="3" w:tplc="040C0001" w:tentative="1">
      <w:start w:val="1"/>
      <w:numFmt w:val="bullet"/>
      <w:lvlText w:val=""/>
      <w:lvlJc w:val="left"/>
      <w:pPr>
        <w:tabs>
          <w:tab w:val="num" w:pos="2453"/>
        </w:tabs>
        <w:ind w:left="2453" w:hanging="360"/>
      </w:pPr>
      <w:rPr>
        <w:rFonts w:ascii="Symbol" w:hAnsi="Symbol" w:hint="default"/>
      </w:rPr>
    </w:lvl>
    <w:lvl w:ilvl="4" w:tplc="040C0003" w:tentative="1">
      <w:start w:val="1"/>
      <w:numFmt w:val="bullet"/>
      <w:lvlText w:val="o"/>
      <w:lvlJc w:val="left"/>
      <w:pPr>
        <w:tabs>
          <w:tab w:val="num" w:pos="3173"/>
        </w:tabs>
        <w:ind w:left="3173" w:hanging="360"/>
      </w:pPr>
      <w:rPr>
        <w:rFonts w:ascii="Courier New" w:hAnsi="Courier New" w:cs="Courier New" w:hint="default"/>
      </w:rPr>
    </w:lvl>
    <w:lvl w:ilvl="5" w:tplc="040C0005" w:tentative="1">
      <w:start w:val="1"/>
      <w:numFmt w:val="bullet"/>
      <w:lvlText w:val=""/>
      <w:lvlJc w:val="left"/>
      <w:pPr>
        <w:tabs>
          <w:tab w:val="num" w:pos="3893"/>
        </w:tabs>
        <w:ind w:left="3893" w:hanging="360"/>
      </w:pPr>
      <w:rPr>
        <w:rFonts w:ascii="Wingdings" w:hAnsi="Wingdings" w:hint="default"/>
      </w:rPr>
    </w:lvl>
    <w:lvl w:ilvl="6" w:tplc="040C0001" w:tentative="1">
      <w:start w:val="1"/>
      <w:numFmt w:val="bullet"/>
      <w:lvlText w:val=""/>
      <w:lvlJc w:val="left"/>
      <w:pPr>
        <w:tabs>
          <w:tab w:val="num" w:pos="4613"/>
        </w:tabs>
        <w:ind w:left="4613" w:hanging="360"/>
      </w:pPr>
      <w:rPr>
        <w:rFonts w:ascii="Symbol" w:hAnsi="Symbol" w:hint="default"/>
      </w:rPr>
    </w:lvl>
    <w:lvl w:ilvl="7" w:tplc="040C0003" w:tentative="1">
      <w:start w:val="1"/>
      <w:numFmt w:val="bullet"/>
      <w:lvlText w:val="o"/>
      <w:lvlJc w:val="left"/>
      <w:pPr>
        <w:tabs>
          <w:tab w:val="num" w:pos="5333"/>
        </w:tabs>
        <w:ind w:left="5333" w:hanging="360"/>
      </w:pPr>
      <w:rPr>
        <w:rFonts w:ascii="Courier New" w:hAnsi="Courier New" w:cs="Courier New" w:hint="default"/>
      </w:rPr>
    </w:lvl>
    <w:lvl w:ilvl="8" w:tplc="040C0005" w:tentative="1">
      <w:start w:val="1"/>
      <w:numFmt w:val="bullet"/>
      <w:lvlText w:val=""/>
      <w:lvlJc w:val="left"/>
      <w:pPr>
        <w:tabs>
          <w:tab w:val="num" w:pos="6053"/>
        </w:tabs>
        <w:ind w:left="6053" w:hanging="360"/>
      </w:pPr>
      <w:rPr>
        <w:rFonts w:ascii="Wingdings" w:hAnsi="Wingdings" w:hint="default"/>
      </w:rPr>
    </w:lvl>
  </w:abstractNum>
  <w:abstractNum w:abstractNumId="23" w15:restartNumberingAfterBreak="0">
    <w:nsid w:val="40CF0E02"/>
    <w:multiLevelType w:val="hybridMultilevel"/>
    <w:tmpl w:val="E1E00FA0"/>
    <w:lvl w:ilvl="0" w:tplc="F0A69C8E">
      <w:start w:val="16"/>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4A0633"/>
    <w:multiLevelType w:val="hybridMultilevel"/>
    <w:tmpl w:val="AAAE4848"/>
    <w:lvl w:ilvl="0" w:tplc="38F4369E">
      <w:start w:val="2"/>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8D4FF3"/>
    <w:multiLevelType w:val="hybridMultilevel"/>
    <w:tmpl w:val="B222513E"/>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437D55"/>
    <w:multiLevelType w:val="hybridMultilevel"/>
    <w:tmpl w:val="90C6835C"/>
    <w:lvl w:ilvl="0" w:tplc="EFA05950">
      <w:start w:val="1"/>
      <w:numFmt w:val="bullet"/>
      <w:lvlText w:val=""/>
      <w:lvlJc w:val="left"/>
      <w:pPr>
        <w:ind w:left="720" w:hanging="360"/>
      </w:pPr>
      <w:rPr>
        <w:rFonts w:ascii="Wingdings" w:hAnsi="Wingdings"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BEE3A29"/>
    <w:multiLevelType w:val="hybridMultilevel"/>
    <w:tmpl w:val="4F6E9D4A"/>
    <w:lvl w:ilvl="0" w:tplc="AE36C2B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C22083C"/>
    <w:multiLevelType w:val="hybridMultilevel"/>
    <w:tmpl w:val="57083D84"/>
    <w:lvl w:ilvl="0" w:tplc="B9100AD2">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A45B8B"/>
    <w:multiLevelType w:val="hybridMultilevel"/>
    <w:tmpl w:val="3AEE418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306F8A"/>
    <w:multiLevelType w:val="hybridMultilevel"/>
    <w:tmpl w:val="BD68E01C"/>
    <w:lvl w:ilvl="0" w:tplc="3B8CF550">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5B313115"/>
    <w:multiLevelType w:val="hybridMultilevel"/>
    <w:tmpl w:val="8D7EA8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4C4AC2"/>
    <w:multiLevelType w:val="hybridMultilevel"/>
    <w:tmpl w:val="0F384AF0"/>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070055C"/>
    <w:multiLevelType w:val="hybridMultilevel"/>
    <w:tmpl w:val="7CFA2912"/>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362012"/>
    <w:multiLevelType w:val="hybridMultilevel"/>
    <w:tmpl w:val="168C40D2"/>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55C498B"/>
    <w:multiLevelType w:val="hybridMultilevel"/>
    <w:tmpl w:val="47005FAC"/>
    <w:lvl w:ilvl="0" w:tplc="F0A69C8E">
      <w:start w:val="1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97F7AC9"/>
    <w:multiLevelType w:val="singleLevel"/>
    <w:tmpl w:val="10E43918"/>
    <w:lvl w:ilvl="0">
      <w:start w:val="1"/>
      <w:numFmt w:val="lowerLetter"/>
      <w:lvlText w:val="%1)"/>
      <w:lvlJc w:val="left"/>
      <w:pPr>
        <w:tabs>
          <w:tab w:val="num" w:pos="360"/>
        </w:tabs>
        <w:ind w:left="360" w:hanging="360"/>
      </w:pPr>
      <w:rPr>
        <w:rFonts w:ascii="Times New Roman" w:eastAsia="Times New Roman" w:hAnsi="Times New Roman" w:cs="Times New Roman"/>
      </w:rPr>
    </w:lvl>
  </w:abstractNum>
  <w:abstractNum w:abstractNumId="37" w15:restartNumberingAfterBreak="0">
    <w:nsid w:val="6AD25566"/>
    <w:multiLevelType w:val="hybridMultilevel"/>
    <w:tmpl w:val="ED626AE4"/>
    <w:lvl w:ilvl="0" w:tplc="CF6AC3D8">
      <w:start w:val="1"/>
      <w:numFmt w:val="bullet"/>
      <w:lvlText w:val=""/>
      <w:lvlJc w:val="left"/>
      <w:pPr>
        <w:tabs>
          <w:tab w:val="num" w:pos="787"/>
        </w:tabs>
        <w:ind w:left="787" w:hanging="360"/>
      </w:pPr>
      <w:rPr>
        <w:rFonts w:ascii="Wingdings" w:hAnsi="Wingdings" w:hint="default"/>
        <w:sz w:val="16"/>
        <w:szCs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F944F0"/>
    <w:multiLevelType w:val="hybridMultilevel"/>
    <w:tmpl w:val="11E6FB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F014B61"/>
    <w:multiLevelType w:val="hybridMultilevel"/>
    <w:tmpl w:val="B0762EA6"/>
    <w:lvl w:ilvl="0" w:tplc="FD7ADFE4">
      <w:start w:val="7"/>
      <w:numFmt w:val="bullet"/>
      <w:lvlText w:val="-"/>
      <w:lvlJc w:val="left"/>
      <w:pPr>
        <w:tabs>
          <w:tab w:val="num" w:pos="780"/>
        </w:tabs>
        <w:ind w:left="780" w:hanging="360"/>
      </w:pPr>
      <w:rPr>
        <w:rFonts w:ascii="Times New Roman" w:eastAsia="Times New Roman" w:hAnsi="Times New Roman" w:cs="Times New Roman" w:hint="default"/>
      </w:rPr>
    </w:lvl>
    <w:lvl w:ilvl="1" w:tplc="040C0003">
      <w:start w:val="1"/>
      <w:numFmt w:val="bullet"/>
      <w:lvlText w:val="o"/>
      <w:lvlJc w:val="left"/>
      <w:pPr>
        <w:tabs>
          <w:tab w:val="num" w:pos="1500"/>
        </w:tabs>
        <w:ind w:left="1500" w:hanging="360"/>
      </w:pPr>
      <w:rPr>
        <w:rFonts w:ascii="Courier New" w:hAnsi="Courier New" w:cs="Times New Roman"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Times New Roman"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Times New Roman"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40" w15:restartNumberingAfterBreak="0">
    <w:nsid w:val="71AA6340"/>
    <w:multiLevelType w:val="hybridMultilevel"/>
    <w:tmpl w:val="96FCE2DE"/>
    <w:lvl w:ilvl="0" w:tplc="09E88F00">
      <w:start w:val="2"/>
      <w:numFmt w:val="lowerLetter"/>
      <w:lvlText w:val="%1)"/>
      <w:lvlJc w:val="left"/>
      <w:pPr>
        <w:ind w:left="1211" w:hanging="360"/>
      </w:pPr>
    </w:lvl>
    <w:lvl w:ilvl="1" w:tplc="040C0019">
      <w:start w:val="1"/>
      <w:numFmt w:val="lowerLetter"/>
      <w:lvlText w:val="%2."/>
      <w:lvlJc w:val="left"/>
      <w:pPr>
        <w:ind w:left="1931" w:hanging="360"/>
      </w:pPr>
    </w:lvl>
    <w:lvl w:ilvl="2" w:tplc="040C001B">
      <w:start w:val="1"/>
      <w:numFmt w:val="lowerRoman"/>
      <w:lvlText w:val="%3."/>
      <w:lvlJc w:val="right"/>
      <w:pPr>
        <w:ind w:left="2651" w:hanging="180"/>
      </w:pPr>
    </w:lvl>
    <w:lvl w:ilvl="3" w:tplc="040C000F">
      <w:start w:val="1"/>
      <w:numFmt w:val="decimal"/>
      <w:lvlText w:val="%4."/>
      <w:lvlJc w:val="left"/>
      <w:pPr>
        <w:ind w:left="3371" w:hanging="360"/>
      </w:pPr>
    </w:lvl>
    <w:lvl w:ilvl="4" w:tplc="040C0019">
      <w:start w:val="1"/>
      <w:numFmt w:val="lowerLetter"/>
      <w:lvlText w:val="%5."/>
      <w:lvlJc w:val="left"/>
      <w:pPr>
        <w:ind w:left="4091" w:hanging="360"/>
      </w:pPr>
    </w:lvl>
    <w:lvl w:ilvl="5" w:tplc="040C001B">
      <w:start w:val="1"/>
      <w:numFmt w:val="lowerRoman"/>
      <w:lvlText w:val="%6."/>
      <w:lvlJc w:val="right"/>
      <w:pPr>
        <w:ind w:left="4811" w:hanging="180"/>
      </w:pPr>
    </w:lvl>
    <w:lvl w:ilvl="6" w:tplc="040C000F">
      <w:start w:val="1"/>
      <w:numFmt w:val="decimal"/>
      <w:lvlText w:val="%7."/>
      <w:lvlJc w:val="left"/>
      <w:pPr>
        <w:ind w:left="5531" w:hanging="360"/>
      </w:pPr>
    </w:lvl>
    <w:lvl w:ilvl="7" w:tplc="040C0019">
      <w:start w:val="1"/>
      <w:numFmt w:val="lowerLetter"/>
      <w:lvlText w:val="%8."/>
      <w:lvlJc w:val="left"/>
      <w:pPr>
        <w:ind w:left="6251" w:hanging="360"/>
      </w:pPr>
    </w:lvl>
    <w:lvl w:ilvl="8" w:tplc="040C001B">
      <w:start w:val="1"/>
      <w:numFmt w:val="lowerRoman"/>
      <w:lvlText w:val="%9."/>
      <w:lvlJc w:val="right"/>
      <w:pPr>
        <w:ind w:left="6971" w:hanging="180"/>
      </w:pPr>
    </w:lvl>
  </w:abstractNum>
  <w:abstractNum w:abstractNumId="41" w15:restartNumberingAfterBreak="0">
    <w:nsid w:val="72433A92"/>
    <w:multiLevelType w:val="hybridMultilevel"/>
    <w:tmpl w:val="4D2A9F82"/>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342B24"/>
    <w:multiLevelType w:val="hybridMultilevel"/>
    <w:tmpl w:val="D7684648"/>
    <w:lvl w:ilvl="0" w:tplc="932A40E4">
      <w:start w:val="1"/>
      <w:numFmt w:val="decimal"/>
      <w:lvlText w:val="%1."/>
      <w:lvlJc w:val="left"/>
      <w:pPr>
        <w:ind w:left="1353"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7D865E9"/>
    <w:multiLevelType w:val="hybridMultilevel"/>
    <w:tmpl w:val="CE006EC2"/>
    <w:lvl w:ilvl="0" w:tplc="ABE05ABC">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A20023A"/>
    <w:multiLevelType w:val="hybridMultilevel"/>
    <w:tmpl w:val="3CE4464C"/>
    <w:lvl w:ilvl="0" w:tplc="CF4EA1A2">
      <w:start w:val="7"/>
      <w:numFmt w:val="bullet"/>
      <w:lvlText w:val=""/>
      <w:lvlJc w:val="left"/>
      <w:pPr>
        <w:ind w:left="720" w:hanging="360"/>
      </w:pPr>
      <w:rPr>
        <w:rFonts w:ascii="Symbol" w:eastAsia="Times New Roman"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6B075F"/>
    <w:multiLevelType w:val="hybridMultilevel"/>
    <w:tmpl w:val="CB2049F8"/>
    <w:lvl w:ilvl="0" w:tplc="CC4C045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4C419D"/>
    <w:multiLevelType w:val="singleLevel"/>
    <w:tmpl w:val="040C0017"/>
    <w:lvl w:ilvl="0">
      <w:start w:val="1"/>
      <w:numFmt w:val="lowerLetter"/>
      <w:lvlText w:val="%1)"/>
      <w:lvlJc w:val="left"/>
      <w:pPr>
        <w:tabs>
          <w:tab w:val="num" w:pos="360"/>
        </w:tabs>
        <w:ind w:left="360" w:hanging="360"/>
      </w:pPr>
      <w:rPr>
        <w:rFonts w:hint="default"/>
      </w:rPr>
    </w:lvl>
  </w:abstractNum>
  <w:abstractNum w:abstractNumId="47" w15:restartNumberingAfterBreak="0">
    <w:nsid w:val="7FC27ABF"/>
    <w:multiLevelType w:val="hybridMultilevel"/>
    <w:tmpl w:val="0E68F2DA"/>
    <w:lvl w:ilvl="0" w:tplc="981032E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9474614">
    <w:abstractNumId w:val="18"/>
  </w:num>
  <w:num w:numId="2" w16cid:durableId="1746149277">
    <w:abstractNumId w:val="46"/>
  </w:num>
  <w:num w:numId="3" w16cid:durableId="294991303">
    <w:abstractNumId w:val="36"/>
  </w:num>
  <w:num w:numId="4" w16cid:durableId="1516577264">
    <w:abstractNumId w:val="10"/>
  </w:num>
  <w:num w:numId="5" w16cid:durableId="613052407">
    <w:abstractNumId w:val="20"/>
  </w:num>
  <w:num w:numId="6" w16cid:durableId="350499590">
    <w:abstractNumId w:val="3"/>
  </w:num>
  <w:num w:numId="7" w16cid:durableId="952859725">
    <w:abstractNumId w:val="42"/>
  </w:num>
  <w:num w:numId="8" w16cid:durableId="1843471034">
    <w:abstractNumId w:val="17"/>
  </w:num>
  <w:num w:numId="9" w16cid:durableId="1731879522">
    <w:abstractNumId w:val="25"/>
  </w:num>
  <w:num w:numId="10" w16cid:durableId="185214872">
    <w:abstractNumId w:val="4"/>
  </w:num>
  <w:num w:numId="11" w16cid:durableId="628707262">
    <w:abstractNumId w:val="41"/>
  </w:num>
  <w:num w:numId="12" w16cid:durableId="60490287">
    <w:abstractNumId w:val="45"/>
  </w:num>
  <w:num w:numId="13" w16cid:durableId="1681856070">
    <w:abstractNumId w:val="22"/>
  </w:num>
  <w:num w:numId="14" w16cid:durableId="694505000">
    <w:abstractNumId w:val="26"/>
  </w:num>
  <w:num w:numId="15" w16cid:durableId="377901109">
    <w:abstractNumId w:val="19"/>
  </w:num>
  <w:num w:numId="16" w16cid:durableId="1111584826">
    <w:abstractNumId w:val="9"/>
  </w:num>
  <w:num w:numId="17" w16cid:durableId="812217438">
    <w:abstractNumId w:val="16"/>
  </w:num>
  <w:num w:numId="18" w16cid:durableId="107051078">
    <w:abstractNumId w:val="5"/>
  </w:num>
  <w:num w:numId="19" w16cid:durableId="1616331576">
    <w:abstractNumId w:val="15"/>
  </w:num>
  <w:num w:numId="20" w16cid:durableId="124737125">
    <w:abstractNumId w:val="11"/>
  </w:num>
  <w:num w:numId="21" w16cid:durableId="547569535">
    <w:abstractNumId w:val="37"/>
  </w:num>
  <w:num w:numId="22" w16cid:durableId="1015613608">
    <w:abstractNumId w:val="6"/>
  </w:num>
  <w:num w:numId="23" w16cid:durableId="1001395321">
    <w:abstractNumId w:val="33"/>
  </w:num>
  <w:num w:numId="24" w16cid:durableId="753286434">
    <w:abstractNumId w:val="27"/>
  </w:num>
  <w:num w:numId="25" w16cid:durableId="278755616">
    <w:abstractNumId w:val="24"/>
  </w:num>
  <w:num w:numId="26" w16cid:durableId="367264679">
    <w:abstractNumId w:val="0"/>
  </w:num>
  <w:num w:numId="27" w16cid:durableId="1231575430">
    <w:abstractNumId w:val="39"/>
  </w:num>
  <w:num w:numId="28" w16cid:durableId="677854266">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93165516">
    <w:abstractNumId w:val="31"/>
  </w:num>
  <w:num w:numId="30" w16cid:durableId="253168276">
    <w:abstractNumId w:val="12"/>
  </w:num>
  <w:num w:numId="31" w16cid:durableId="1933931083">
    <w:abstractNumId w:val="38"/>
  </w:num>
  <w:num w:numId="32" w16cid:durableId="1988434924">
    <w:abstractNumId w:val="2"/>
  </w:num>
  <w:num w:numId="33" w16cid:durableId="1472863262">
    <w:abstractNumId w:val="13"/>
  </w:num>
  <w:num w:numId="34" w16cid:durableId="1649438184">
    <w:abstractNumId w:val="30"/>
  </w:num>
  <w:num w:numId="35" w16cid:durableId="656885580">
    <w:abstractNumId w:val="28"/>
  </w:num>
  <w:num w:numId="36" w16cid:durableId="44065205">
    <w:abstractNumId w:val="32"/>
  </w:num>
  <w:num w:numId="37" w16cid:durableId="643974294">
    <w:abstractNumId w:val="43"/>
  </w:num>
  <w:num w:numId="38" w16cid:durableId="2091611132">
    <w:abstractNumId w:val="44"/>
  </w:num>
  <w:num w:numId="39" w16cid:durableId="1287156850">
    <w:abstractNumId w:val="1"/>
  </w:num>
  <w:num w:numId="40" w16cid:durableId="463738449">
    <w:abstractNumId w:val="47"/>
  </w:num>
  <w:num w:numId="41" w16cid:durableId="1186095204">
    <w:abstractNumId w:val="21"/>
  </w:num>
  <w:num w:numId="42" w16cid:durableId="733162043">
    <w:abstractNumId w:val="14"/>
  </w:num>
  <w:num w:numId="43" w16cid:durableId="1488597277">
    <w:abstractNumId w:val="7"/>
  </w:num>
  <w:num w:numId="44" w16cid:durableId="1335645105">
    <w:abstractNumId w:val="23"/>
  </w:num>
  <w:num w:numId="45" w16cid:durableId="1790781720">
    <w:abstractNumId w:val="35"/>
  </w:num>
  <w:num w:numId="46" w16cid:durableId="1039357779">
    <w:abstractNumId w:val="8"/>
  </w:num>
  <w:num w:numId="47" w16cid:durableId="1522478285">
    <w:abstractNumId w:val="34"/>
  </w:num>
  <w:num w:numId="48" w16cid:durableId="1803308446">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72"/>
    <w:rsid w:val="00002643"/>
    <w:rsid w:val="0000412B"/>
    <w:rsid w:val="00005D89"/>
    <w:rsid w:val="00005EF5"/>
    <w:rsid w:val="000061BA"/>
    <w:rsid w:val="00007618"/>
    <w:rsid w:val="00013D9B"/>
    <w:rsid w:val="000176B1"/>
    <w:rsid w:val="00021D67"/>
    <w:rsid w:val="00022E7D"/>
    <w:rsid w:val="00032F94"/>
    <w:rsid w:val="000333DB"/>
    <w:rsid w:val="00042827"/>
    <w:rsid w:val="00045178"/>
    <w:rsid w:val="00047CD5"/>
    <w:rsid w:val="00047D81"/>
    <w:rsid w:val="00050477"/>
    <w:rsid w:val="0005308B"/>
    <w:rsid w:val="0005732B"/>
    <w:rsid w:val="000610F7"/>
    <w:rsid w:val="00061256"/>
    <w:rsid w:val="00062B2B"/>
    <w:rsid w:val="000645EA"/>
    <w:rsid w:val="00067385"/>
    <w:rsid w:val="000714B7"/>
    <w:rsid w:val="00074581"/>
    <w:rsid w:val="00075400"/>
    <w:rsid w:val="0008154A"/>
    <w:rsid w:val="00085424"/>
    <w:rsid w:val="00085AA8"/>
    <w:rsid w:val="00091CBD"/>
    <w:rsid w:val="00094496"/>
    <w:rsid w:val="000A2A4C"/>
    <w:rsid w:val="000A4B1C"/>
    <w:rsid w:val="000A6DE8"/>
    <w:rsid w:val="000A779D"/>
    <w:rsid w:val="000B085D"/>
    <w:rsid w:val="000B44A3"/>
    <w:rsid w:val="000B466C"/>
    <w:rsid w:val="000B63FD"/>
    <w:rsid w:val="000C15C0"/>
    <w:rsid w:val="000C29AA"/>
    <w:rsid w:val="000C31CE"/>
    <w:rsid w:val="000C506E"/>
    <w:rsid w:val="000C614C"/>
    <w:rsid w:val="000C6E27"/>
    <w:rsid w:val="000D0618"/>
    <w:rsid w:val="000D0A71"/>
    <w:rsid w:val="000D15EB"/>
    <w:rsid w:val="000D5412"/>
    <w:rsid w:val="000E0A96"/>
    <w:rsid w:val="00102D50"/>
    <w:rsid w:val="001058B3"/>
    <w:rsid w:val="001058BF"/>
    <w:rsid w:val="001078A4"/>
    <w:rsid w:val="00110484"/>
    <w:rsid w:val="001131F9"/>
    <w:rsid w:val="0011431D"/>
    <w:rsid w:val="00123FAF"/>
    <w:rsid w:val="0012510C"/>
    <w:rsid w:val="00127674"/>
    <w:rsid w:val="00132016"/>
    <w:rsid w:val="00134556"/>
    <w:rsid w:val="00135A1C"/>
    <w:rsid w:val="0013615E"/>
    <w:rsid w:val="001365EE"/>
    <w:rsid w:val="00146389"/>
    <w:rsid w:val="00147AE1"/>
    <w:rsid w:val="00150FEB"/>
    <w:rsid w:val="001541D5"/>
    <w:rsid w:val="00155CBD"/>
    <w:rsid w:val="00161752"/>
    <w:rsid w:val="00165AC6"/>
    <w:rsid w:val="00172EC9"/>
    <w:rsid w:val="00183F41"/>
    <w:rsid w:val="0018742F"/>
    <w:rsid w:val="00190663"/>
    <w:rsid w:val="001910B9"/>
    <w:rsid w:val="001928F4"/>
    <w:rsid w:val="0019350C"/>
    <w:rsid w:val="001A09A3"/>
    <w:rsid w:val="001A1A02"/>
    <w:rsid w:val="001A3304"/>
    <w:rsid w:val="001B016F"/>
    <w:rsid w:val="001B4E1B"/>
    <w:rsid w:val="001B5FF7"/>
    <w:rsid w:val="001B74AD"/>
    <w:rsid w:val="001C0B09"/>
    <w:rsid w:val="001C36BC"/>
    <w:rsid w:val="001C5D65"/>
    <w:rsid w:val="001C5D9E"/>
    <w:rsid w:val="001D09EF"/>
    <w:rsid w:val="001D12CB"/>
    <w:rsid w:val="001D258C"/>
    <w:rsid w:val="001D2F12"/>
    <w:rsid w:val="001D454D"/>
    <w:rsid w:val="001D63F7"/>
    <w:rsid w:val="001E1C39"/>
    <w:rsid w:val="001E23B4"/>
    <w:rsid w:val="001E5BC5"/>
    <w:rsid w:val="001E6768"/>
    <w:rsid w:val="001E692A"/>
    <w:rsid w:val="001E7742"/>
    <w:rsid w:val="001F0203"/>
    <w:rsid w:val="001F0DCC"/>
    <w:rsid w:val="001F3D75"/>
    <w:rsid w:val="00200151"/>
    <w:rsid w:val="00202330"/>
    <w:rsid w:val="0021019B"/>
    <w:rsid w:val="00210C58"/>
    <w:rsid w:val="0021660A"/>
    <w:rsid w:val="00217AC1"/>
    <w:rsid w:val="00217B90"/>
    <w:rsid w:val="0022000C"/>
    <w:rsid w:val="002232FA"/>
    <w:rsid w:val="00226E64"/>
    <w:rsid w:val="00227E2F"/>
    <w:rsid w:val="00231CF3"/>
    <w:rsid w:val="00234FB6"/>
    <w:rsid w:val="002369D3"/>
    <w:rsid w:val="00242BF2"/>
    <w:rsid w:val="0024744C"/>
    <w:rsid w:val="002477B9"/>
    <w:rsid w:val="00252456"/>
    <w:rsid w:val="0025347B"/>
    <w:rsid w:val="00257D8C"/>
    <w:rsid w:val="002606A7"/>
    <w:rsid w:val="0026181B"/>
    <w:rsid w:val="002625F3"/>
    <w:rsid w:val="00263553"/>
    <w:rsid w:val="00267264"/>
    <w:rsid w:val="0026746A"/>
    <w:rsid w:val="00267DBB"/>
    <w:rsid w:val="00270C7C"/>
    <w:rsid w:val="0027304F"/>
    <w:rsid w:val="00273EB6"/>
    <w:rsid w:val="00276802"/>
    <w:rsid w:val="002772E0"/>
    <w:rsid w:val="00280641"/>
    <w:rsid w:val="00280D05"/>
    <w:rsid w:val="002903A8"/>
    <w:rsid w:val="002911AD"/>
    <w:rsid w:val="00296E22"/>
    <w:rsid w:val="00296F2C"/>
    <w:rsid w:val="002A0ED2"/>
    <w:rsid w:val="002A144B"/>
    <w:rsid w:val="002A1666"/>
    <w:rsid w:val="002A1777"/>
    <w:rsid w:val="002A2A3E"/>
    <w:rsid w:val="002A56FE"/>
    <w:rsid w:val="002B0AF2"/>
    <w:rsid w:val="002B22D0"/>
    <w:rsid w:val="002B6B85"/>
    <w:rsid w:val="002C13B7"/>
    <w:rsid w:val="002C479E"/>
    <w:rsid w:val="002C698F"/>
    <w:rsid w:val="002C6B5D"/>
    <w:rsid w:val="002D16CE"/>
    <w:rsid w:val="002D1CE8"/>
    <w:rsid w:val="002D32E3"/>
    <w:rsid w:val="002D3460"/>
    <w:rsid w:val="002D58E2"/>
    <w:rsid w:val="002D5914"/>
    <w:rsid w:val="002E0324"/>
    <w:rsid w:val="002E57DB"/>
    <w:rsid w:val="002E71DD"/>
    <w:rsid w:val="002E7DD7"/>
    <w:rsid w:val="002F21A7"/>
    <w:rsid w:val="002F4109"/>
    <w:rsid w:val="0030023D"/>
    <w:rsid w:val="00301E98"/>
    <w:rsid w:val="0030362F"/>
    <w:rsid w:val="00303A55"/>
    <w:rsid w:val="00303D14"/>
    <w:rsid w:val="00305374"/>
    <w:rsid w:val="003061F5"/>
    <w:rsid w:val="00313A03"/>
    <w:rsid w:val="0031643D"/>
    <w:rsid w:val="0031670C"/>
    <w:rsid w:val="00322927"/>
    <w:rsid w:val="00323E77"/>
    <w:rsid w:val="003276D8"/>
    <w:rsid w:val="0033319A"/>
    <w:rsid w:val="003337DE"/>
    <w:rsid w:val="00334125"/>
    <w:rsid w:val="00351008"/>
    <w:rsid w:val="0035301A"/>
    <w:rsid w:val="00357F30"/>
    <w:rsid w:val="0036124D"/>
    <w:rsid w:val="00364016"/>
    <w:rsid w:val="00367D8C"/>
    <w:rsid w:val="0037004D"/>
    <w:rsid w:val="003705FD"/>
    <w:rsid w:val="0037176B"/>
    <w:rsid w:val="0037241A"/>
    <w:rsid w:val="00373CB8"/>
    <w:rsid w:val="003809FA"/>
    <w:rsid w:val="00381839"/>
    <w:rsid w:val="003910D5"/>
    <w:rsid w:val="00391209"/>
    <w:rsid w:val="00392AC7"/>
    <w:rsid w:val="003A05C1"/>
    <w:rsid w:val="003A11CB"/>
    <w:rsid w:val="003A1C49"/>
    <w:rsid w:val="003A67AD"/>
    <w:rsid w:val="003A7061"/>
    <w:rsid w:val="003B16BE"/>
    <w:rsid w:val="003B1750"/>
    <w:rsid w:val="003B2529"/>
    <w:rsid w:val="003B5CE7"/>
    <w:rsid w:val="003B6C84"/>
    <w:rsid w:val="003C1C5D"/>
    <w:rsid w:val="003C52E4"/>
    <w:rsid w:val="003C58AE"/>
    <w:rsid w:val="003C6341"/>
    <w:rsid w:val="003D245B"/>
    <w:rsid w:val="003D6F8B"/>
    <w:rsid w:val="003E194C"/>
    <w:rsid w:val="003E386E"/>
    <w:rsid w:val="003F185E"/>
    <w:rsid w:val="003F27D9"/>
    <w:rsid w:val="003F79F5"/>
    <w:rsid w:val="00403765"/>
    <w:rsid w:val="00403EB5"/>
    <w:rsid w:val="00405DE6"/>
    <w:rsid w:val="00405E1D"/>
    <w:rsid w:val="00406495"/>
    <w:rsid w:val="00415D75"/>
    <w:rsid w:val="00424FB0"/>
    <w:rsid w:val="00430683"/>
    <w:rsid w:val="00433203"/>
    <w:rsid w:val="004339FE"/>
    <w:rsid w:val="0043586E"/>
    <w:rsid w:val="00441DE7"/>
    <w:rsid w:val="004421E3"/>
    <w:rsid w:val="00444F70"/>
    <w:rsid w:val="00451BE4"/>
    <w:rsid w:val="004534B0"/>
    <w:rsid w:val="00454378"/>
    <w:rsid w:val="0045751A"/>
    <w:rsid w:val="004600E6"/>
    <w:rsid w:val="0046051E"/>
    <w:rsid w:val="00461BD9"/>
    <w:rsid w:val="00462A7E"/>
    <w:rsid w:val="00462B89"/>
    <w:rsid w:val="004674F7"/>
    <w:rsid w:val="00471796"/>
    <w:rsid w:val="00474C0D"/>
    <w:rsid w:val="00487BD7"/>
    <w:rsid w:val="004906CE"/>
    <w:rsid w:val="00490F46"/>
    <w:rsid w:val="00491AC2"/>
    <w:rsid w:val="00492D47"/>
    <w:rsid w:val="004933C4"/>
    <w:rsid w:val="0049359C"/>
    <w:rsid w:val="00494BEA"/>
    <w:rsid w:val="0049668E"/>
    <w:rsid w:val="00497CA3"/>
    <w:rsid w:val="004A1910"/>
    <w:rsid w:val="004A3909"/>
    <w:rsid w:val="004A4D89"/>
    <w:rsid w:val="004A6F6A"/>
    <w:rsid w:val="004A73AA"/>
    <w:rsid w:val="004B4537"/>
    <w:rsid w:val="004B4BAC"/>
    <w:rsid w:val="004C1C72"/>
    <w:rsid w:val="004C28F0"/>
    <w:rsid w:val="004C3B92"/>
    <w:rsid w:val="004C575D"/>
    <w:rsid w:val="004C60CB"/>
    <w:rsid w:val="004D1959"/>
    <w:rsid w:val="004D5150"/>
    <w:rsid w:val="004E09AA"/>
    <w:rsid w:val="004E456D"/>
    <w:rsid w:val="004F6B1A"/>
    <w:rsid w:val="004F703F"/>
    <w:rsid w:val="004F71A8"/>
    <w:rsid w:val="0050173C"/>
    <w:rsid w:val="00501CC4"/>
    <w:rsid w:val="0050252A"/>
    <w:rsid w:val="0050315C"/>
    <w:rsid w:val="00504824"/>
    <w:rsid w:val="00504C28"/>
    <w:rsid w:val="00505B03"/>
    <w:rsid w:val="00507CC7"/>
    <w:rsid w:val="00511DAB"/>
    <w:rsid w:val="00511FFD"/>
    <w:rsid w:val="0051261F"/>
    <w:rsid w:val="00513861"/>
    <w:rsid w:val="00515AB9"/>
    <w:rsid w:val="00515DFF"/>
    <w:rsid w:val="00523E47"/>
    <w:rsid w:val="0052667F"/>
    <w:rsid w:val="00527D69"/>
    <w:rsid w:val="005324A0"/>
    <w:rsid w:val="00534465"/>
    <w:rsid w:val="00534EF0"/>
    <w:rsid w:val="00535C41"/>
    <w:rsid w:val="00537C7B"/>
    <w:rsid w:val="00551235"/>
    <w:rsid w:val="00553441"/>
    <w:rsid w:val="0055374D"/>
    <w:rsid w:val="0055615C"/>
    <w:rsid w:val="005573AF"/>
    <w:rsid w:val="00560F50"/>
    <w:rsid w:val="005625F6"/>
    <w:rsid w:val="005666E2"/>
    <w:rsid w:val="005673A1"/>
    <w:rsid w:val="005674DA"/>
    <w:rsid w:val="00570C1D"/>
    <w:rsid w:val="00570C92"/>
    <w:rsid w:val="00572E58"/>
    <w:rsid w:val="00575DDF"/>
    <w:rsid w:val="00576C9C"/>
    <w:rsid w:val="00581649"/>
    <w:rsid w:val="00583EE8"/>
    <w:rsid w:val="00586E47"/>
    <w:rsid w:val="005A05B1"/>
    <w:rsid w:val="005A4281"/>
    <w:rsid w:val="005A53F9"/>
    <w:rsid w:val="005A583B"/>
    <w:rsid w:val="005A5B9A"/>
    <w:rsid w:val="005A60D8"/>
    <w:rsid w:val="005B4A63"/>
    <w:rsid w:val="005B77F4"/>
    <w:rsid w:val="005C1529"/>
    <w:rsid w:val="005C5F11"/>
    <w:rsid w:val="005C7902"/>
    <w:rsid w:val="005D128F"/>
    <w:rsid w:val="005D17DE"/>
    <w:rsid w:val="005D1AC2"/>
    <w:rsid w:val="005D2B48"/>
    <w:rsid w:val="005D2F27"/>
    <w:rsid w:val="005D4C69"/>
    <w:rsid w:val="005D62EC"/>
    <w:rsid w:val="005E0EA5"/>
    <w:rsid w:val="005E33BB"/>
    <w:rsid w:val="005F1FD8"/>
    <w:rsid w:val="005F438D"/>
    <w:rsid w:val="005F4861"/>
    <w:rsid w:val="00600216"/>
    <w:rsid w:val="006010D1"/>
    <w:rsid w:val="006016D4"/>
    <w:rsid w:val="00604C0E"/>
    <w:rsid w:val="00607E76"/>
    <w:rsid w:val="00612E11"/>
    <w:rsid w:val="006167AF"/>
    <w:rsid w:val="00616AB4"/>
    <w:rsid w:val="00617150"/>
    <w:rsid w:val="00624B75"/>
    <w:rsid w:val="00625331"/>
    <w:rsid w:val="00626536"/>
    <w:rsid w:val="00636584"/>
    <w:rsid w:val="00636E69"/>
    <w:rsid w:val="00645E19"/>
    <w:rsid w:val="00652A41"/>
    <w:rsid w:val="00652BA2"/>
    <w:rsid w:val="00653157"/>
    <w:rsid w:val="00653DFC"/>
    <w:rsid w:val="00655847"/>
    <w:rsid w:val="00655DFC"/>
    <w:rsid w:val="00662E20"/>
    <w:rsid w:val="00663570"/>
    <w:rsid w:val="00664D64"/>
    <w:rsid w:val="006700A3"/>
    <w:rsid w:val="00670FF6"/>
    <w:rsid w:val="00672272"/>
    <w:rsid w:val="0067273D"/>
    <w:rsid w:val="00682D98"/>
    <w:rsid w:val="00684792"/>
    <w:rsid w:val="006853EB"/>
    <w:rsid w:val="00691297"/>
    <w:rsid w:val="006941B1"/>
    <w:rsid w:val="00694678"/>
    <w:rsid w:val="006A0D7D"/>
    <w:rsid w:val="006A1CBB"/>
    <w:rsid w:val="006A1E6A"/>
    <w:rsid w:val="006A6E86"/>
    <w:rsid w:val="006A716B"/>
    <w:rsid w:val="006C18E6"/>
    <w:rsid w:val="006C4654"/>
    <w:rsid w:val="006C5AC4"/>
    <w:rsid w:val="006D1609"/>
    <w:rsid w:val="006D3034"/>
    <w:rsid w:val="006D4467"/>
    <w:rsid w:val="006D4F47"/>
    <w:rsid w:val="006D5BB9"/>
    <w:rsid w:val="006D6A79"/>
    <w:rsid w:val="006E1752"/>
    <w:rsid w:val="006E34EE"/>
    <w:rsid w:val="006F1BF0"/>
    <w:rsid w:val="00700606"/>
    <w:rsid w:val="00705B36"/>
    <w:rsid w:val="00707DC4"/>
    <w:rsid w:val="00722686"/>
    <w:rsid w:val="00724D65"/>
    <w:rsid w:val="007256EE"/>
    <w:rsid w:val="007305CD"/>
    <w:rsid w:val="00730BBE"/>
    <w:rsid w:val="007375CF"/>
    <w:rsid w:val="00737CBA"/>
    <w:rsid w:val="00744233"/>
    <w:rsid w:val="00745294"/>
    <w:rsid w:val="00745E4F"/>
    <w:rsid w:val="00745EE5"/>
    <w:rsid w:val="0075009D"/>
    <w:rsid w:val="007540DA"/>
    <w:rsid w:val="00754700"/>
    <w:rsid w:val="00754982"/>
    <w:rsid w:val="00756B75"/>
    <w:rsid w:val="00756F0E"/>
    <w:rsid w:val="0076414A"/>
    <w:rsid w:val="00765222"/>
    <w:rsid w:val="00765FB6"/>
    <w:rsid w:val="007666BD"/>
    <w:rsid w:val="00767C3E"/>
    <w:rsid w:val="00770664"/>
    <w:rsid w:val="00770A4D"/>
    <w:rsid w:val="00771DD6"/>
    <w:rsid w:val="007759B4"/>
    <w:rsid w:val="0077687E"/>
    <w:rsid w:val="00782A63"/>
    <w:rsid w:val="00791E5D"/>
    <w:rsid w:val="00795434"/>
    <w:rsid w:val="007A00B1"/>
    <w:rsid w:val="007A05BE"/>
    <w:rsid w:val="007A0C9D"/>
    <w:rsid w:val="007A48F5"/>
    <w:rsid w:val="007B0233"/>
    <w:rsid w:val="007B06D4"/>
    <w:rsid w:val="007B21AA"/>
    <w:rsid w:val="007B536C"/>
    <w:rsid w:val="007B6882"/>
    <w:rsid w:val="007B7402"/>
    <w:rsid w:val="007C2C3F"/>
    <w:rsid w:val="007C684F"/>
    <w:rsid w:val="007D01B9"/>
    <w:rsid w:val="007D06C2"/>
    <w:rsid w:val="007E13EC"/>
    <w:rsid w:val="007E2A07"/>
    <w:rsid w:val="007F57CB"/>
    <w:rsid w:val="007F5F5E"/>
    <w:rsid w:val="007F5FBF"/>
    <w:rsid w:val="007F6153"/>
    <w:rsid w:val="007F6B76"/>
    <w:rsid w:val="007F71D5"/>
    <w:rsid w:val="00803578"/>
    <w:rsid w:val="00803B93"/>
    <w:rsid w:val="0080520F"/>
    <w:rsid w:val="00812A33"/>
    <w:rsid w:val="00817803"/>
    <w:rsid w:val="0082323D"/>
    <w:rsid w:val="00825EC7"/>
    <w:rsid w:val="00833D5B"/>
    <w:rsid w:val="0083518B"/>
    <w:rsid w:val="008410F7"/>
    <w:rsid w:val="008433D5"/>
    <w:rsid w:val="0085027F"/>
    <w:rsid w:val="008507B1"/>
    <w:rsid w:val="00852416"/>
    <w:rsid w:val="008547BA"/>
    <w:rsid w:val="0086306C"/>
    <w:rsid w:val="00863915"/>
    <w:rsid w:val="008677A4"/>
    <w:rsid w:val="00870C7C"/>
    <w:rsid w:val="00876348"/>
    <w:rsid w:val="008764C8"/>
    <w:rsid w:val="0088289A"/>
    <w:rsid w:val="008851CF"/>
    <w:rsid w:val="008900DA"/>
    <w:rsid w:val="0089238B"/>
    <w:rsid w:val="00895EDD"/>
    <w:rsid w:val="008974A4"/>
    <w:rsid w:val="008976AC"/>
    <w:rsid w:val="008A137A"/>
    <w:rsid w:val="008A1869"/>
    <w:rsid w:val="008B0E03"/>
    <w:rsid w:val="008B47E9"/>
    <w:rsid w:val="008C1540"/>
    <w:rsid w:val="008C1B47"/>
    <w:rsid w:val="008C4615"/>
    <w:rsid w:val="008C4763"/>
    <w:rsid w:val="008D1625"/>
    <w:rsid w:val="008D231E"/>
    <w:rsid w:val="008E0F22"/>
    <w:rsid w:val="008E42C1"/>
    <w:rsid w:val="008E445E"/>
    <w:rsid w:val="008E6CB8"/>
    <w:rsid w:val="008E709D"/>
    <w:rsid w:val="008F0062"/>
    <w:rsid w:val="008F0E27"/>
    <w:rsid w:val="008F16E3"/>
    <w:rsid w:val="008F48E4"/>
    <w:rsid w:val="008F54DF"/>
    <w:rsid w:val="008F665D"/>
    <w:rsid w:val="00900120"/>
    <w:rsid w:val="00902DA2"/>
    <w:rsid w:val="00912F14"/>
    <w:rsid w:val="00914C38"/>
    <w:rsid w:val="00917305"/>
    <w:rsid w:val="00922993"/>
    <w:rsid w:val="009235F6"/>
    <w:rsid w:val="00924661"/>
    <w:rsid w:val="00924FA1"/>
    <w:rsid w:val="00927B0E"/>
    <w:rsid w:val="009315CB"/>
    <w:rsid w:val="00935BCA"/>
    <w:rsid w:val="0093692A"/>
    <w:rsid w:val="0094149F"/>
    <w:rsid w:val="00942571"/>
    <w:rsid w:val="00945E62"/>
    <w:rsid w:val="009502C4"/>
    <w:rsid w:val="00950661"/>
    <w:rsid w:val="00956C4E"/>
    <w:rsid w:val="0096187B"/>
    <w:rsid w:val="0096201F"/>
    <w:rsid w:val="00967E02"/>
    <w:rsid w:val="009714FF"/>
    <w:rsid w:val="00977546"/>
    <w:rsid w:val="00980331"/>
    <w:rsid w:val="009853A7"/>
    <w:rsid w:val="00994CD3"/>
    <w:rsid w:val="00995D8C"/>
    <w:rsid w:val="009B6708"/>
    <w:rsid w:val="009C1862"/>
    <w:rsid w:val="009D6212"/>
    <w:rsid w:val="009E01AA"/>
    <w:rsid w:val="009E05B8"/>
    <w:rsid w:val="009E3517"/>
    <w:rsid w:val="009E40EC"/>
    <w:rsid w:val="009E4C8B"/>
    <w:rsid w:val="009E5ABC"/>
    <w:rsid w:val="009E5FE9"/>
    <w:rsid w:val="009F2724"/>
    <w:rsid w:val="009F406F"/>
    <w:rsid w:val="009F7C40"/>
    <w:rsid w:val="00A000BD"/>
    <w:rsid w:val="00A0766A"/>
    <w:rsid w:val="00A1167B"/>
    <w:rsid w:val="00A118AF"/>
    <w:rsid w:val="00A12E36"/>
    <w:rsid w:val="00A20FEE"/>
    <w:rsid w:val="00A21C1C"/>
    <w:rsid w:val="00A22EF6"/>
    <w:rsid w:val="00A261BC"/>
    <w:rsid w:val="00A2734B"/>
    <w:rsid w:val="00A30D17"/>
    <w:rsid w:val="00A33A4E"/>
    <w:rsid w:val="00A34C39"/>
    <w:rsid w:val="00A42F03"/>
    <w:rsid w:val="00A45F26"/>
    <w:rsid w:val="00A52841"/>
    <w:rsid w:val="00A52E78"/>
    <w:rsid w:val="00A54EEC"/>
    <w:rsid w:val="00A55F5E"/>
    <w:rsid w:val="00A576E1"/>
    <w:rsid w:val="00A606F7"/>
    <w:rsid w:val="00A629EF"/>
    <w:rsid w:val="00A63E97"/>
    <w:rsid w:val="00A64A35"/>
    <w:rsid w:val="00A65A57"/>
    <w:rsid w:val="00A65CB3"/>
    <w:rsid w:val="00A66EB3"/>
    <w:rsid w:val="00A762A2"/>
    <w:rsid w:val="00A76429"/>
    <w:rsid w:val="00A801F5"/>
    <w:rsid w:val="00A8108F"/>
    <w:rsid w:val="00A831E2"/>
    <w:rsid w:val="00A83365"/>
    <w:rsid w:val="00A90ED2"/>
    <w:rsid w:val="00A948AF"/>
    <w:rsid w:val="00A94ADE"/>
    <w:rsid w:val="00A96C13"/>
    <w:rsid w:val="00AA406E"/>
    <w:rsid w:val="00AA65FA"/>
    <w:rsid w:val="00AB13C6"/>
    <w:rsid w:val="00AB764B"/>
    <w:rsid w:val="00AC222F"/>
    <w:rsid w:val="00AC404B"/>
    <w:rsid w:val="00AC619E"/>
    <w:rsid w:val="00AC6EE5"/>
    <w:rsid w:val="00AD4613"/>
    <w:rsid w:val="00AE5E2E"/>
    <w:rsid w:val="00AE6DDA"/>
    <w:rsid w:val="00AF1970"/>
    <w:rsid w:val="00AF2754"/>
    <w:rsid w:val="00AF3CF3"/>
    <w:rsid w:val="00AF64CF"/>
    <w:rsid w:val="00AF72EF"/>
    <w:rsid w:val="00B00BB2"/>
    <w:rsid w:val="00B00DBB"/>
    <w:rsid w:val="00B074D8"/>
    <w:rsid w:val="00B10044"/>
    <w:rsid w:val="00B1284D"/>
    <w:rsid w:val="00B12E46"/>
    <w:rsid w:val="00B14258"/>
    <w:rsid w:val="00B155ED"/>
    <w:rsid w:val="00B15D39"/>
    <w:rsid w:val="00B1670E"/>
    <w:rsid w:val="00B2357C"/>
    <w:rsid w:val="00B2759C"/>
    <w:rsid w:val="00B30921"/>
    <w:rsid w:val="00B333DB"/>
    <w:rsid w:val="00B3644C"/>
    <w:rsid w:val="00B41523"/>
    <w:rsid w:val="00B46ECC"/>
    <w:rsid w:val="00B47AF5"/>
    <w:rsid w:val="00B47FEF"/>
    <w:rsid w:val="00B51C33"/>
    <w:rsid w:val="00B5648A"/>
    <w:rsid w:val="00B56AFD"/>
    <w:rsid w:val="00B647F2"/>
    <w:rsid w:val="00B7152B"/>
    <w:rsid w:val="00B74705"/>
    <w:rsid w:val="00B75414"/>
    <w:rsid w:val="00B7775C"/>
    <w:rsid w:val="00B87ED5"/>
    <w:rsid w:val="00B90FEA"/>
    <w:rsid w:val="00B93266"/>
    <w:rsid w:val="00B94840"/>
    <w:rsid w:val="00B948B7"/>
    <w:rsid w:val="00B9721D"/>
    <w:rsid w:val="00BA0DE7"/>
    <w:rsid w:val="00BA1609"/>
    <w:rsid w:val="00BA1912"/>
    <w:rsid w:val="00BA364F"/>
    <w:rsid w:val="00BA7210"/>
    <w:rsid w:val="00BB05AB"/>
    <w:rsid w:val="00BB119E"/>
    <w:rsid w:val="00BB35EF"/>
    <w:rsid w:val="00BB6D0F"/>
    <w:rsid w:val="00BC0C3E"/>
    <w:rsid w:val="00BC4F47"/>
    <w:rsid w:val="00BC5CEF"/>
    <w:rsid w:val="00BC645B"/>
    <w:rsid w:val="00BC752C"/>
    <w:rsid w:val="00BD1103"/>
    <w:rsid w:val="00BD7210"/>
    <w:rsid w:val="00BE008F"/>
    <w:rsid w:val="00BE03BB"/>
    <w:rsid w:val="00BE2C3F"/>
    <w:rsid w:val="00BF379D"/>
    <w:rsid w:val="00BF3CBE"/>
    <w:rsid w:val="00C05F6B"/>
    <w:rsid w:val="00C14491"/>
    <w:rsid w:val="00C21F6F"/>
    <w:rsid w:val="00C2240A"/>
    <w:rsid w:val="00C2298E"/>
    <w:rsid w:val="00C23B3D"/>
    <w:rsid w:val="00C23BD2"/>
    <w:rsid w:val="00C27AD1"/>
    <w:rsid w:val="00C372DE"/>
    <w:rsid w:val="00C40D53"/>
    <w:rsid w:val="00C41A96"/>
    <w:rsid w:val="00C4297E"/>
    <w:rsid w:val="00C51428"/>
    <w:rsid w:val="00C51B04"/>
    <w:rsid w:val="00C540B4"/>
    <w:rsid w:val="00C5445B"/>
    <w:rsid w:val="00C55A0C"/>
    <w:rsid w:val="00C56E7A"/>
    <w:rsid w:val="00C57E82"/>
    <w:rsid w:val="00C60386"/>
    <w:rsid w:val="00C62981"/>
    <w:rsid w:val="00C70B66"/>
    <w:rsid w:val="00C7339D"/>
    <w:rsid w:val="00C74CE5"/>
    <w:rsid w:val="00C75BCA"/>
    <w:rsid w:val="00C855A5"/>
    <w:rsid w:val="00CA0466"/>
    <w:rsid w:val="00CA21D3"/>
    <w:rsid w:val="00CA43B4"/>
    <w:rsid w:val="00CB2360"/>
    <w:rsid w:val="00CB66C5"/>
    <w:rsid w:val="00CD133E"/>
    <w:rsid w:val="00CE0DCD"/>
    <w:rsid w:val="00CE51FF"/>
    <w:rsid w:val="00CF1AED"/>
    <w:rsid w:val="00CF1BAB"/>
    <w:rsid w:val="00CF24A9"/>
    <w:rsid w:val="00CF2BB9"/>
    <w:rsid w:val="00CF31A4"/>
    <w:rsid w:val="00CF3C65"/>
    <w:rsid w:val="00CF60D1"/>
    <w:rsid w:val="00D00BBE"/>
    <w:rsid w:val="00D01153"/>
    <w:rsid w:val="00D0401E"/>
    <w:rsid w:val="00D075D2"/>
    <w:rsid w:val="00D10ABB"/>
    <w:rsid w:val="00D10EF3"/>
    <w:rsid w:val="00D12027"/>
    <w:rsid w:val="00D2133E"/>
    <w:rsid w:val="00D23ECD"/>
    <w:rsid w:val="00D246DC"/>
    <w:rsid w:val="00D2568D"/>
    <w:rsid w:val="00D27677"/>
    <w:rsid w:val="00D32C38"/>
    <w:rsid w:val="00D34FBA"/>
    <w:rsid w:val="00D45C01"/>
    <w:rsid w:val="00D60F04"/>
    <w:rsid w:val="00D627A1"/>
    <w:rsid w:val="00D62B8B"/>
    <w:rsid w:val="00D66062"/>
    <w:rsid w:val="00D66726"/>
    <w:rsid w:val="00D67210"/>
    <w:rsid w:val="00D6774B"/>
    <w:rsid w:val="00D700FA"/>
    <w:rsid w:val="00D704E9"/>
    <w:rsid w:val="00D70E7C"/>
    <w:rsid w:val="00D77878"/>
    <w:rsid w:val="00D77C37"/>
    <w:rsid w:val="00D80494"/>
    <w:rsid w:val="00D901DC"/>
    <w:rsid w:val="00D90500"/>
    <w:rsid w:val="00D96722"/>
    <w:rsid w:val="00DA1480"/>
    <w:rsid w:val="00DA1AB5"/>
    <w:rsid w:val="00DA3E55"/>
    <w:rsid w:val="00DA5CDD"/>
    <w:rsid w:val="00DB30A6"/>
    <w:rsid w:val="00DB4D7B"/>
    <w:rsid w:val="00DB554F"/>
    <w:rsid w:val="00DB696F"/>
    <w:rsid w:val="00DB7046"/>
    <w:rsid w:val="00DC3D95"/>
    <w:rsid w:val="00DC6DDD"/>
    <w:rsid w:val="00DD147E"/>
    <w:rsid w:val="00DD22E1"/>
    <w:rsid w:val="00DD3AEA"/>
    <w:rsid w:val="00DD41D5"/>
    <w:rsid w:val="00DD48CD"/>
    <w:rsid w:val="00DD50E2"/>
    <w:rsid w:val="00DD6769"/>
    <w:rsid w:val="00DE29B0"/>
    <w:rsid w:val="00DE6A0C"/>
    <w:rsid w:val="00DF2330"/>
    <w:rsid w:val="00DF78AF"/>
    <w:rsid w:val="00E000D8"/>
    <w:rsid w:val="00E01540"/>
    <w:rsid w:val="00E02063"/>
    <w:rsid w:val="00E02438"/>
    <w:rsid w:val="00E0456A"/>
    <w:rsid w:val="00E13593"/>
    <w:rsid w:val="00E13947"/>
    <w:rsid w:val="00E152C4"/>
    <w:rsid w:val="00E15AAF"/>
    <w:rsid w:val="00E16C70"/>
    <w:rsid w:val="00E23BA4"/>
    <w:rsid w:val="00E23E7F"/>
    <w:rsid w:val="00E31774"/>
    <w:rsid w:val="00E35B83"/>
    <w:rsid w:val="00E40202"/>
    <w:rsid w:val="00E406D2"/>
    <w:rsid w:val="00E445CE"/>
    <w:rsid w:val="00E46897"/>
    <w:rsid w:val="00E50B8D"/>
    <w:rsid w:val="00E51AAB"/>
    <w:rsid w:val="00E526FD"/>
    <w:rsid w:val="00E5319B"/>
    <w:rsid w:val="00E60764"/>
    <w:rsid w:val="00E61666"/>
    <w:rsid w:val="00E63A3F"/>
    <w:rsid w:val="00E75749"/>
    <w:rsid w:val="00E80072"/>
    <w:rsid w:val="00E81EB5"/>
    <w:rsid w:val="00E83118"/>
    <w:rsid w:val="00E85D3F"/>
    <w:rsid w:val="00E86532"/>
    <w:rsid w:val="00E866AE"/>
    <w:rsid w:val="00E87C6A"/>
    <w:rsid w:val="00E92AC4"/>
    <w:rsid w:val="00EA1106"/>
    <w:rsid w:val="00EA326D"/>
    <w:rsid w:val="00EA4FBB"/>
    <w:rsid w:val="00EA7E2E"/>
    <w:rsid w:val="00EB7267"/>
    <w:rsid w:val="00EC054F"/>
    <w:rsid w:val="00EC2937"/>
    <w:rsid w:val="00EC2F7F"/>
    <w:rsid w:val="00EC780F"/>
    <w:rsid w:val="00ED0D2A"/>
    <w:rsid w:val="00ED1883"/>
    <w:rsid w:val="00ED6C5B"/>
    <w:rsid w:val="00EE11DD"/>
    <w:rsid w:val="00EE2F0D"/>
    <w:rsid w:val="00EE4B6B"/>
    <w:rsid w:val="00EE59FA"/>
    <w:rsid w:val="00EE7D22"/>
    <w:rsid w:val="00EF1216"/>
    <w:rsid w:val="00EF208F"/>
    <w:rsid w:val="00F00FA3"/>
    <w:rsid w:val="00F012F9"/>
    <w:rsid w:val="00F02C3A"/>
    <w:rsid w:val="00F05FFE"/>
    <w:rsid w:val="00F06EF1"/>
    <w:rsid w:val="00F07D5B"/>
    <w:rsid w:val="00F11826"/>
    <w:rsid w:val="00F11860"/>
    <w:rsid w:val="00F14B93"/>
    <w:rsid w:val="00F14C5E"/>
    <w:rsid w:val="00F17B96"/>
    <w:rsid w:val="00F208B5"/>
    <w:rsid w:val="00F2477C"/>
    <w:rsid w:val="00F24811"/>
    <w:rsid w:val="00F25A3A"/>
    <w:rsid w:val="00F3179B"/>
    <w:rsid w:val="00F337ED"/>
    <w:rsid w:val="00F345EE"/>
    <w:rsid w:val="00F40AA6"/>
    <w:rsid w:val="00F416D8"/>
    <w:rsid w:val="00F417BA"/>
    <w:rsid w:val="00F436C0"/>
    <w:rsid w:val="00F51615"/>
    <w:rsid w:val="00F564C9"/>
    <w:rsid w:val="00F5759C"/>
    <w:rsid w:val="00F6215F"/>
    <w:rsid w:val="00F65811"/>
    <w:rsid w:val="00F72883"/>
    <w:rsid w:val="00F732B1"/>
    <w:rsid w:val="00F736B7"/>
    <w:rsid w:val="00F742A3"/>
    <w:rsid w:val="00F745B7"/>
    <w:rsid w:val="00F75274"/>
    <w:rsid w:val="00F75E8A"/>
    <w:rsid w:val="00F76009"/>
    <w:rsid w:val="00F77AB1"/>
    <w:rsid w:val="00F91302"/>
    <w:rsid w:val="00F91D79"/>
    <w:rsid w:val="00F93464"/>
    <w:rsid w:val="00F96C6E"/>
    <w:rsid w:val="00FA24BD"/>
    <w:rsid w:val="00FA5844"/>
    <w:rsid w:val="00FA5A43"/>
    <w:rsid w:val="00FC0455"/>
    <w:rsid w:val="00FC12B2"/>
    <w:rsid w:val="00FC3023"/>
    <w:rsid w:val="00FC457D"/>
    <w:rsid w:val="00FC5147"/>
    <w:rsid w:val="00FC54AA"/>
    <w:rsid w:val="00FC77B4"/>
    <w:rsid w:val="00FC7C5D"/>
    <w:rsid w:val="00FD3112"/>
    <w:rsid w:val="00FE0FC8"/>
    <w:rsid w:val="00FE2981"/>
    <w:rsid w:val="00FF173A"/>
    <w:rsid w:val="00FF7F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5FCB3"/>
  <w15:chartTrackingRefBased/>
  <w15:docId w15:val="{A7EE4823-77A2-2546-B6BE-970D97A1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AFD"/>
  </w:style>
  <w:style w:type="paragraph" w:styleId="Titre1">
    <w:name w:val="heading 1"/>
    <w:basedOn w:val="Normal"/>
    <w:next w:val="Normal"/>
    <w:qFormat/>
    <w:pPr>
      <w:keepNext/>
      <w:jc w:val="center"/>
      <w:outlineLvl w:val="0"/>
    </w:pPr>
    <w:rPr>
      <w:sz w:val="24"/>
      <w:szCs w:val="24"/>
    </w:rPr>
  </w:style>
  <w:style w:type="paragraph" w:styleId="Titre2">
    <w:name w:val="heading 2"/>
    <w:aliases w:val="T2,Cuisine T2,t2,paragraphe,Contrat 2,Ctt,H2,Niveau 2,Niveau2,chapitre 1.1,header 2,Headnum 2,h2,heading 2,Chapitres,Paragraafkop,level 2,level2,=  1.,Heading 2 Char,level2 Char,level 2 Char,Heading 2 Char1,Titre 2 Acte"/>
    <w:basedOn w:val="Corps"/>
    <w:next w:val="Normal"/>
    <w:link w:val="Titre2Car"/>
    <w:autoRedefine/>
    <w:qFormat/>
    <w:rsid w:val="00E60764"/>
    <w:pPr>
      <w:keepNext/>
      <w:widowControl/>
      <w:overflowPunct w:val="0"/>
      <w:spacing w:line="240" w:lineRule="auto"/>
      <w:jc w:val="both"/>
      <w:outlineLvl w:val="1"/>
    </w:pPr>
    <w:rPr>
      <w:rFonts w:ascii="Calibri" w:hAnsi="Calibri" w:cs="Calibri"/>
      <w:b/>
      <w:bCs/>
      <w:szCs w:val="24"/>
      <w:u w:val="single"/>
    </w:rPr>
  </w:style>
  <w:style w:type="paragraph" w:styleId="Titre3">
    <w:name w:val="heading 3"/>
    <w:aliases w:val="T3,CENTRE,GRAND TITRE ENCADRé,H3,h3,heading 3,3rd level,Titre 31,t3.T3,H31,Titre IV,chapitre 1.1.1,Contrat 3,Niveau 3,Niveau3,(Shift Ctrl 3),Headnum 3,t3,subhead,l3,CT,3,Heading3_Titre3,GRAND TITRE ENCADRé + Interligne : Au moins 1,2 pt,level,l"/>
    <w:basedOn w:val="Normal"/>
    <w:next w:val="Normal"/>
    <w:link w:val="Titre3Car"/>
    <w:qFormat/>
    <w:pPr>
      <w:keepNext/>
      <w:tabs>
        <w:tab w:val="left" w:pos="1418"/>
      </w:tabs>
      <w:spacing w:before="240" w:after="240"/>
      <w:outlineLvl w:val="2"/>
    </w:pPr>
    <w:rPr>
      <w:sz w:val="24"/>
      <w:szCs w:val="24"/>
    </w:rPr>
  </w:style>
  <w:style w:type="paragraph" w:styleId="Titre4">
    <w:name w:val="heading 4"/>
    <w:aliases w:val="T4,TITRE CENTRE 15 CAP,h4,article Car,level 4,Titre 4 Car2 Car,Titre 4 Car Car1 Car,Titre 4 Car1 Car1 Car Car,Titre 4 Car Car Car1 Car Car,Titre 4 Car1 Car Car Car Car,Titre 4 Car Car Car Car Car Car,Titre 4 Car1 Car2 Car,level4"/>
    <w:basedOn w:val="Normal"/>
    <w:next w:val="Normal"/>
    <w:link w:val="Titre4Car"/>
    <w:qFormat/>
    <w:pPr>
      <w:keepNext/>
      <w:jc w:val="center"/>
      <w:outlineLvl w:val="3"/>
    </w:pPr>
    <w:rPr>
      <w:b/>
      <w:bCs/>
      <w:sz w:val="32"/>
      <w:szCs w:val="32"/>
    </w:rPr>
  </w:style>
  <w:style w:type="paragraph" w:styleId="Titre5">
    <w:name w:val="heading 5"/>
    <w:basedOn w:val="Normal"/>
    <w:next w:val="Normal"/>
    <w:qFormat/>
    <w:pPr>
      <w:keepNext/>
      <w:jc w:val="both"/>
      <w:outlineLvl w:val="4"/>
    </w:pPr>
    <w:rPr>
      <w:b/>
      <w:bCs/>
      <w:sz w:val="24"/>
      <w:szCs w:val="24"/>
    </w:rPr>
  </w:style>
  <w:style w:type="paragraph" w:styleId="Titre6">
    <w:name w:val="heading 6"/>
    <w:basedOn w:val="Normal"/>
    <w:next w:val="Normal"/>
    <w:qFormat/>
    <w:pPr>
      <w:keepNext/>
      <w:ind w:left="708" w:firstLine="708"/>
      <w:outlineLvl w:val="5"/>
    </w:pPr>
    <w:rPr>
      <w:b/>
      <w:bCs/>
      <w:sz w:val="24"/>
      <w:szCs w:val="24"/>
    </w:rPr>
  </w:style>
  <w:style w:type="paragraph" w:styleId="Titre7">
    <w:name w:val="heading 7"/>
    <w:basedOn w:val="Normal"/>
    <w:next w:val="Normal"/>
    <w:qFormat/>
    <w:pPr>
      <w:keepNext/>
      <w:ind w:left="1416"/>
      <w:outlineLvl w:val="6"/>
    </w:pPr>
    <w:rPr>
      <w:b/>
      <w:bCs/>
      <w:sz w:val="24"/>
      <w:szCs w:val="24"/>
    </w:rPr>
  </w:style>
  <w:style w:type="paragraph" w:styleId="Titre9">
    <w:name w:val="heading 9"/>
    <w:basedOn w:val="Normal"/>
    <w:next w:val="Normal"/>
    <w:qFormat/>
    <w:pPr>
      <w:keepNext/>
      <w:ind w:firstLine="709"/>
      <w:outlineLvl w:val="8"/>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jc w:val="both"/>
    </w:pPr>
    <w:rPr>
      <w:sz w:val="24"/>
      <w:szCs w:val="24"/>
    </w:rPr>
  </w:style>
  <w:style w:type="paragraph" w:styleId="Retraitcorpsdetexte2">
    <w:name w:val="Body Text Indent 2"/>
    <w:basedOn w:val="Normal"/>
    <w:semiHidden/>
    <w:pPr>
      <w:ind w:left="993"/>
      <w:jc w:val="both"/>
    </w:pPr>
    <w:rPr>
      <w:sz w:val="24"/>
      <w:szCs w:val="24"/>
    </w:rPr>
  </w:style>
  <w:style w:type="paragraph" w:styleId="Retraitcorpsdetexte">
    <w:name w:val="Body Text Indent"/>
    <w:basedOn w:val="Normal"/>
    <w:semiHidden/>
    <w:pPr>
      <w:tabs>
        <w:tab w:val="left" w:pos="1700"/>
        <w:tab w:val="left" w:pos="2000"/>
      </w:tabs>
      <w:ind w:right="-29"/>
      <w:jc w:val="both"/>
    </w:pPr>
    <w:rPr>
      <w:rFonts w:ascii="New York" w:hAnsi="New York"/>
      <w:sz w:val="24"/>
      <w:szCs w:val="24"/>
    </w:rPr>
  </w:style>
  <w:style w:type="paragraph" w:styleId="Normalcentr">
    <w:name w:val="Block Text"/>
    <w:basedOn w:val="Normal"/>
    <w:semiHidden/>
    <w:pPr>
      <w:tabs>
        <w:tab w:val="left" w:pos="1700"/>
        <w:tab w:val="left" w:pos="2000"/>
      </w:tabs>
      <w:ind w:left="-142" w:right="-29" w:firstLine="46"/>
      <w:jc w:val="both"/>
    </w:pPr>
    <w:rPr>
      <w:rFonts w:ascii="New York" w:hAnsi="New York"/>
      <w:sz w:val="24"/>
      <w:szCs w:val="24"/>
    </w:rPr>
  </w:style>
  <w:style w:type="paragraph" w:styleId="En-tte">
    <w:name w:val="header"/>
    <w:basedOn w:val="Normal"/>
    <w:semiHidden/>
    <w:pPr>
      <w:tabs>
        <w:tab w:val="center" w:pos="4819"/>
        <w:tab w:val="right" w:pos="9071"/>
      </w:tabs>
    </w:pPr>
    <w:rPr>
      <w:rFonts w:ascii="New York" w:hAnsi="New York"/>
      <w:sz w:val="24"/>
      <w:szCs w:val="24"/>
    </w:rPr>
  </w:style>
  <w:style w:type="paragraph" w:customStyle="1" w:styleId="rubrique">
    <w:name w:val="rubrique"/>
    <w:basedOn w:val="Normal"/>
    <w:pPr>
      <w:ind w:left="993"/>
      <w:jc w:val="both"/>
    </w:pPr>
    <w:rPr>
      <w:sz w:val="22"/>
      <w:szCs w:val="22"/>
    </w:rPr>
  </w:style>
  <w:style w:type="paragraph" w:customStyle="1" w:styleId="rubriqueEE">
    <w:name w:val="rubrique EE"/>
    <w:basedOn w:val="rubrique"/>
    <w:pPr>
      <w:pBdr>
        <w:top w:val="single" w:sz="6" w:space="1" w:color="auto"/>
        <w:left w:val="single" w:sz="6" w:space="4" w:color="auto"/>
        <w:bottom w:val="single" w:sz="6" w:space="1" w:color="auto"/>
        <w:right w:val="single" w:sz="6" w:space="4" w:color="auto"/>
      </w:pBdr>
    </w:pPr>
    <w:rPr>
      <w:i/>
      <w:iCs/>
    </w:rPr>
  </w:style>
  <w:style w:type="paragraph" w:customStyle="1" w:styleId="Lettre">
    <w:name w:val="Lettre"/>
    <w:pPr>
      <w:jc w:val="both"/>
    </w:pPr>
    <w:rPr>
      <w:sz w:val="24"/>
      <w:szCs w:val="24"/>
    </w:rPr>
  </w:style>
  <w:style w:type="paragraph" w:styleId="Pieddepage">
    <w:name w:val="footer"/>
    <w:basedOn w:val="Normal"/>
    <w:link w:val="PieddepageCar"/>
    <w:uiPriority w:val="99"/>
    <w:pPr>
      <w:tabs>
        <w:tab w:val="center" w:pos="4536"/>
        <w:tab w:val="right" w:pos="9072"/>
      </w:tabs>
      <w:ind w:left="454"/>
    </w:pPr>
    <w:rPr>
      <w:sz w:val="22"/>
      <w:szCs w:val="22"/>
    </w:rPr>
  </w:style>
  <w:style w:type="paragraph" w:styleId="Corpsdetexte2">
    <w:name w:val="Body Text 2"/>
    <w:basedOn w:val="Normal"/>
    <w:semiHidden/>
    <w:pPr>
      <w:ind w:right="281"/>
      <w:jc w:val="both"/>
    </w:pPr>
    <w:rPr>
      <w:sz w:val="24"/>
      <w:szCs w:val="24"/>
    </w:rPr>
  </w:style>
  <w:style w:type="paragraph" w:styleId="Corpsdetexte3">
    <w:name w:val="Body Text 3"/>
    <w:basedOn w:val="Normal"/>
    <w:semiHidden/>
    <w:rPr>
      <w:sz w:val="24"/>
      <w:szCs w:val="24"/>
    </w:rPr>
  </w:style>
  <w:style w:type="paragraph" w:styleId="Textedebulles">
    <w:name w:val="Balloon Text"/>
    <w:basedOn w:val="Normal"/>
    <w:semiHidden/>
    <w:rPr>
      <w:rFonts w:ascii="Tahoma" w:hAnsi="Tahoma" w:cs="Tahoma"/>
      <w:sz w:val="16"/>
      <w:szCs w:val="16"/>
    </w:rPr>
  </w:style>
  <w:style w:type="paragraph" w:customStyle="1" w:styleId="Style1">
    <w:name w:val="Style1"/>
    <w:basedOn w:val="Normal"/>
    <w:pPr>
      <w:jc w:val="both"/>
      <w:outlineLvl w:val="0"/>
    </w:pPr>
    <w:rPr>
      <w:b/>
      <w:sz w:val="24"/>
      <w:u w:val="single"/>
    </w:rPr>
  </w:style>
  <w:style w:type="paragraph" w:customStyle="1" w:styleId="Listecouleur-Accent11">
    <w:name w:val="Liste couleur - Accent 11"/>
    <w:basedOn w:val="Normal"/>
    <w:uiPriority w:val="34"/>
    <w:qFormat/>
    <w:rsid w:val="00412E33"/>
    <w:pPr>
      <w:ind w:left="708"/>
    </w:pPr>
  </w:style>
  <w:style w:type="character" w:customStyle="1" w:styleId="PieddepageCar">
    <w:name w:val="Pied de page Car"/>
    <w:link w:val="Pieddepage"/>
    <w:uiPriority w:val="99"/>
    <w:rsid w:val="00EE2F0D"/>
    <w:rPr>
      <w:sz w:val="22"/>
      <w:szCs w:val="22"/>
    </w:rPr>
  </w:style>
  <w:style w:type="paragraph" w:styleId="Paragraphedeliste">
    <w:name w:val="List Paragraph"/>
    <w:basedOn w:val="Normal"/>
    <w:uiPriority w:val="34"/>
    <w:qFormat/>
    <w:rsid w:val="00D77C37"/>
    <w:pPr>
      <w:ind w:left="708"/>
    </w:pPr>
  </w:style>
  <w:style w:type="paragraph" w:styleId="NormalWeb">
    <w:name w:val="Normal (Web)"/>
    <w:basedOn w:val="Normal"/>
    <w:uiPriority w:val="99"/>
    <w:unhideWhenUsed/>
    <w:rsid w:val="00E02438"/>
    <w:pPr>
      <w:spacing w:before="100" w:beforeAutospacing="1" w:after="100" w:afterAutospacing="1"/>
    </w:pPr>
    <w:rPr>
      <w:sz w:val="24"/>
      <w:szCs w:val="24"/>
    </w:rPr>
  </w:style>
  <w:style w:type="character" w:styleId="Lienhypertexte">
    <w:name w:val="Hyperlink"/>
    <w:uiPriority w:val="99"/>
    <w:unhideWhenUsed/>
    <w:rsid w:val="00E02438"/>
    <w:rPr>
      <w:color w:val="0000FF"/>
      <w:u w:val="single"/>
    </w:rPr>
  </w:style>
  <w:style w:type="character" w:styleId="Marquedecommentaire">
    <w:name w:val="annotation reference"/>
    <w:rsid w:val="000610F7"/>
    <w:rPr>
      <w:rFonts w:cs="Times New Roman"/>
      <w:sz w:val="16"/>
      <w:szCs w:val="16"/>
    </w:rPr>
  </w:style>
  <w:style w:type="paragraph" w:styleId="Commentaire">
    <w:name w:val="annotation text"/>
    <w:basedOn w:val="Normal"/>
    <w:link w:val="CommentaireCar"/>
    <w:uiPriority w:val="99"/>
    <w:rsid w:val="000610F7"/>
  </w:style>
  <w:style w:type="character" w:customStyle="1" w:styleId="CommentaireCar">
    <w:name w:val="Commentaire Car"/>
    <w:basedOn w:val="Policepardfaut"/>
    <w:link w:val="Commentaire"/>
    <w:uiPriority w:val="99"/>
    <w:rsid w:val="000610F7"/>
  </w:style>
  <w:style w:type="table" w:styleId="Grilledutableau">
    <w:name w:val="Table Grid"/>
    <w:basedOn w:val="TableauNormal"/>
    <w:uiPriority w:val="59"/>
    <w:rsid w:val="00D10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ntDenislieuditlehautdeG">
    <w:name w:val="aint Denis) lieu dit le haut de G"/>
    <w:basedOn w:val="Normal"/>
    <w:rsid w:val="00527D69"/>
    <w:pPr>
      <w:ind w:right="-29"/>
      <w:jc w:val="both"/>
    </w:pPr>
    <w:rPr>
      <w:sz w:val="24"/>
    </w:rPr>
  </w:style>
  <w:style w:type="character" w:customStyle="1" w:styleId="apple-converted-space">
    <w:name w:val="apple-converted-space"/>
    <w:rsid w:val="00CF60D1"/>
  </w:style>
  <w:style w:type="character" w:customStyle="1" w:styleId="DeltaViewInsertion">
    <w:name w:val="DeltaView Insertion"/>
    <w:rsid w:val="00570C1D"/>
    <w:rPr>
      <w:color w:val="0000FF"/>
      <w:spacing w:val="0"/>
      <w:u w:val="double"/>
    </w:rPr>
  </w:style>
  <w:style w:type="paragraph" w:styleId="Objetducommentaire">
    <w:name w:val="annotation subject"/>
    <w:basedOn w:val="Commentaire"/>
    <w:next w:val="Commentaire"/>
    <w:link w:val="ObjetducommentaireCar"/>
    <w:uiPriority w:val="99"/>
    <w:semiHidden/>
    <w:unhideWhenUsed/>
    <w:rsid w:val="00570C1D"/>
    <w:rPr>
      <w:b/>
      <w:bCs/>
    </w:rPr>
  </w:style>
  <w:style w:type="character" w:customStyle="1" w:styleId="ObjetducommentaireCar">
    <w:name w:val="Objet du commentaire Car"/>
    <w:link w:val="Objetducommentaire"/>
    <w:uiPriority w:val="99"/>
    <w:semiHidden/>
    <w:rsid w:val="00570C1D"/>
    <w:rPr>
      <w:b/>
      <w:bCs/>
    </w:rPr>
  </w:style>
  <w:style w:type="paragraph" w:customStyle="1" w:styleId="Car">
    <w:name w:val="Car"/>
    <w:basedOn w:val="Normal"/>
    <w:rsid w:val="00C2298E"/>
    <w:rPr>
      <w:rFonts w:ascii="Verdana" w:hAnsi="Verdana"/>
      <w:sz w:val="24"/>
      <w:lang w:val="en-US" w:eastAsia="en-US"/>
    </w:rPr>
  </w:style>
  <w:style w:type="paragraph" w:customStyle="1" w:styleId="BodyText1">
    <w:name w:val="BodyText 1"/>
    <w:basedOn w:val="Normal"/>
    <w:uiPriority w:val="1"/>
    <w:qFormat/>
    <w:rsid w:val="00ED6C5B"/>
    <w:pPr>
      <w:spacing w:after="240"/>
      <w:jc w:val="both"/>
    </w:pPr>
    <w:rPr>
      <w:sz w:val="22"/>
      <w:szCs w:val="24"/>
      <w:lang w:eastAsia="en-US"/>
    </w:rPr>
  </w:style>
  <w:style w:type="paragraph" w:customStyle="1" w:styleId="a">
    <w:name w:val="a"/>
    <w:basedOn w:val="Normal"/>
    <w:link w:val="aCar"/>
    <w:uiPriority w:val="99"/>
    <w:rsid w:val="00D2133E"/>
    <w:pPr>
      <w:spacing w:before="60" w:after="60"/>
      <w:jc w:val="both"/>
    </w:pPr>
    <w:rPr>
      <w:rFonts w:ascii="Verdana" w:hAnsi="Verdana"/>
      <w:lang w:eastAsia="en-US"/>
    </w:rPr>
  </w:style>
  <w:style w:type="character" w:customStyle="1" w:styleId="aCar">
    <w:name w:val="a Car"/>
    <w:link w:val="a"/>
    <w:uiPriority w:val="99"/>
    <w:rsid w:val="00D2133E"/>
    <w:rPr>
      <w:rFonts w:ascii="Verdana" w:hAnsi="Verdana"/>
      <w:lang w:eastAsia="en-US"/>
    </w:rPr>
  </w:style>
  <w:style w:type="paragraph" w:customStyle="1" w:styleId="aba">
    <w:name w:val="aba"/>
    <w:basedOn w:val="Normal"/>
    <w:rsid w:val="00D2133E"/>
    <w:pPr>
      <w:spacing w:after="120"/>
      <w:ind w:left="567"/>
      <w:jc w:val="both"/>
    </w:pPr>
    <w:rPr>
      <w:rFonts w:ascii="Verdana" w:hAnsi="Verdana"/>
      <w:lang w:eastAsia="en-US"/>
    </w:rPr>
  </w:style>
  <w:style w:type="paragraph" w:customStyle="1" w:styleId="Corps">
    <w:name w:val="Corps"/>
    <w:rsid w:val="00EC2F7F"/>
    <w:pPr>
      <w:widowControl w:val="0"/>
      <w:autoSpaceDE w:val="0"/>
      <w:autoSpaceDN w:val="0"/>
      <w:adjustRightInd w:val="0"/>
      <w:spacing w:line="240" w:lineRule="atLeast"/>
    </w:pPr>
    <w:rPr>
      <w:rFonts w:ascii="Times" w:hAnsi="Times"/>
      <w:noProof/>
      <w:color w:val="000000"/>
      <w:sz w:val="24"/>
    </w:rPr>
  </w:style>
  <w:style w:type="paragraph" w:styleId="Sansinterligne">
    <w:name w:val="No Spacing"/>
    <w:uiPriority w:val="1"/>
    <w:qFormat/>
    <w:rsid w:val="006C5AC4"/>
    <w:rPr>
      <w:rFonts w:ascii="Calibri" w:hAnsi="Calibri"/>
      <w:sz w:val="22"/>
      <w:szCs w:val="22"/>
    </w:rPr>
  </w:style>
  <w:style w:type="paragraph" w:styleId="Rvision">
    <w:name w:val="Revision"/>
    <w:hidden/>
    <w:uiPriority w:val="99"/>
    <w:semiHidden/>
    <w:rsid w:val="00A90ED2"/>
  </w:style>
  <w:style w:type="character" w:customStyle="1" w:styleId="Titre2Car">
    <w:name w:val="Titre 2 Car"/>
    <w:aliases w:val="T2 Car,Cuisine T2 Car,t2 Car,paragraphe Car,Contrat 2 Car,Ctt Car,H2 Car,Niveau 2 Car,Niveau2 Car,chapitre 1.1 Car,header 2 Car,Headnum 2 Car,h2 Car,heading 2 Car,Chapitres Car,Paragraafkop Car,level 2 Car,level2 Car,=  1. Car"/>
    <w:link w:val="Titre2"/>
    <w:rsid w:val="00E60764"/>
    <w:rPr>
      <w:rFonts w:ascii="Calibri" w:hAnsi="Calibri" w:cs="Calibri"/>
      <w:b/>
      <w:bCs/>
      <w:noProof/>
      <w:color w:val="000000"/>
      <w:sz w:val="24"/>
      <w:szCs w:val="24"/>
      <w:u w:val="single"/>
    </w:rPr>
  </w:style>
  <w:style w:type="character" w:customStyle="1" w:styleId="Titre3Car">
    <w:name w:val="Titre 3 Car"/>
    <w:aliases w:val="T3 Car,CENTRE Car,GRAND TITRE ENCADRé Car,H3 Car,h3 Car,heading 3 Car,3rd level Car,Titre 31 Car,t3.T3 Car,H31 Car,Titre IV Car,chapitre 1.1.1 Car,Contrat 3 Car,Niveau 3 Car,Niveau3 Car,(Shift Ctrl 3) Car,Headnum 3 Car,t3 Car,subhead Car"/>
    <w:link w:val="Titre3"/>
    <w:rsid w:val="00323E77"/>
    <w:rPr>
      <w:sz w:val="24"/>
      <w:szCs w:val="24"/>
    </w:rPr>
  </w:style>
  <w:style w:type="character" w:customStyle="1" w:styleId="Titre4Car">
    <w:name w:val="Titre 4 Car"/>
    <w:aliases w:val="T4 Car,TITRE CENTRE 15 CAP Car,h4 Car,article Car Car,level 4 Car,Titre 4 Car2 Car Car,Titre 4 Car Car1 Car Car,Titre 4 Car1 Car1 Car Car Car,Titre 4 Car Car Car1 Car Car Car,Titre 4 Car1 Car Car Car Car Car,Titre 4 Car1 Car2 Car Car"/>
    <w:link w:val="Titre4"/>
    <w:rsid w:val="0027304F"/>
    <w:rPr>
      <w:b/>
      <w:bCs/>
      <w:sz w:val="32"/>
      <w:szCs w:val="32"/>
    </w:rPr>
  </w:style>
  <w:style w:type="paragraph" w:styleId="TM1">
    <w:name w:val="toc 1"/>
    <w:basedOn w:val="Normal"/>
    <w:next w:val="Normal"/>
    <w:autoRedefine/>
    <w:uiPriority w:val="39"/>
    <w:unhideWhenUsed/>
    <w:rsid w:val="00F345EE"/>
    <w:pPr>
      <w:tabs>
        <w:tab w:val="right" w:leader="dot" w:pos="9034"/>
      </w:tabs>
      <w:spacing w:before="120"/>
    </w:pPr>
    <w:rPr>
      <w:rFonts w:ascii="Calibri" w:hAnsi="Calibri" w:cs="Calibri"/>
      <w:b/>
      <w:bCs/>
      <w:i/>
      <w:iCs/>
      <w:sz w:val="24"/>
      <w:szCs w:val="24"/>
    </w:rPr>
  </w:style>
  <w:style w:type="paragraph" w:styleId="TM2">
    <w:name w:val="toc 2"/>
    <w:basedOn w:val="Normal"/>
    <w:next w:val="Normal"/>
    <w:autoRedefine/>
    <w:uiPriority w:val="39"/>
    <w:unhideWhenUsed/>
    <w:rsid w:val="001F3D75"/>
    <w:pPr>
      <w:tabs>
        <w:tab w:val="right" w:leader="underscore" w:pos="9034"/>
      </w:tabs>
      <w:spacing w:before="120"/>
      <w:ind w:left="200"/>
    </w:pPr>
    <w:rPr>
      <w:rFonts w:ascii="Calibri" w:hAnsi="Calibri" w:cs="Calibri"/>
      <w:b/>
      <w:bCs/>
      <w:sz w:val="22"/>
      <w:szCs w:val="22"/>
    </w:rPr>
  </w:style>
  <w:style w:type="paragraph" w:styleId="TM3">
    <w:name w:val="toc 3"/>
    <w:basedOn w:val="Normal"/>
    <w:next w:val="Normal"/>
    <w:autoRedefine/>
    <w:uiPriority w:val="39"/>
    <w:unhideWhenUsed/>
    <w:rsid w:val="001F3D75"/>
    <w:pPr>
      <w:tabs>
        <w:tab w:val="right" w:leader="underscore" w:pos="9034"/>
      </w:tabs>
      <w:ind w:left="400"/>
    </w:pPr>
    <w:rPr>
      <w:rFonts w:ascii="Calibri" w:hAnsi="Calibri" w:cs="Calibri"/>
    </w:rPr>
  </w:style>
  <w:style w:type="paragraph" w:styleId="TM4">
    <w:name w:val="toc 4"/>
    <w:basedOn w:val="Normal"/>
    <w:next w:val="Normal"/>
    <w:autoRedefine/>
    <w:uiPriority w:val="39"/>
    <w:unhideWhenUsed/>
    <w:rsid w:val="001D12CB"/>
    <w:pPr>
      <w:ind w:left="600"/>
    </w:pPr>
    <w:rPr>
      <w:rFonts w:ascii="Calibri" w:hAnsi="Calibri" w:cs="Calibri"/>
    </w:rPr>
  </w:style>
  <w:style w:type="paragraph" w:styleId="TM5">
    <w:name w:val="toc 5"/>
    <w:basedOn w:val="Normal"/>
    <w:next w:val="Normal"/>
    <w:autoRedefine/>
    <w:uiPriority w:val="39"/>
    <w:unhideWhenUsed/>
    <w:rsid w:val="001D12CB"/>
    <w:pPr>
      <w:ind w:left="800"/>
    </w:pPr>
    <w:rPr>
      <w:rFonts w:ascii="Calibri" w:hAnsi="Calibri" w:cs="Calibri"/>
    </w:rPr>
  </w:style>
  <w:style w:type="paragraph" w:styleId="TM6">
    <w:name w:val="toc 6"/>
    <w:basedOn w:val="Normal"/>
    <w:next w:val="Normal"/>
    <w:autoRedefine/>
    <w:uiPriority w:val="39"/>
    <w:unhideWhenUsed/>
    <w:rsid w:val="001D12CB"/>
    <w:pPr>
      <w:ind w:left="1000"/>
    </w:pPr>
    <w:rPr>
      <w:rFonts w:ascii="Calibri" w:hAnsi="Calibri" w:cs="Calibri"/>
    </w:rPr>
  </w:style>
  <w:style w:type="paragraph" w:styleId="TM7">
    <w:name w:val="toc 7"/>
    <w:basedOn w:val="Normal"/>
    <w:next w:val="Normal"/>
    <w:autoRedefine/>
    <w:uiPriority w:val="39"/>
    <w:unhideWhenUsed/>
    <w:rsid w:val="001D12CB"/>
    <w:pPr>
      <w:ind w:left="1200"/>
    </w:pPr>
    <w:rPr>
      <w:rFonts w:ascii="Calibri" w:hAnsi="Calibri" w:cs="Calibri"/>
    </w:rPr>
  </w:style>
  <w:style w:type="paragraph" w:styleId="TM8">
    <w:name w:val="toc 8"/>
    <w:basedOn w:val="Normal"/>
    <w:next w:val="Normal"/>
    <w:autoRedefine/>
    <w:uiPriority w:val="39"/>
    <w:unhideWhenUsed/>
    <w:rsid w:val="001D12CB"/>
    <w:pPr>
      <w:ind w:left="1400"/>
    </w:pPr>
    <w:rPr>
      <w:rFonts w:ascii="Calibri" w:hAnsi="Calibri" w:cs="Calibri"/>
    </w:rPr>
  </w:style>
  <w:style w:type="paragraph" w:styleId="TM9">
    <w:name w:val="toc 9"/>
    <w:basedOn w:val="Normal"/>
    <w:next w:val="Normal"/>
    <w:autoRedefine/>
    <w:uiPriority w:val="39"/>
    <w:unhideWhenUsed/>
    <w:rsid w:val="001D12CB"/>
    <w:pPr>
      <w:ind w:left="160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355018">
      <w:bodyDiv w:val="1"/>
      <w:marLeft w:val="0"/>
      <w:marRight w:val="0"/>
      <w:marTop w:val="0"/>
      <w:marBottom w:val="0"/>
      <w:divBdr>
        <w:top w:val="none" w:sz="0" w:space="0" w:color="auto"/>
        <w:left w:val="none" w:sz="0" w:space="0" w:color="auto"/>
        <w:bottom w:val="none" w:sz="0" w:space="0" w:color="auto"/>
        <w:right w:val="none" w:sz="0" w:space="0" w:color="auto"/>
      </w:divBdr>
    </w:div>
    <w:div w:id="1262957843">
      <w:bodyDiv w:val="1"/>
      <w:marLeft w:val="0"/>
      <w:marRight w:val="0"/>
      <w:marTop w:val="0"/>
      <w:marBottom w:val="0"/>
      <w:divBdr>
        <w:top w:val="none" w:sz="0" w:space="0" w:color="auto"/>
        <w:left w:val="none" w:sz="0" w:space="0" w:color="auto"/>
        <w:bottom w:val="none" w:sz="0" w:space="0" w:color="auto"/>
        <w:right w:val="none" w:sz="0" w:space="0" w:color="auto"/>
      </w:divBdr>
    </w:div>
    <w:div w:id="1283925794">
      <w:bodyDiv w:val="1"/>
      <w:marLeft w:val="0"/>
      <w:marRight w:val="0"/>
      <w:marTop w:val="0"/>
      <w:marBottom w:val="0"/>
      <w:divBdr>
        <w:top w:val="none" w:sz="0" w:space="0" w:color="auto"/>
        <w:left w:val="none" w:sz="0" w:space="0" w:color="auto"/>
        <w:bottom w:val="none" w:sz="0" w:space="0" w:color="auto"/>
        <w:right w:val="none" w:sz="0" w:space="0" w:color="auto"/>
      </w:divBdr>
    </w:div>
    <w:div w:id="1678077181">
      <w:bodyDiv w:val="1"/>
      <w:marLeft w:val="0"/>
      <w:marRight w:val="0"/>
      <w:marTop w:val="0"/>
      <w:marBottom w:val="0"/>
      <w:divBdr>
        <w:top w:val="none" w:sz="0" w:space="0" w:color="auto"/>
        <w:left w:val="none" w:sz="0" w:space="0" w:color="auto"/>
        <w:bottom w:val="none" w:sz="0" w:space="0" w:color="auto"/>
        <w:right w:val="none" w:sz="0" w:space="0" w:color="auto"/>
      </w:divBdr>
      <w:divsChild>
        <w:div w:id="799886794">
          <w:marLeft w:val="0"/>
          <w:marRight w:val="0"/>
          <w:marTop w:val="0"/>
          <w:marBottom w:val="0"/>
          <w:divBdr>
            <w:top w:val="none" w:sz="0" w:space="0" w:color="auto"/>
            <w:left w:val="none" w:sz="0" w:space="0" w:color="auto"/>
            <w:bottom w:val="none" w:sz="0" w:space="0" w:color="auto"/>
            <w:right w:val="none" w:sz="0" w:space="0" w:color="auto"/>
          </w:divBdr>
          <w:divsChild>
            <w:div w:id="927618562">
              <w:marLeft w:val="0"/>
              <w:marRight w:val="0"/>
              <w:marTop w:val="0"/>
              <w:marBottom w:val="0"/>
              <w:divBdr>
                <w:top w:val="none" w:sz="0" w:space="0" w:color="auto"/>
                <w:left w:val="none" w:sz="0" w:space="0" w:color="auto"/>
                <w:bottom w:val="none" w:sz="0" w:space="0" w:color="auto"/>
                <w:right w:val="none" w:sz="0" w:space="0" w:color="auto"/>
              </w:divBdr>
              <w:divsChild>
                <w:div w:id="1608805582">
                  <w:marLeft w:val="0"/>
                  <w:marRight w:val="0"/>
                  <w:marTop w:val="0"/>
                  <w:marBottom w:val="0"/>
                  <w:divBdr>
                    <w:top w:val="none" w:sz="0" w:space="0" w:color="auto"/>
                    <w:left w:val="none" w:sz="0" w:space="0" w:color="auto"/>
                    <w:bottom w:val="none" w:sz="0" w:space="0" w:color="auto"/>
                    <w:right w:val="none" w:sz="0" w:space="0" w:color="auto"/>
                  </w:divBdr>
                  <w:divsChild>
                    <w:div w:id="166680918">
                      <w:marLeft w:val="0"/>
                      <w:marRight w:val="0"/>
                      <w:marTop w:val="0"/>
                      <w:marBottom w:val="0"/>
                      <w:divBdr>
                        <w:top w:val="none" w:sz="0" w:space="0" w:color="auto"/>
                        <w:left w:val="none" w:sz="0" w:space="0" w:color="auto"/>
                        <w:bottom w:val="none" w:sz="0" w:space="0" w:color="auto"/>
                        <w:right w:val="none" w:sz="0" w:space="0" w:color="auto"/>
                      </w:divBdr>
                      <w:divsChild>
                        <w:div w:id="903948434">
                          <w:marLeft w:val="0"/>
                          <w:marRight w:val="0"/>
                          <w:marTop w:val="0"/>
                          <w:marBottom w:val="0"/>
                          <w:divBdr>
                            <w:top w:val="none" w:sz="0" w:space="0" w:color="auto"/>
                            <w:left w:val="none" w:sz="0" w:space="0" w:color="auto"/>
                            <w:bottom w:val="none" w:sz="0" w:space="0" w:color="auto"/>
                            <w:right w:val="none" w:sz="0" w:space="0" w:color="auto"/>
                          </w:divBdr>
                          <w:divsChild>
                            <w:div w:id="163666294">
                              <w:marLeft w:val="0"/>
                              <w:marRight w:val="0"/>
                              <w:marTop w:val="0"/>
                              <w:marBottom w:val="0"/>
                              <w:divBdr>
                                <w:top w:val="none" w:sz="0" w:space="0" w:color="auto"/>
                                <w:left w:val="none" w:sz="0" w:space="0" w:color="auto"/>
                                <w:bottom w:val="none" w:sz="0" w:space="0" w:color="auto"/>
                                <w:right w:val="none" w:sz="0" w:space="0" w:color="auto"/>
                              </w:divBdr>
                              <w:divsChild>
                                <w:div w:id="141777036">
                                  <w:marLeft w:val="0"/>
                                  <w:marRight w:val="0"/>
                                  <w:marTop w:val="0"/>
                                  <w:marBottom w:val="0"/>
                                  <w:divBdr>
                                    <w:top w:val="none" w:sz="0" w:space="0" w:color="auto"/>
                                    <w:left w:val="none" w:sz="0" w:space="0" w:color="auto"/>
                                    <w:bottom w:val="none" w:sz="0" w:space="0" w:color="auto"/>
                                    <w:right w:val="none" w:sz="0" w:space="0" w:color="auto"/>
                                  </w:divBdr>
                                  <w:divsChild>
                                    <w:div w:id="2092461247">
                                      <w:marLeft w:val="0"/>
                                      <w:marRight w:val="0"/>
                                      <w:marTop w:val="0"/>
                                      <w:marBottom w:val="0"/>
                                      <w:divBdr>
                                        <w:top w:val="none" w:sz="0" w:space="0" w:color="auto"/>
                                        <w:left w:val="none" w:sz="0" w:space="0" w:color="auto"/>
                                        <w:bottom w:val="none" w:sz="0" w:space="0" w:color="auto"/>
                                        <w:right w:val="none" w:sz="0" w:space="0" w:color="auto"/>
                                      </w:divBdr>
                                      <w:divsChild>
                                        <w:div w:id="1210604627">
                                          <w:marLeft w:val="0"/>
                                          <w:marRight w:val="0"/>
                                          <w:marTop w:val="0"/>
                                          <w:marBottom w:val="0"/>
                                          <w:divBdr>
                                            <w:top w:val="none" w:sz="0" w:space="0" w:color="auto"/>
                                            <w:left w:val="none" w:sz="0" w:space="0" w:color="auto"/>
                                            <w:bottom w:val="none" w:sz="0" w:space="0" w:color="auto"/>
                                            <w:right w:val="none" w:sz="0" w:space="0" w:color="auto"/>
                                          </w:divBdr>
                                          <w:divsChild>
                                            <w:div w:id="738014707">
                                              <w:marLeft w:val="0"/>
                                              <w:marRight w:val="0"/>
                                              <w:marTop w:val="0"/>
                                              <w:marBottom w:val="0"/>
                                              <w:divBdr>
                                                <w:top w:val="single" w:sz="12" w:space="2" w:color="FFFFCC"/>
                                                <w:left w:val="single" w:sz="12" w:space="2" w:color="FFFFCC"/>
                                                <w:bottom w:val="single" w:sz="12" w:space="2" w:color="FFFFCC"/>
                                                <w:right w:val="single" w:sz="12" w:space="0" w:color="FFFFCC"/>
                                              </w:divBdr>
                                              <w:divsChild>
                                                <w:div w:id="1098908933">
                                                  <w:marLeft w:val="0"/>
                                                  <w:marRight w:val="0"/>
                                                  <w:marTop w:val="0"/>
                                                  <w:marBottom w:val="0"/>
                                                  <w:divBdr>
                                                    <w:top w:val="none" w:sz="0" w:space="0" w:color="auto"/>
                                                    <w:left w:val="none" w:sz="0" w:space="0" w:color="auto"/>
                                                    <w:bottom w:val="none" w:sz="0" w:space="0" w:color="auto"/>
                                                    <w:right w:val="none" w:sz="0" w:space="0" w:color="auto"/>
                                                  </w:divBdr>
                                                  <w:divsChild>
                                                    <w:div w:id="1284265578">
                                                      <w:marLeft w:val="0"/>
                                                      <w:marRight w:val="0"/>
                                                      <w:marTop w:val="0"/>
                                                      <w:marBottom w:val="0"/>
                                                      <w:divBdr>
                                                        <w:top w:val="none" w:sz="0" w:space="0" w:color="auto"/>
                                                        <w:left w:val="none" w:sz="0" w:space="0" w:color="auto"/>
                                                        <w:bottom w:val="none" w:sz="0" w:space="0" w:color="auto"/>
                                                        <w:right w:val="none" w:sz="0" w:space="0" w:color="auto"/>
                                                      </w:divBdr>
                                                      <w:divsChild>
                                                        <w:div w:id="955794025">
                                                          <w:marLeft w:val="0"/>
                                                          <w:marRight w:val="0"/>
                                                          <w:marTop w:val="0"/>
                                                          <w:marBottom w:val="0"/>
                                                          <w:divBdr>
                                                            <w:top w:val="none" w:sz="0" w:space="0" w:color="auto"/>
                                                            <w:left w:val="none" w:sz="0" w:space="0" w:color="auto"/>
                                                            <w:bottom w:val="none" w:sz="0" w:space="0" w:color="auto"/>
                                                            <w:right w:val="none" w:sz="0" w:space="0" w:color="auto"/>
                                                          </w:divBdr>
                                                          <w:divsChild>
                                                            <w:div w:id="1975333022">
                                                              <w:marLeft w:val="0"/>
                                                              <w:marRight w:val="0"/>
                                                              <w:marTop w:val="0"/>
                                                              <w:marBottom w:val="0"/>
                                                              <w:divBdr>
                                                                <w:top w:val="none" w:sz="0" w:space="0" w:color="auto"/>
                                                                <w:left w:val="none" w:sz="0" w:space="0" w:color="auto"/>
                                                                <w:bottom w:val="none" w:sz="0" w:space="0" w:color="auto"/>
                                                                <w:right w:val="none" w:sz="0" w:space="0" w:color="auto"/>
                                                              </w:divBdr>
                                                              <w:divsChild>
                                                                <w:div w:id="1437018738">
                                                                  <w:marLeft w:val="0"/>
                                                                  <w:marRight w:val="0"/>
                                                                  <w:marTop w:val="0"/>
                                                                  <w:marBottom w:val="0"/>
                                                                  <w:divBdr>
                                                                    <w:top w:val="none" w:sz="0" w:space="0" w:color="auto"/>
                                                                    <w:left w:val="none" w:sz="0" w:space="0" w:color="auto"/>
                                                                    <w:bottom w:val="none" w:sz="0" w:space="0" w:color="auto"/>
                                                                    <w:right w:val="none" w:sz="0" w:space="0" w:color="auto"/>
                                                                  </w:divBdr>
                                                                  <w:divsChild>
                                                                    <w:div w:id="1991446928">
                                                                      <w:marLeft w:val="0"/>
                                                                      <w:marRight w:val="0"/>
                                                                      <w:marTop w:val="0"/>
                                                                      <w:marBottom w:val="0"/>
                                                                      <w:divBdr>
                                                                        <w:top w:val="none" w:sz="0" w:space="0" w:color="auto"/>
                                                                        <w:left w:val="none" w:sz="0" w:space="0" w:color="auto"/>
                                                                        <w:bottom w:val="none" w:sz="0" w:space="0" w:color="auto"/>
                                                                        <w:right w:val="none" w:sz="0" w:space="0" w:color="auto"/>
                                                                      </w:divBdr>
                                                                      <w:divsChild>
                                                                        <w:div w:id="1735544879">
                                                                          <w:marLeft w:val="0"/>
                                                                          <w:marRight w:val="0"/>
                                                                          <w:marTop w:val="0"/>
                                                                          <w:marBottom w:val="0"/>
                                                                          <w:divBdr>
                                                                            <w:top w:val="none" w:sz="0" w:space="0" w:color="auto"/>
                                                                            <w:left w:val="none" w:sz="0" w:space="0" w:color="auto"/>
                                                                            <w:bottom w:val="none" w:sz="0" w:space="0" w:color="auto"/>
                                                                            <w:right w:val="none" w:sz="0" w:space="0" w:color="auto"/>
                                                                          </w:divBdr>
                                                                          <w:divsChild>
                                                                            <w:div w:id="133958032">
                                                                              <w:marLeft w:val="0"/>
                                                                              <w:marRight w:val="0"/>
                                                                              <w:marTop w:val="0"/>
                                                                              <w:marBottom w:val="0"/>
                                                                              <w:divBdr>
                                                                                <w:top w:val="none" w:sz="0" w:space="0" w:color="auto"/>
                                                                                <w:left w:val="none" w:sz="0" w:space="0" w:color="auto"/>
                                                                                <w:bottom w:val="none" w:sz="0" w:space="0" w:color="auto"/>
                                                                                <w:right w:val="none" w:sz="0" w:space="0" w:color="auto"/>
                                                                              </w:divBdr>
                                                                              <w:divsChild>
                                                                                <w:div w:id="895513091">
                                                                                  <w:marLeft w:val="0"/>
                                                                                  <w:marRight w:val="0"/>
                                                                                  <w:marTop w:val="0"/>
                                                                                  <w:marBottom w:val="0"/>
                                                                                  <w:divBdr>
                                                                                    <w:top w:val="none" w:sz="0" w:space="0" w:color="auto"/>
                                                                                    <w:left w:val="none" w:sz="0" w:space="0" w:color="auto"/>
                                                                                    <w:bottom w:val="none" w:sz="0" w:space="0" w:color="auto"/>
                                                                                    <w:right w:val="none" w:sz="0" w:space="0" w:color="auto"/>
                                                                                  </w:divBdr>
                                                                                  <w:divsChild>
                                                                                    <w:div w:id="979924057">
                                                                                      <w:marLeft w:val="0"/>
                                                                                      <w:marRight w:val="0"/>
                                                                                      <w:marTop w:val="0"/>
                                                                                      <w:marBottom w:val="0"/>
                                                                                      <w:divBdr>
                                                                                        <w:top w:val="none" w:sz="0" w:space="0" w:color="auto"/>
                                                                                        <w:left w:val="none" w:sz="0" w:space="0" w:color="auto"/>
                                                                                        <w:bottom w:val="none" w:sz="0" w:space="0" w:color="auto"/>
                                                                                        <w:right w:val="none" w:sz="0" w:space="0" w:color="auto"/>
                                                                                      </w:divBdr>
                                                                                      <w:divsChild>
                                                                                        <w:div w:id="441800475">
                                                                                          <w:marLeft w:val="0"/>
                                                                                          <w:marRight w:val="0"/>
                                                                                          <w:marTop w:val="0"/>
                                                                                          <w:marBottom w:val="0"/>
                                                                                          <w:divBdr>
                                                                                            <w:top w:val="none" w:sz="0" w:space="0" w:color="auto"/>
                                                                                            <w:left w:val="none" w:sz="0" w:space="0" w:color="auto"/>
                                                                                            <w:bottom w:val="none" w:sz="0" w:space="0" w:color="auto"/>
                                                                                            <w:right w:val="none" w:sz="0" w:space="0" w:color="auto"/>
                                                                                          </w:divBdr>
                                                                                          <w:divsChild>
                                                                                            <w:div w:id="1700931891">
                                                                                              <w:marLeft w:val="0"/>
                                                                                              <w:marRight w:val="120"/>
                                                                                              <w:marTop w:val="0"/>
                                                                                              <w:marBottom w:val="150"/>
                                                                                              <w:divBdr>
                                                                                                <w:top w:val="single" w:sz="2" w:space="0" w:color="EFEFEF"/>
                                                                                                <w:left w:val="single" w:sz="6" w:space="0" w:color="EFEFEF"/>
                                                                                                <w:bottom w:val="single" w:sz="6" w:space="0" w:color="E2E2E2"/>
                                                                                                <w:right w:val="single" w:sz="6" w:space="0" w:color="EFEFEF"/>
                                                                                              </w:divBdr>
                                                                                              <w:divsChild>
                                                                                                <w:div w:id="1124688762">
                                                                                                  <w:marLeft w:val="0"/>
                                                                                                  <w:marRight w:val="0"/>
                                                                                                  <w:marTop w:val="0"/>
                                                                                                  <w:marBottom w:val="0"/>
                                                                                                  <w:divBdr>
                                                                                                    <w:top w:val="none" w:sz="0" w:space="0" w:color="auto"/>
                                                                                                    <w:left w:val="none" w:sz="0" w:space="0" w:color="auto"/>
                                                                                                    <w:bottom w:val="none" w:sz="0" w:space="0" w:color="auto"/>
                                                                                                    <w:right w:val="none" w:sz="0" w:space="0" w:color="auto"/>
                                                                                                  </w:divBdr>
                                                                                                  <w:divsChild>
                                                                                                    <w:div w:id="2110539165">
                                                                                                      <w:marLeft w:val="0"/>
                                                                                                      <w:marRight w:val="0"/>
                                                                                                      <w:marTop w:val="0"/>
                                                                                                      <w:marBottom w:val="0"/>
                                                                                                      <w:divBdr>
                                                                                                        <w:top w:val="none" w:sz="0" w:space="0" w:color="auto"/>
                                                                                                        <w:left w:val="none" w:sz="0" w:space="0" w:color="auto"/>
                                                                                                        <w:bottom w:val="none" w:sz="0" w:space="0" w:color="auto"/>
                                                                                                        <w:right w:val="none" w:sz="0" w:space="0" w:color="auto"/>
                                                                                                      </w:divBdr>
                                                                                                      <w:divsChild>
                                                                                                        <w:div w:id="2011172201">
                                                                                                          <w:marLeft w:val="0"/>
                                                                                                          <w:marRight w:val="0"/>
                                                                                                          <w:marTop w:val="0"/>
                                                                                                          <w:marBottom w:val="0"/>
                                                                                                          <w:divBdr>
                                                                                                            <w:top w:val="none" w:sz="0" w:space="0" w:color="auto"/>
                                                                                                            <w:left w:val="none" w:sz="0" w:space="0" w:color="auto"/>
                                                                                                            <w:bottom w:val="none" w:sz="0" w:space="0" w:color="auto"/>
                                                                                                            <w:right w:val="none" w:sz="0" w:space="0" w:color="auto"/>
                                                                                                          </w:divBdr>
                                                                                                          <w:divsChild>
                                                                                                            <w:div w:id="984360996">
                                                                                                              <w:marLeft w:val="0"/>
                                                                                                              <w:marRight w:val="0"/>
                                                                                                              <w:marTop w:val="0"/>
                                                                                                              <w:marBottom w:val="0"/>
                                                                                                              <w:divBdr>
                                                                                                                <w:top w:val="none" w:sz="0" w:space="0" w:color="auto"/>
                                                                                                                <w:left w:val="none" w:sz="0" w:space="0" w:color="auto"/>
                                                                                                                <w:bottom w:val="none" w:sz="0" w:space="0" w:color="auto"/>
                                                                                                                <w:right w:val="none" w:sz="0" w:space="0" w:color="auto"/>
                                                                                                              </w:divBdr>
                                                                                                              <w:divsChild>
                                                                                                                <w:div w:id="2033796322">
                                                                                                                  <w:marLeft w:val="0"/>
                                                                                                                  <w:marRight w:val="0"/>
                                                                                                                  <w:marTop w:val="0"/>
                                                                                                                  <w:marBottom w:val="0"/>
                                                                                                                  <w:divBdr>
                                                                                                                    <w:top w:val="none" w:sz="0" w:space="0" w:color="auto"/>
                                                                                                                    <w:left w:val="none" w:sz="0" w:space="0" w:color="auto"/>
                                                                                                                    <w:bottom w:val="none" w:sz="0" w:space="0" w:color="auto"/>
                                                                                                                    <w:right w:val="none" w:sz="0" w:space="0" w:color="auto"/>
                                                                                                                  </w:divBdr>
                                                                                                                  <w:divsChild>
                                                                                                                    <w:div w:id="794522221">
                                                                                                                      <w:marLeft w:val="0"/>
                                                                                                                      <w:marRight w:val="0"/>
                                                                                                                      <w:marTop w:val="0"/>
                                                                                                                      <w:marBottom w:val="0"/>
                                                                                                                      <w:divBdr>
                                                                                                                        <w:top w:val="single" w:sz="2" w:space="4" w:color="D8D8D8"/>
                                                                                                                        <w:left w:val="single" w:sz="2" w:space="0" w:color="D8D8D8"/>
                                                                                                                        <w:bottom w:val="single" w:sz="2" w:space="4" w:color="D8D8D8"/>
                                                                                                                        <w:right w:val="single" w:sz="2" w:space="0" w:color="D8D8D8"/>
                                                                                                                      </w:divBdr>
                                                                                                                      <w:divsChild>
                                                                                                                        <w:div w:id="1294020739">
                                                                                                                          <w:marLeft w:val="225"/>
                                                                                                                          <w:marRight w:val="225"/>
                                                                                                                          <w:marTop w:val="75"/>
                                                                                                                          <w:marBottom w:val="75"/>
                                                                                                                          <w:divBdr>
                                                                                                                            <w:top w:val="none" w:sz="0" w:space="0" w:color="auto"/>
                                                                                                                            <w:left w:val="none" w:sz="0" w:space="0" w:color="auto"/>
                                                                                                                            <w:bottom w:val="none" w:sz="0" w:space="0" w:color="auto"/>
                                                                                                                            <w:right w:val="none" w:sz="0" w:space="0" w:color="auto"/>
                                                                                                                          </w:divBdr>
                                                                                                                          <w:divsChild>
                                                                                                                            <w:div w:id="1257252799">
                                                                                                                              <w:marLeft w:val="0"/>
                                                                                                                              <w:marRight w:val="0"/>
                                                                                                                              <w:marTop w:val="0"/>
                                                                                                                              <w:marBottom w:val="0"/>
                                                                                                                              <w:divBdr>
                                                                                                                                <w:top w:val="single" w:sz="6" w:space="0" w:color="auto"/>
                                                                                                                                <w:left w:val="single" w:sz="6" w:space="0" w:color="auto"/>
                                                                                                                                <w:bottom w:val="single" w:sz="6" w:space="0" w:color="auto"/>
                                                                                                                                <w:right w:val="single" w:sz="6" w:space="0" w:color="auto"/>
                                                                                                                              </w:divBdr>
                                                                                                                              <w:divsChild>
                                                                                                                                <w:div w:id="842743948">
                                                                                                                                  <w:marLeft w:val="0"/>
                                                                                                                                  <w:marRight w:val="0"/>
                                                                                                                                  <w:marTop w:val="0"/>
                                                                                                                                  <w:marBottom w:val="0"/>
                                                                                                                                  <w:divBdr>
                                                                                                                                    <w:top w:val="none" w:sz="0" w:space="0" w:color="auto"/>
                                                                                                                                    <w:left w:val="none" w:sz="0" w:space="0" w:color="auto"/>
                                                                                                                                    <w:bottom w:val="none" w:sz="0" w:space="0" w:color="auto"/>
                                                                                                                                    <w:right w:val="none" w:sz="0" w:space="0" w:color="auto"/>
                                                                                                                                  </w:divBdr>
                                                                                                                                  <w:divsChild>
                                                                                                                                    <w:div w:id="182018386">
                                                                                                                                      <w:marLeft w:val="0"/>
                                                                                                                                      <w:marRight w:val="0"/>
                                                                                                                                      <w:marTop w:val="0"/>
                                                                                                                                      <w:marBottom w:val="0"/>
                                                                                                                                      <w:divBdr>
                                                                                                                                        <w:top w:val="none" w:sz="0" w:space="0" w:color="auto"/>
                                                                                                                                        <w:left w:val="none" w:sz="0" w:space="0" w:color="auto"/>
                                                                                                                                        <w:bottom w:val="none" w:sz="0" w:space="0" w:color="auto"/>
                                                                                                                                        <w:right w:val="none" w:sz="0" w:space="0" w:color="auto"/>
                                                                                                                                      </w:divBdr>
                                                                                                                                      <w:divsChild>
                                                                                                                                        <w:div w:id="628049698">
                                                                                                                                          <w:marLeft w:val="0"/>
                                                                                                                                          <w:marRight w:val="0"/>
                                                                                                                                          <w:marTop w:val="0"/>
                                                                                                                                          <w:marBottom w:val="0"/>
                                                                                                                                          <w:divBdr>
                                                                                                                                            <w:top w:val="none" w:sz="0" w:space="0" w:color="auto"/>
                                                                                                                                            <w:left w:val="none" w:sz="0" w:space="0" w:color="auto"/>
                                                                                                                                            <w:bottom w:val="none" w:sz="0" w:space="0" w:color="auto"/>
                                                                                                                                            <w:right w:val="none" w:sz="0" w:space="0" w:color="auto"/>
                                                                                                                                          </w:divBdr>
                                                                                                                                          <w:divsChild>
                                                                                                                                            <w:div w:id="1648046518">
                                                                                                                                              <w:marLeft w:val="0"/>
                                                                                                                                              <w:marRight w:val="0"/>
                                                                                                                                              <w:marTop w:val="0"/>
                                                                                                                                              <w:marBottom w:val="0"/>
                                                                                                                                              <w:divBdr>
                                                                                                                                                <w:top w:val="none" w:sz="0" w:space="0" w:color="auto"/>
                                                                                                                                                <w:left w:val="none" w:sz="0" w:space="0" w:color="auto"/>
                                                                                                                                                <w:bottom w:val="none" w:sz="0" w:space="0" w:color="auto"/>
                                                                                                                                                <w:right w:val="none" w:sz="0" w:space="0" w:color="auto"/>
                                                                                                                                              </w:divBdr>
                                                                                                                                              <w:divsChild>
                                                                                                                                                <w:div w:id="1934624154">
                                                                                                                                                  <w:marLeft w:val="0"/>
                                                                                                                                                  <w:marRight w:val="0"/>
                                                                                                                                                  <w:marTop w:val="0"/>
                                                                                                                                                  <w:marBottom w:val="0"/>
                                                                                                                                                  <w:divBdr>
                                                                                                                                                    <w:top w:val="none" w:sz="0" w:space="0" w:color="auto"/>
                                                                                                                                                    <w:left w:val="none" w:sz="0" w:space="0" w:color="auto"/>
                                                                                                                                                    <w:bottom w:val="none" w:sz="0" w:space="0" w:color="auto"/>
                                                                                                                                                    <w:right w:val="none" w:sz="0" w:space="0" w:color="auto"/>
                                                                                                                                                  </w:divBdr>
                                                                                                                                                  <w:divsChild>
                                                                                                                                                    <w:div w:id="1255699484">
                                                                                                                                                      <w:marLeft w:val="0"/>
                                                                                                                                                      <w:marRight w:val="0"/>
                                                                                                                                                      <w:marTop w:val="0"/>
                                                                                                                                                      <w:marBottom w:val="0"/>
                                                                                                                                                      <w:divBdr>
                                                                                                                                                        <w:top w:val="none" w:sz="0" w:space="0" w:color="auto"/>
                                                                                                                                                        <w:left w:val="none" w:sz="0" w:space="0" w:color="auto"/>
                                                                                                                                                        <w:bottom w:val="none" w:sz="0" w:space="0" w:color="auto"/>
                                                                                                                                                        <w:right w:val="none" w:sz="0" w:space="0" w:color="auto"/>
                                                                                                                                                      </w:divBdr>
                                                                                                                                                      <w:divsChild>
                                                                                                                                                        <w:div w:id="718017496">
                                                                                                                                                          <w:marLeft w:val="0"/>
                                                                                                                                                          <w:marRight w:val="0"/>
                                                                                                                                                          <w:marTop w:val="0"/>
                                                                                                                                                          <w:marBottom w:val="0"/>
                                                                                                                                                          <w:divBdr>
                                                                                                                                                            <w:top w:val="none" w:sz="0" w:space="0" w:color="auto"/>
                                                                                                                                                            <w:left w:val="none" w:sz="0" w:space="0" w:color="auto"/>
                                                                                                                                                            <w:bottom w:val="none" w:sz="0" w:space="0" w:color="auto"/>
                                                                                                                                                            <w:right w:val="none" w:sz="0" w:space="0" w:color="auto"/>
                                                                                                                                                          </w:divBdr>
                                                                                                                                                          <w:divsChild>
                                                                                                                                                            <w:div w:id="1175922488">
                                                                                                                                                              <w:marLeft w:val="0"/>
                                                                                                                                                              <w:marRight w:val="0"/>
                                                                                                                                                              <w:marTop w:val="0"/>
                                                                                                                                                              <w:marBottom w:val="0"/>
                                                                                                                                                              <w:divBdr>
                                                                                                                                                                <w:top w:val="none" w:sz="0" w:space="0" w:color="auto"/>
                                                                                                                                                                <w:left w:val="none" w:sz="0" w:space="0" w:color="auto"/>
                                                                                                                                                                <w:bottom w:val="none" w:sz="0" w:space="0" w:color="auto"/>
                                                                                                                                                                <w:right w:val="none" w:sz="0" w:space="0" w:color="auto"/>
                                                                                                                                                              </w:divBdr>
                                                                                                                                                              <w:divsChild>
                                                                                                                                                                <w:div w:id="292299047">
                                                                                                                                                                  <w:marLeft w:val="0"/>
                                                                                                                                                                  <w:marRight w:val="0"/>
                                                                                                                                                                  <w:marTop w:val="0"/>
                                                                                                                                                                  <w:marBottom w:val="0"/>
                                                                                                                                                                  <w:divBdr>
                                                                                                                                                                    <w:top w:val="none" w:sz="0" w:space="0" w:color="auto"/>
                                                                                                                                                                    <w:left w:val="none" w:sz="0" w:space="0" w:color="auto"/>
                                                                                                                                                                    <w:bottom w:val="none" w:sz="0" w:space="0" w:color="auto"/>
                                                                                                                                                                    <w:right w:val="none" w:sz="0" w:space="0" w:color="auto"/>
                                                                                                                                                                  </w:divBdr>
                                                                                                                                                                </w:div>
                                                                                                                                                                <w:div w:id="1800030293">
                                                                                                                                                                  <w:marLeft w:val="0"/>
                                                                                                                                                                  <w:marRight w:val="0"/>
                                                                                                                                                                  <w:marTop w:val="0"/>
                                                                                                                                                                  <w:marBottom w:val="0"/>
                                                                                                                                                                  <w:divBdr>
                                                                                                                                                                    <w:top w:val="none" w:sz="0" w:space="0" w:color="auto"/>
                                                                                                                                                                    <w:left w:val="none" w:sz="0" w:space="0" w:color="auto"/>
                                                                                                                                                                    <w:bottom w:val="none" w:sz="0" w:space="0" w:color="auto"/>
                                                                                                                                                                    <w:right w:val="none" w:sz="0" w:space="0" w:color="auto"/>
                                                                                                                                                                  </w:divBdr>
                                                                                                                                                                </w:div>
                                                                                                                                                                <w:div w:id="21438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946662">
      <w:bodyDiv w:val="1"/>
      <w:marLeft w:val="0"/>
      <w:marRight w:val="0"/>
      <w:marTop w:val="0"/>
      <w:marBottom w:val="0"/>
      <w:divBdr>
        <w:top w:val="none" w:sz="0" w:space="0" w:color="auto"/>
        <w:left w:val="none" w:sz="0" w:space="0" w:color="auto"/>
        <w:bottom w:val="none" w:sz="0" w:space="0" w:color="auto"/>
        <w:right w:val="none" w:sz="0" w:space="0" w:color="auto"/>
      </w:divBdr>
      <w:divsChild>
        <w:div w:id="1389762357">
          <w:marLeft w:val="0"/>
          <w:marRight w:val="0"/>
          <w:marTop w:val="0"/>
          <w:marBottom w:val="0"/>
          <w:divBdr>
            <w:top w:val="none" w:sz="0" w:space="0" w:color="auto"/>
            <w:left w:val="none" w:sz="0" w:space="0" w:color="auto"/>
            <w:bottom w:val="none" w:sz="0" w:space="0" w:color="auto"/>
            <w:right w:val="none" w:sz="0" w:space="0" w:color="auto"/>
          </w:divBdr>
          <w:divsChild>
            <w:div w:id="322661135">
              <w:marLeft w:val="0"/>
              <w:marRight w:val="0"/>
              <w:marTop w:val="0"/>
              <w:marBottom w:val="0"/>
              <w:divBdr>
                <w:top w:val="none" w:sz="0" w:space="0" w:color="auto"/>
                <w:left w:val="none" w:sz="0" w:space="0" w:color="auto"/>
                <w:bottom w:val="none" w:sz="0" w:space="0" w:color="auto"/>
                <w:right w:val="none" w:sz="0" w:space="0" w:color="auto"/>
              </w:divBdr>
              <w:divsChild>
                <w:div w:id="273753294">
                  <w:marLeft w:val="0"/>
                  <w:marRight w:val="0"/>
                  <w:marTop w:val="0"/>
                  <w:marBottom w:val="0"/>
                  <w:divBdr>
                    <w:top w:val="none" w:sz="0" w:space="0" w:color="auto"/>
                    <w:left w:val="none" w:sz="0" w:space="0" w:color="auto"/>
                    <w:bottom w:val="none" w:sz="0" w:space="0" w:color="auto"/>
                    <w:right w:val="none" w:sz="0" w:space="0" w:color="auto"/>
                  </w:divBdr>
                  <w:divsChild>
                    <w:div w:id="1275867016">
                      <w:marLeft w:val="0"/>
                      <w:marRight w:val="0"/>
                      <w:marTop w:val="0"/>
                      <w:marBottom w:val="0"/>
                      <w:divBdr>
                        <w:top w:val="none" w:sz="0" w:space="0" w:color="auto"/>
                        <w:left w:val="none" w:sz="0" w:space="0" w:color="auto"/>
                        <w:bottom w:val="none" w:sz="0" w:space="0" w:color="auto"/>
                        <w:right w:val="none" w:sz="0" w:space="0" w:color="auto"/>
                      </w:divBdr>
                      <w:divsChild>
                        <w:div w:id="1978028360">
                          <w:marLeft w:val="0"/>
                          <w:marRight w:val="0"/>
                          <w:marTop w:val="0"/>
                          <w:marBottom w:val="0"/>
                          <w:divBdr>
                            <w:top w:val="none" w:sz="0" w:space="0" w:color="auto"/>
                            <w:left w:val="none" w:sz="0" w:space="0" w:color="auto"/>
                            <w:bottom w:val="none" w:sz="0" w:space="0" w:color="auto"/>
                            <w:right w:val="none" w:sz="0" w:space="0" w:color="auto"/>
                          </w:divBdr>
                          <w:divsChild>
                            <w:div w:id="1639022100">
                              <w:marLeft w:val="0"/>
                              <w:marRight w:val="0"/>
                              <w:marTop w:val="0"/>
                              <w:marBottom w:val="0"/>
                              <w:divBdr>
                                <w:top w:val="none" w:sz="0" w:space="0" w:color="auto"/>
                                <w:left w:val="none" w:sz="0" w:space="0" w:color="auto"/>
                                <w:bottom w:val="none" w:sz="0" w:space="0" w:color="auto"/>
                                <w:right w:val="none" w:sz="0" w:space="0" w:color="auto"/>
                              </w:divBdr>
                              <w:divsChild>
                                <w:div w:id="713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063983">
      <w:bodyDiv w:val="1"/>
      <w:marLeft w:val="0"/>
      <w:marRight w:val="0"/>
      <w:marTop w:val="0"/>
      <w:marBottom w:val="0"/>
      <w:divBdr>
        <w:top w:val="none" w:sz="0" w:space="0" w:color="auto"/>
        <w:left w:val="none" w:sz="0" w:space="0" w:color="auto"/>
        <w:bottom w:val="none" w:sz="0" w:space="0" w:color="auto"/>
        <w:right w:val="none" w:sz="0" w:space="0" w:color="auto"/>
      </w:divBdr>
      <w:divsChild>
        <w:div w:id="2137790796">
          <w:marLeft w:val="0"/>
          <w:marRight w:val="0"/>
          <w:marTop w:val="0"/>
          <w:marBottom w:val="0"/>
          <w:divBdr>
            <w:top w:val="none" w:sz="0" w:space="0" w:color="auto"/>
            <w:left w:val="none" w:sz="0" w:space="0" w:color="auto"/>
            <w:bottom w:val="none" w:sz="0" w:space="0" w:color="auto"/>
            <w:right w:val="none" w:sz="0" w:space="0" w:color="auto"/>
          </w:divBdr>
          <w:divsChild>
            <w:div w:id="630332825">
              <w:marLeft w:val="0"/>
              <w:marRight w:val="0"/>
              <w:marTop w:val="0"/>
              <w:marBottom w:val="0"/>
              <w:divBdr>
                <w:top w:val="none" w:sz="0" w:space="0" w:color="auto"/>
                <w:left w:val="none" w:sz="0" w:space="0" w:color="auto"/>
                <w:bottom w:val="none" w:sz="0" w:space="0" w:color="auto"/>
                <w:right w:val="none" w:sz="0" w:space="0" w:color="auto"/>
              </w:divBdr>
              <w:divsChild>
                <w:div w:id="2043356710">
                  <w:marLeft w:val="0"/>
                  <w:marRight w:val="0"/>
                  <w:marTop w:val="0"/>
                  <w:marBottom w:val="0"/>
                  <w:divBdr>
                    <w:top w:val="none" w:sz="0" w:space="0" w:color="auto"/>
                    <w:left w:val="none" w:sz="0" w:space="0" w:color="auto"/>
                    <w:bottom w:val="none" w:sz="0" w:space="0" w:color="auto"/>
                    <w:right w:val="none" w:sz="0" w:space="0" w:color="auto"/>
                  </w:divBdr>
                  <w:divsChild>
                    <w:div w:id="547307244">
                      <w:marLeft w:val="0"/>
                      <w:marRight w:val="0"/>
                      <w:marTop w:val="0"/>
                      <w:marBottom w:val="0"/>
                      <w:divBdr>
                        <w:top w:val="none" w:sz="0" w:space="0" w:color="auto"/>
                        <w:left w:val="none" w:sz="0" w:space="0" w:color="auto"/>
                        <w:bottom w:val="none" w:sz="0" w:space="0" w:color="auto"/>
                        <w:right w:val="none" w:sz="0" w:space="0" w:color="auto"/>
                      </w:divBdr>
                      <w:divsChild>
                        <w:div w:id="665010408">
                          <w:marLeft w:val="0"/>
                          <w:marRight w:val="0"/>
                          <w:marTop w:val="0"/>
                          <w:marBottom w:val="0"/>
                          <w:divBdr>
                            <w:top w:val="none" w:sz="0" w:space="0" w:color="auto"/>
                            <w:left w:val="none" w:sz="0" w:space="0" w:color="auto"/>
                            <w:bottom w:val="none" w:sz="0" w:space="0" w:color="auto"/>
                            <w:right w:val="none" w:sz="0" w:space="0" w:color="auto"/>
                          </w:divBdr>
                          <w:divsChild>
                            <w:div w:id="1375230646">
                              <w:marLeft w:val="0"/>
                              <w:marRight w:val="0"/>
                              <w:marTop w:val="0"/>
                              <w:marBottom w:val="0"/>
                              <w:divBdr>
                                <w:top w:val="none" w:sz="0" w:space="0" w:color="auto"/>
                                <w:left w:val="none" w:sz="0" w:space="0" w:color="auto"/>
                                <w:bottom w:val="none" w:sz="0" w:space="0" w:color="auto"/>
                                <w:right w:val="none" w:sz="0" w:space="0" w:color="auto"/>
                              </w:divBdr>
                              <w:divsChild>
                                <w:div w:id="1905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77335BF24C648BA53D479DA4A61BD" ma:contentTypeVersion="14" ma:contentTypeDescription="Crée un document." ma:contentTypeScope="" ma:versionID="180c3fc76efa0ed238368edeb6deee88">
  <xsd:schema xmlns:xsd="http://www.w3.org/2001/XMLSchema" xmlns:xs="http://www.w3.org/2001/XMLSchema" xmlns:p="http://schemas.microsoft.com/office/2006/metadata/properties" xmlns:ns2="ab1295a0-2bcf-4676-95df-08d3673ed964" xmlns:ns3="5de3e35e-e990-4739-b9f9-e4dc4e353ff4" targetNamespace="http://schemas.microsoft.com/office/2006/metadata/properties" ma:root="true" ma:fieldsID="479566ac2cb28e4015da3201cbe1e3bd" ns2:_="" ns3:_="">
    <xsd:import namespace="ab1295a0-2bcf-4676-95df-08d3673ed964"/>
    <xsd:import namespace="5de3e35e-e990-4739-b9f9-e4dc4e353ff4"/>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DateTaken"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295a0-2bcf-4676-95df-08d3673ed964"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7a7fb00d-678b-4904-b2fa-ba7efa36652d}" ma:internalName="TaxCatchAll" ma:showField="CatchAllData" ma:web="ab1295a0-2bcf-4676-95df-08d3673ed96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e3e35e-e990-4739-b9f9-e4dc4e353ff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5ee540f0-3d29-4611-b51d-8f2ac1c424f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4360D9-B12A-4AA2-BD22-505D8495151D}">
  <ds:schemaRefs>
    <ds:schemaRef ds:uri="http://schemas.microsoft.com/office/2006/metadata/longProperties"/>
  </ds:schemaRefs>
</ds:datastoreItem>
</file>

<file path=customXml/itemProps2.xml><?xml version="1.0" encoding="utf-8"?>
<ds:datastoreItem xmlns:ds="http://schemas.openxmlformats.org/officeDocument/2006/customXml" ds:itemID="{5A39B851-05C2-4B47-ACB8-52010745A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295a0-2bcf-4676-95df-08d3673ed964"/>
    <ds:schemaRef ds:uri="5de3e35e-e990-4739-b9f9-e4dc4e353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6BBF5-2B89-4EC2-B9C9-942CA5E3F446}">
  <ds:schemaRefs>
    <ds:schemaRef ds:uri="http://schemas.openxmlformats.org/officeDocument/2006/bibliography"/>
  </ds:schemaRefs>
</ds:datastoreItem>
</file>

<file path=customXml/itemProps4.xml><?xml version="1.0" encoding="utf-8"?>
<ds:datastoreItem xmlns:ds="http://schemas.openxmlformats.org/officeDocument/2006/customXml" ds:itemID="{10A917DD-52E6-41E9-8B96-81582FA04C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12776</Words>
  <Characters>70274</Characters>
  <Application>Microsoft Office Word</Application>
  <DocSecurity>0</DocSecurity>
  <Lines>585</Lines>
  <Paragraphs>165</Paragraphs>
  <ScaleCrop>false</ScaleCrop>
  <HeadingPairs>
    <vt:vector size="2" baseType="variant">
      <vt:variant>
        <vt:lpstr>Titre</vt:lpstr>
      </vt:variant>
      <vt:variant>
        <vt:i4>1</vt:i4>
      </vt:variant>
    </vt:vector>
  </HeadingPairs>
  <TitlesOfParts>
    <vt:vector size="1" baseType="lpstr">
      <vt:lpstr>BAIL</vt:lpstr>
    </vt:vector>
  </TitlesOfParts>
  <Company/>
  <LinksUpToDate>false</LinksUpToDate>
  <CharactersWithSpaces>82885</CharactersWithSpaces>
  <SharedDoc>false</SharedDoc>
  <HLinks>
    <vt:vector size="438" baseType="variant">
      <vt:variant>
        <vt:i4>1441846</vt:i4>
      </vt:variant>
      <vt:variant>
        <vt:i4>434</vt:i4>
      </vt:variant>
      <vt:variant>
        <vt:i4>0</vt:i4>
      </vt:variant>
      <vt:variant>
        <vt:i4>5</vt:i4>
      </vt:variant>
      <vt:variant>
        <vt:lpwstr/>
      </vt:variant>
      <vt:variant>
        <vt:lpwstr>_Toc176798899</vt:lpwstr>
      </vt:variant>
      <vt:variant>
        <vt:i4>1441846</vt:i4>
      </vt:variant>
      <vt:variant>
        <vt:i4>428</vt:i4>
      </vt:variant>
      <vt:variant>
        <vt:i4>0</vt:i4>
      </vt:variant>
      <vt:variant>
        <vt:i4>5</vt:i4>
      </vt:variant>
      <vt:variant>
        <vt:lpwstr/>
      </vt:variant>
      <vt:variant>
        <vt:lpwstr>_Toc176798898</vt:lpwstr>
      </vt:variant>
      <vt:variant>
        <vt:i4>1441846</vt:i4>
      </vt:variant>
      <vt:variant>
        <vt:i4>422</vt:i4>
      </vt:variant>
      <vt:variant>
        <vt:i4>0</vt:i4>
      </vt:variant>
      <vt:variant>
        <vt:i4>5</vt:i4>
      </vt:variant>
      <vt:variant>
        <vt:lpwstr/>
      </vt:variant>
      <vt:variant>
        <vt:lpwstr>_Toc176798897</vt:lpwstr>
      </vt:variant>
      <vt:variant>
        <vt:i4>1441846</vt:i4>
      </vt:variant>
      <vt:variant>
        <vt:i4>416</vt:i4>
      </vt:variant>
      <vt:variant>
        <vt:i4>0</vt:i4>
      </vt:variant>
      <vt:variant>
        <vt:i4>5</vt:i4>
      </vt:variant>
      <vt:variant>
        <vt:lpwstr/>
      </vt:variant>
      <vt:variant>
        <vt:lpwstr>_Toc176798896</vt:lpwstr>
      </vt:variant>
      <vt:variant>
        <vt:i4>1441846</vt:i4>
      </vt:variant>
      <vt:variant>
        <vt:i4>410</vt:i4>
      </vt:variant>
      <vt:variant>
        <vt:i4>0</vt:i4>
      </vt:variant>
      <vt:variant>
        <vt:i4>5</vt:i4>
      </vt:variant>
      <vt:variant>
        <vt:lpwstr/>
      </vt:variant>
      <vt:variant>
        <vt:lpwstr>_Toc176798895</vt:lpwstr>
      </vt:variant>
      <vt:variant>
        <vt:i4>1441846</vt:i4>
      </vt:variant>
      <vt:variant>
        <vt:i4>404</vt:i4>
      </vt:variant>
      <vt:variant>
        <vt:i4>0</vt:i4>
      </vt:variant>
      <vt:variant>
        <vt:i4>5</vt:i4>
      </vt:variant>
      <vt:variant>
        <vt:lpwstr/>
      </vt:variant>
      <vt:variant>
        <vt:lpwstr>_Toc176798894</vt:lpwstr>
      </vt:variant>
      <vt:variant>
        <vt:i4>1441846</vt:i4>
      </vt:variant>
      <vt:variant>
        <vt:i4>398</vt:i4>
      </vt:variant>
      <vt:variant>
        <vt:i4>0</vt:i4>
      </vt:variant>
      <vt:variant>
        <vt:i4>5</vt:i4>
      </vt:variant>
      <vt:variant>
        <vt:lpwstr/>
      </vt:variant>
      <vt:variant>
        <vt:lpwstr>_Toc176798893</vt:lpwstr>
      </vt:variant>
      <vt:variant>
        <vt:i4>1441846</vt:i4>
      </vt:variant>
      <vt:variant>
        <vt:i4>392</vt:i4>
      </vt:variant>
      <vt:variant>
        <vt:i4>0</vt:i4>
      </vt:variant>
      <vt:variant>
        <vt:i4>5</vt:i4>
      </vt:variant>
      <vt:variant>
        <vt:lpwstr/>
      </vt:variant>
      <vt:variant>
        <vt:lpwstr>_Toc176798892</vt:lpwstr>
      </vt:variant>
      <vt:variant>
        <vt:i4>1441846</vt:i4>
      </vt:variant>
      <vt:variant>
        <vt:i4>386</vt:i4>
      </vt:variant>
      <vt:variant>
        <vt:i4>0</vt:i4>
      </vt:variant>
      <vt:variant>
        <vt:i4>5</vt:i4>
      </vt:variant>
      <vt:variant>
        <vt:lpwstr/>
      </vt:variant>
      <vt:variant>
        <vt:lpwstr>_Toc176798891</vt:lpwstr>
      </vt:variant>
      <vt:variant>
        <vt:i4>1441846</vt:i4>
      </vt:variant>
      <vt:variant>
        <vt:i4>380</vt:i4>
      </vt:variant>
      <vt:variant>
        <vt:i4>0</vt:i4>
      </vt:variant>
      <vt:variant>
        <vt:i4>5</vt:i4>
      </vt:variant>
      <vt:variant>
        <vt:lpwstr/>
      </vt:variant>
      <vt:variant>
        <vt:lpwstr>_Toc176798890</vt:lpwstr>
      </vt:variant>
      <vt:variant>
        <vt:i4>1507382</vt:i4>
      </vt:variant>
      <vt:variant>
        <vt:i4>374</vt:i4>
      </vt:variant>
      <vt:variant>
        <vt:i4>0</vt:i4>
      </vt:variant>
      <vt:variant>
        <vt:i4>5</vt:i4>
      </vt:variant>
      <vt:variant>
        <vt:lpwstr/>
      </vt:variant>
      <vt:variant>
        <vt:lpwstr>_Toc176798889</vt:lpwstr>
      </vt:variant>
      <vt:variant>
        <vt:i4>1507382</vt:i4>
      </vt:variant>
      <vt:variant>
        <vt:i4>368</vt:i4>
      </vt:variant>
      <vt:variant>
        <vt:i4>0</vt:i4>
      </vt:variant>
      <vt:variant>
        <vt:i4>5</vt:i4>
      </vt:variant>
      <vt:variant>
        <vt:lpwstr/>
      </vt:variant>
      <vt:variant>
        <vt:lpwstr>_Toc176798888</vt:lpwstr>
      </vt:variant>
      <vt:variant>
        <vt:i4>1507382</vt:i4>
      </vt:variant>
      <vt:variant>
        <vt:i4>362</vt:i4>
      </vt:variant>
      <vt:variant>
        <vt:i4>0</vt:i4>
      </vt:variant>
      <vt:variant>
        <vt:i4>5</vt:i4>
      </vt:variant>
      <vt:variant>
        <vt:lpwstr/>
      </vt:variant>
      <vt:variant>
        <vt:lpwstr>_Toc176798887</vt:lpwstr>
      </vt:variant>
      <vt:variant>
        <vt:i4>1507382</vt:i4>
      </vt:variant>
      <vt:variant>
        <vt:i4>356</vt:i4>
      </vt:variant>
      <vt:variant>
        <vt:i4>0</vt:i4>
      </vt:variant>
      <vt:variant>
        <vt:i4>5</vt:i4>
      </vt:variant>
      <vt:variant>
        <vt:lpwstr/>
      </vt:variant>
      <vt:variant>
        <vt:lpwstr>_Toc176798886</vt:lpwstr>
      </vt:variant>
      <vt:variant>
        <vt:i4>1507382</vt:i4>
      </vt:variant>
      <vt:variant>
        <vt:i4>350</vt:i4>
      </vt:variant>
      <vt:variant>
        <vt:i4>0</vt:i4>
      </vt:variant>
      <vt:variant>
        <vt:i4>5</vt:i4>
      </vt:variant>
      <vt:variant>
        <vt:lpwstr/>
      </vt:variant>
      <vt:variant>
        <vt:lpwstr>_Toc176798885</vt:lpwstr>
      </vt:variant>
      <vt:variant>
        <vt:i4>1507382</vt:i4>
      </vt:variant>
      <vt:variant>
        <vt:i4>344</vt:i4>
      </vt:variant>
      <vt:variant>
        <vt:i4>0</vt:i4>
      </vt:variant>
      <vt:variant>
        <vt:i4>5</vt:i4>
      </vt:variant>
      <vt:variant>
        <vt:lpwstr/>
      </vt:variant>
      <vt:variant>
        <vt:lpwstr>_Toc176798884</vt:lpwstr>
      </vt:variant>
      <vt:variant>
        <vt:i4>1507382</vt:i4>
      </vt:variant>
      <vt:variant>
        <vt:i4>338</vt:i4>
      </vt:variant>
      <vt:variant>
        <vt:i4>0</vt:i4>
      </vt:variant>
      <vt:variant>
        <vt:i4>5</vt:i4>
      </vt:variant>
      <vt:variant>
        <vt:lpwstr/>
      </vt:variant>
      <vt:variant>
        <vt:lpwstr>_Toc176798883</vt:lpwstr>
      </vt:variant>
      <vt:variant>
        <vt:i4>1507382</vt:i4>
      </vt:variant>
      <vt:variant>
        <vt:i4>332</vt:i4>
      </vt:variant>
      <vt:variant>
        <vt:i4>0</vt:i4>
      </vt:variant>
      <vt:variant>
        <vt:i4>5</vt:i4>
      </vt:variant>
      <vt:variant>
        <vt:lpwstr/>
      </vt:variant>
      <vt:variant>
        <vt:lpwstr>_Toc176798882</vt:lpwstr>
      </vt:variant>
      <vt:variant>
        <vt:i4>1507382</vt:i4>
      </vt:variant>
      <vt:variant>
        <vt:i4>326</vt:i4>
      </vt:variant>
      <vt:variant>
        <vt:i4>0</vt:i4>
      </vt:variant>
      <vt:variant>
        <vt:i4>5</vt:i4>
      </vt:variant>
      <vt:variant>
        <vt:lpwstr/>
      </vt:variant>
      <vt:variant>
        <vt:lpwstr>_Toc176798881</vt:lpwstr>
      </vt:variant>
      <vt:variant>
        <vt:i4>1507382</vt:i4>
      </vt:variant>
      <vt:variant>
        <vt:i4>320</vt:i4>
      </vt:variant>
      <vt:variant>
        <vt:i4>0</vt:i4>
      </vt:variant>
      <vt:variant>
        <vt:i4>5</vt:i4>
      </vt:variant>
      <vt:variant>
        <vt:lpwstr/>
      </vt:variant>
      <vt:variant>
        <vt:lpwstr>_Toc176798880</vt:lpwstr>
      </vt:variant>
      <vt:variant>
        <vt:i4>1572918</vt:i4>
      </vt:variant>
      <vt:variant>
        <vt:i4>314</vt:i4>
      </vt:variant>
      <vt:variant>
        <vt:i4>0</vt:i4>
      </vt:variant>
      <vt:variant>
        <vt:i4>5</vt:i4>
      </vt:variant>
      <vt:variant>
        <vt:lpwstr/>
      </vt:variant>
      <vt:variant>
        <vt:lpwstr>_Toc176798879</vt:lpwstr>
      </vt:variant>
      <vt:variant>
        <vt:i4>1572918</vt:i4>
      </vt:variant>
      <vt:variant>
        <vt:i4>308</vt:i4>
      </vt:variant>
      <vt:variant>
        <vt:i4>0</vt:i4>
      </vt:variant>
      <vt:variant>
        <vt:i4>5</vt:i4>
      </vt:variant>
      <vt:variant>
        <vt:lpwstr/>
      </vt:variant>
      <vt:variant>
        <vt:lpwstr>_Toc176798878</vt:lpwstr>
      </vt:variant>
      <vt:variant>
        <vt:i4>1572918</vt:i4>
      </vt:variant>
      <vt:variant>
        <vt:i4>302</vt:i4>
      </vt:variant>
      <vt:variant>
        <vt:i4>0</vt:i4>
      </vt:variant>
      <vt:variant>
        <vt:i4>5</vt:i4>
      </vt:variant>
      <vt:variant>
        <vt:lpwstr/>
      </vt:variant>
      <vt:variant>
        <vt:lpwstr>_Toc176798877</vt:lpwstr>
      </vt:variant>
      <vt:variant>
        <vt:i4>1572918</vt:i4>
      </vt:variant>
      <vt:variant>
        <vt:i4>296</vt:i4>
      </vt:variant>
      <vt:variant>
        <vt:i4>0</vt:i4>
      </vt:variant>
      <vt:variant>
        <vt:i4>5</vt:i4>
      </vt:variant>
      <vt:variant>
        <vt:lpwstr/>
      </vt:variant>
      <vt:variant>
        <vt:lpwstr>_Toc176798876</vt:lpwstr>
      </vt:variant>
      <vt:variant>
        <vt:i4>1572918</vt:i4>
      </vt:variant>
      <vt:variant>
        <vt:i4>290</vt:i4>
      </vt:variant>
      <vt:variant>
        <vt:i4>0</vt:i4>
      </vt:variant>
      <vt:variant>
        <vt:i4>5</vt:i4>
      </vt:variant>
      <vt:variant>
        <vt:lpwstr/>
      </vt:variant>
      <vt:variant>
        <vt:lpwstr>_Toc176798875</vt:lpwstr>
      </vt:variant>
      <vt:variant>
        <vt:i4>1572918</vt:i4>
      </vt:variant>
      <vt:variant>
        <vt:i4>284</vt:i4>
      </vt:variant>
      <vt:variant>
        <vt:i4>0</vt:i4>
      </vt:variant>
      <vt:variant>
        <vt:i4>5</vt:i4>
      </vt:variant>
      <vt:variant>
        <vt:lpwstr/>
      </vt:variant>
      <vt:variant>
        <vt:lpwstr>_Toc176798874</vt:lpwstr>
      </vt:variant>
      <vt:variant>
        <vt:i4>1572918</vt:i4>
      </vt:variant>
      <vt:variant>
        <vt:i4>278</vt:i4>
      </vt:variant>
      <vt:variant>
        <vt:i4>0</vt:i4>
      </vt:variant>
      <vt:variant>
        <vt:i4>5</vt:i4>
      </vt:variant>
      <vt:variant>
        <vt:lpwstr/>
      </vt:variant>
      <vt:variant>
        <vt:lpwstr>_Toc176798873</vt:lpwstr>
      </vt:variant>
      <vt:variant>
        <vt:i4>1572918</vt:i4>
      </vt:variant>
      <vt:variant>
        <vt:i4>272</vt:i4>
      </vt:variant>
      <vt:variant>
        <vt:i4>0</vt:i4>
      </vt:variant>
      <vt:variant>
        <vt:i4>5</vt:i4>
      </vt:variant>
      <vt:variant>
        <vt:lpwstr/>
      </vt:variant>
      <vt:variant>
        <vt:lpwstr>_Toc176798872</vt:lpwstr>
      </vt:variant>
      <vt:variant>
        <vt:i4>1572918</vt:i4>
      </vt:variant>
      <vt:variant>
        <vt:i4>266</vt:i4>
      </vt:variant>
      <vt:variant>
        <vt:i4>0</vt:i4>
      </vt:variant>
      <vt:variant>
        <vt:i4>5</vt:i4>
      </vt:variant>
      <vt:variant>
        <vt:lpwstr/>
      </vt:variant>
      <vt:variant>
        <vt:lpwstr>_Toc176798871</vt:lpwstr>
      </vt:variant>
      <vt:variant>
        <vt:i4>1572918</vt:i4>
      </vt:variant>
      <vt:variant>
        <vt:i4>260</vt:i4>
      </vt:variant>
      <vt:variant>
        <vt:i4>0</vt:i4>
      </vt:variant>
      <vt:variant>
        <vt:i4>5</vt:i4>
      </vt:variant>
      <vt:variant>
        <vt:lpwstr/>
      </vt:variant>
      <vt:variant>
        <vt:lpwstr>_Toc176798870</vt:lpwstr>
      </vt:variant>
      <vt:variant>
        <vt:i4>1638454</vt:i4>
      </vt:variant>
      <vt:variant>
        <vt:i4>254</vt:i4>
      </vt:variant>
      <vt:variant>
        <vt:i4>0</vt:i4>
      </vt:variant>
      <vt:variant>
        <vt:i4>5</vt:i4>
      </vt:variant>
      <vt:variant>
        <vt:lpwstr/>
      </vt:variant>
      <vt:variant>
        <vt:lpwstr>_Toc176798869</vt:lpwstr>
      </vt:variant>
      <vt:variant>
        <vt:i4>1638454</vt:i4>
      </vt:variant>
      <vt:variant>
        <vt:i4>248</vt:i4>
      </vt:variant>
      <vt:variant>
        <vt:i4>0</vt:i4>
      </vt:variant>
      <vt:variant>
        <vt:i4>5</vt:i4>
      </vt:variant>
      <vt:variant>
        <vt:lpwstr/>
      </vt:variant>
      <vt:variant>
        <vt:lpwstr>_Toc176798868</vt:lpwstr>
      </vt:variant>
      <vt:variant>
        <vt:i4>1638454</vt:i4>
      </vt:variant>
      <vt:variant>
        <vt:i4>242</vt:i4>
      </vt:variant>
      <vt:variant>
        <vt:i4>0</vt:i4>
      </vt:variant>
      <vt:variant>
        <vt:i4>5</vt:i4>
      </vt:variant>
      <vt:variant>
        <vt:lpwstr/>
      </vt:variant>
      <vt:variant>
        <vt:lpwstr>_Toc176798867</vt:lpwstr>
      </vt:variant>
      <vt:variant>
        <vt:i4>1638454</vt:i4>
      </vt:variant>
      <vt:variant>
        <vt:i4>236</vt:i4>
      </vt:variant>
      <vt:variant>
        <vt:i4>0</vt:i4>
      </vt:variant>
      <vt:variant>
        <vt:i4>5</vt:i4>
      </vt:variant>
      <vt:variant>
        <vt:lpwstr/>
      </vt:variant>
      <vt:variant>
        <vt:lpwstr>_Toc176798866</vt:lpwstr>
      </vt:variant>
      <vt:variant>
        <vt:i4>1638454</vt:i4>
      </vt:variant>
      <vt:variant>
        <vt:i4>230</vt:i4>
      </vt:variant>
      <vt:variant>
        <vt:i4>0</vt:i4>
      </vt:variant>
      <vt:variant>
        <vt:i4>5</vt:i4>
      </vt:variant>
      <vt:variant>
        <vt:lpwstr/>
      </vt:variant>
      <vt:variant>
        <vt:lpwstr>_Toc176798865</vt:lpwstr>
      </vt:variant>
      <vt:variant>
        <vt:i4>1638454</vt:i4>
      </vt:variant>
      <vt:variant>
        <vt:i4>224</vt:i4>
      </vt:variant>
      <vt:variant>
        <vt:i4>0</vt:i4>
      </vt:variant>
      <vt:variant>
        <vt:i4>5</vt:i4>
      </vt:variant>
      <vt:variant>
        <vt:lpwstr/>
      </vt:variant>
      <vt:variant>
        <vt:lpwstr>_Toc176798864</vt:lpwstr>
      </vt:variant>
      <vt:variant>
        <vt:i4>1638454</vt:i4>
      </vt:variant>
      <vt:variant>
        <vt:i4>218</vt:i4>
      </vt:variant>
      <vt:variant>
        <vt:i4>0</vt:i4>
      </vt:variant>
      <vt:variant>
        <vt:i4>5</vt:i4>
      </vt:variant>
      <vt:variant>
        <vt:lpwstr/>
      </vt:variant>
      <vt:variant>
        <vt:lpwstr>_Toc176798863</vt:lpwstr>
      </vt:variant>
      <vt:variant>
        <vt:i4>1638454</vt:i4>
      </vt:variant>
      <vt:variant>
        <vt:i4>212</vt:i4>
      </vt:variant>
      <vt:variant>
        <vt:i4>0</vt:i4>
      </vt:variant>
      <vt:variant>
        <vt:i4>5</vt:i4>
      </vt:variant>
      <vt:variant>
        <vt:lpwstr/>
      </vt:variant>
      <vt:variant>
        <vt:lpwstr>_Toc176798862</vt:lpwstr>
      </vt:variant>
      <vt:variant>
        <vt:i4>1638454</vt:i4>
      </vt:variant>
      <vt:variant>
        <vt:i4>206</vt:i4>
      </vt:variant>
      <vt:variant>
        <vt:i4>0</vt:i4>
      </vt:variant>
      <vt:variant>
        <vt:i4>5</vt:i4>
      </vt:variant>
      <vt:variant>
        <vt:lpwstr/>
      </vt:variant>
      <vt:variant>
        <vt:lpwstr>_Toc176798861</vt:lpwstr>
      </vt:variant>
      <vt:variant>
        <vt:i4>1638454</vt:i4>
      </vt:variant>
      <vt:variant>
        <vt:i4>200</vt:i4>
      </vt:variant>
      <vt:variant>
        <vt:i4>0</vt:i4>
      </vt:variant>
      <vt:variant>
        <vt:i4>5</vt:i4>
      </vt:variant>
      <vt:variant>
        <vt:lpwstr/>
      </vt:variant>
      <vt:variant>
        <vt:lpwstr>_Toc176798860</vt:lpwstr>
      </vt:variant>
      <vt:variant>
        <vt:i4>1703990</vt:i4>
      </vt:variant>
      <vt:variant>
        <vt:i4>194</vt:i4>
      </vt:variant>
      <vt:variant>
        <vt:i4>0</vt:i4>
      </vt:variant>
      <vt:variant>
        <vt:i4>5</vt:i4>
      </vt:variant>
      <vt:variant>
        <vt:lpwstr/>
      </vt:variant>
      <vt:variant>
        <vt:lpwstr>_Toc176798859</vt:lpwstr>
      </vt:variant>
      <vt:variant>
        <vt:i4>1703990</vt:i4>
      </vt:variant>
      <vt:variant>
        <vt:i4>188</vt:i4>
      </vt:variant>
      <vt:variant>
        <vt:i4>0</vt:i4>
      </vt:variant>
      <vt:variant>
        <vt:i4>5</vt:i4>
      </vt:variant>
      <vt:variant>
        <vt:lpwstr/>
      </vt:variant>
      <vt:variant>
        <vt:lpwstr>_Toc176798858</vt:lpwstr>
      </vt:variant>
      <vt:variant>
        <vt:i4>1703990</vt:i4>
      </vt:variant>
      <vt:variant>
        <vt:i4>182</vt:i4>
      </vt:variant>
      <vt:variant>
        <vt:i4>0</vt:i4>
      </vt:variant>
      <vt:variant>
        <vt:i4>5</vt:i4>
      </vt:variant>
      <vt:variant>
        <vt:lpwstr/>
      </vt:variant>
      <vt:variant>
        <vt:lpwstr>_Toc176798857</vt:lpwstr>
      </vt:variant>
      <vt:variant>
        <vt:i4>1703990</vt:i4>
      </vt:variant>
      <vt:variant>
        <vt:i4>176</vt:i4>
      </vt:variant>
      <vt:variant>
        <vt:i4>0</vt:i4>
      </vt:variant>
      <vt:variant>
        <vt:i4>5</vt:i4>
      </vt:variant>
      <vt:variant>
        <vt:lpwstr/>
      </vt:variant>
      <vt:variant>
        <vt:lpwstr>_Toc176798856</vt:lpwstr>
      </vt:variant>
      <vt:variant>
        <vt:i4>1703990</vt:i4>
      </vt:variant>
      <vt:variant>
        <vt:i4>170</vt:i4>
      </vt:variant>
      <vt:variant>
        <vt:i4>0</vt:i4>
      </vt:variant>
      <vt:variant>
        <vt:i4>5</vt:i4>
      </vt:variant>
      <vt:variant>
        <vt:lpwstr/>
      </vt:variant>
      <vt:variant>
        <vt:lpwstr>_Toc176798855</vt:lpwstr>
      </vt:variant>
      <vt:variant>
        <vt:i4>1703990</vt:i4>
      </vt:variant>
      <vt:variant>
        <vt:i4>164</vt:i4>
      </vt:variant>
      <vt:variant>
        <vt:i4>0</vt:i4>
      </vt:variant>
      <vt:variant>
        <vt:i4>5</vt:i4>
      </vt:variant>
      <vt:variant>
        <vt:lpwstr/>
      </vt:variant>
      <vt:variant>
        <vt:lpwstr>_Toc176798854</vt:lpwstr>
      </vt:variant>
      <vt:variant>
        <vt:i4>1703990</vt:i4>
      </vt:variant>
      <vt:variant>
        <vt:i4>158</vt:i4>
      </vt:variant>
      <vt:variant>
        <vt:i4>0</vt:i4>
      </vt:variant>
      <vt:variant>
        <vt:i4>5</vt:i4>
      </vt:variant>
      <vt:variant>
        <vt:lpwstr/>
      </vt:variant>
      <vt:variant>
        <vt:lpwstr>_Toc176798853</vt:lpwstr>
      </vt:variant>
      <vt:variant>
        <vt:i4>1703990</vt:i4>
      </vt:variant>
      <vt:variant>
        <vt:i4>152</vt:i4>
      </vt:variant>
      <vt:variant>
        <vt:i4>0</vt:i4>
      </vt:variant>
      <vt:variant>
        <vt:i4>5</vt:i4>
      </vt:variant>
      <vt:variant>
        <vt:lpwstr/>
      </vt:variant>
      <vt:variant>
        <vt:lpwstr>_Toc176798852</vt:lpwstr>
      </vt:variant>
      <vt:variant>
        <vt:i4>1703990</vt:i4>
      </vt:variant>
      <vt:variant>
        <vt:i4>146</vt:i4>
      </vt:variant>
      <vt:variant>
        <vt:i4>0</vt:i4>
      </vt:variant>
      <vt:variant>
        <vt:i4>5</vt:i4>
      </vt:variant>
      <vt:variant>
        <vt:lpwstr/>
      </vt:variant>
      <vt:variant>
        <vt:lpwstr>_Toc176798851</vt:lpwstr>
      </vt:variant>
      <vt:variant>
        <vt:i4>1703990</vt:i4>
      </vt:variant>
      <vt:variant>
        <vt:i4>140</vt:i4>
      </vt:variant>
      <vt:variant>
        <vt:i4>0</vt:i4>
      </vt:variant>
      <vt:variant>
        <vt:i4>5</vt:i4>
      </vt:variant>
      <vt:variant>
        <vt:lpwstr/>
      </vt:variant>
      <vt:variant>
        <vt:lpwstr>_Toc176798850</vt:lpwstr>
      </vt:variant>
      <vt:variant>
        <vt:i4>1769526</vt:i4>
      </vt:variant>
      <vt:variant>
        <vt:i4>134</vt:i4>
      </vt:variant>
      <vt:variant>
        <vt:i4>0</vt:i4>
      </vt:variant>
      <vt:variant>
        <vt:i4>5</vt:i4>
      </vt:variant>
      <vt:variant>
        <vt:lpwstr/>
      </vt:variant>
      <vt:variant>
        <vt:lpwstr>_Toc176798849</vt:lpwstr>
      </vt:variant>
      <vt:variant>
        <vt:i4>1769526</vt:i4>
      </vt:variant>
      <vt:variant>
        <vt:i4>128</vt:i4>
      </vt:variant>
      <vt:variant>
        <vt:i4>0</vt:i4>
      </vt:variant>
      <vt:variant>
        <vt:i4>5</vt:i4>
      </vt:variant>
      <vt:variant>
        <vt:lpwstr/>
      </vt:variant>
      <vt:variant>
        <vt:lpwstr>_Toc176798848</vt:lpwstr>
      </vt:variant>
      <vt:variant>
        <vt:i4>1769526</vt:i4>
      </vt:variant>
      <vt:variant>
        <vt:i4>122</vt:i4>
      </vt:variant>
      <vt:variant>
        <vt:i4>0</vt:i4>
      </vt:variant>
      <vt:variant>
        <vt:i4>5</vt:i4>
      </vt:variant>
      <vt:variant>
        <vt:lpwstr/>
      </vt:variant>
      <vt:variant>
        <vt:lpwstr>_Toc176798847</vt:lpwstr>
      </vt:variant>
      <vt:variant>
        <vt:i4>1769526</vt:i4>
      </vt:variant>
      <vt:variant>
        <vt:i4>116</vt:i4>
      </vt:variant>
      <vt:variant>
        <vt:i4>0</vt:i4>
      </vt:variant>
      <vt:variant>
        <vt:i4>5</vt:i4>
      </vt:variant>
      <vt:variant>
        <vt:lpwstr/>
      </vt:variant>
      <vt:variant>
        <vt:lpwstr>_Toc176798846</vt:lpwstr>
      </vt:variant>
      <vt:variant>
        <vt:i4>1769526</vt:i4>
      </vt:variant>
      <vt:variant>
        <vt:i4>110</vt:i4>
      </vt:variant>
      <vt:variant>
        <vt:i4>0</vt:i4>
      </vt:variant>
      <vt:variant>
        <vt:i4>5</vt:i4>
      </vt:variant>
      <vt:variant>
        <vt:lpwstr/>
      </vt:variant>
      <vt:variant>
        <vt:lpwstr>_Toc176798845</vt:lpwstr>
      </vt:variant>
      <vt:variant>
        <vt:i4>1769526</vt:i4>
      </vt:variant>
      <vt:variant>
        <vt:i4>104</vt:i4>
      </vt:variant>
      <vt:variant>
        <vt:i4>0</vt:i4>
      </vt:variant>
      <vt:variant>
        <vt:i4>5</vt:i4>
      </vt:variant>
      <vt:variant>
        <vt:lpwstr/>
      </vt:variant>
      <vt:variant>
        <vt:lpwstr>_Toc176798844</vt:lpwstr>
      </vt:variant>
      <vt:variant>
        <vt:i4>1769526</vt:i4>
      </vt:variant>
      <vt:variant>
        <vt:i4>98</vt:i4>
      </vt:variant>
      <vt:variant>
        <vt:i4>0</vt:i4>
      </vt:variant>
      <vt:variant>
        <vt:i4>5</vt:i4>
      </vt:variant>
      <vt:variant>
        <vt:lpwstr/>
      </vt:variant>
      <vt:variant>
        <vt:lpwstr>_Toc176798843</vt:lpwstr>
      </vt:variant>
      <vt:variant>
        <vt:i4>1769526</vt:i4>
      </vt:variant>
      <vt:variant>
        <vt:i4>92</vt:i4>
      </vt:variant>
      <vt:variant>
        <vt:i4>0</vt:i4>
      </vt:variant>
      <vt:variant>
        <vt:i4>5</vt:i4>
      </vt:variant>
      <vt:variant>
        <vt:lpwstr/>
      </vt:variant>
      <vt:variant>
        <vt:lpwstr>_Toc176798842</vt:lpwstr>
      </vt:variant>
      <vt:variant>
        <vt:i4>1769526</vt:i4>
      </vt:variant>
      <vt:variant>
        <vt:i4>86</vt:i4>
      </vt:variant>
      <vt:variant>
        <vt:i4>0</vt:i4>
      </vt:variant>
      <vt:variant>
        <vt:i4>5</vt:i4>
      </vt:variant>
      <vt:variant>
        <vt:lpwstr/>
      </vt:variant>
      <vt:variant>
        <vt:lpwstr>_Toc176798841</vt:lpwstr>
      </vt:variant>
      <vt:variant>
        <vt:i4>1769526</vt:i4>
      </vt:variant>
      <vt:variant>
        <vt:i4>80</vt:i4>
      </vt:variant>
      <vt:variant>
        <vt:i4>0</vt:i4>
      </vt:variant>
      <vt:variant>
        <vt:i4>5</vt:i4>
      </vt:variant>
      <vt:variant>
        <vt:lpwstr/>
      </vt:variant>
      <vt:variant>
        <vt:lpwstr>_Toc176798840</vt:lpwstr>
      </vt:variant>
      <vt:variant>
        <vt:i4>1835062</vt:i4>
      </vt:variant>
      <vt:variant>
        <vt:i4>74</vt:i4>
      </vt:variant>
      <vt:variant>
        <vt:i4>0</vt:i4>
      </vt:variant>
      <vt:variant>
        <vt:i4>5</vt:i4>
      </vt:variant>
      <vt:variant>
        <vt:lpwstr/>
      </vt:variant>
      <vt:variant>
        <vt:lpwstr>_Toc176798839</vt:lpwstr>
      </vt:variant>
      <vt:variant>
        <vt:i4>1835062</vt:i4>
      </vt:variant>
      <vt:variant>
        <vt:i4>68</vt:i4>
      </vt:variant>
      <vt:variant>
        <vt:i4>0</vt:i4>
      </vt:variant>
      <vt:variant>
        <vt:i4>5</vt:i4>
      </vt:variant>
      <vt:variant>
        <vt:lpwstr/>
      </vt:variant>
      <vt:variant>
        <vt:lpwstr>_Toc176798838</vt:lpwstr>
      </vt:variant>
      <vt:variant>
        <vt:i4>1835062</vt:i4>
      </vt:variant>
      <vt:variant>
        <vt:i4>62</vt:i4>
      </vt:variant>
      <vt:variant>
        <vt:i4>0</vt:i4>
      </vt:variant>
      <vt:variant>
        <vt:i4>5</vt:i4>
      </vt:variant>
      <vt:variant>
        <vt:lpwstr/>
      </vt:variant>
      <vt:variant>
        <vt:lpwstr>_Toc176798837</vt:lpwstr>
      </vt:variant>
      <vt:variant>
        <vt:i4>1835062</vt:i4>
      </vt:variant>
      <vt:variant>
        <vt:i4>56</vt:i4>
      </vt:variant>
      <vt:variant>
        <vt:i4>0</vt:i4>
      </vt:variant>
      <vt:variant>
        <vt:i4>5</vt:i4>
      </vt:variant>
      <vt:variant>
        <vt:lpwstr/>
      </vt:variant>
      <vt:variant>
        <vt:lpwstr>_Toc176798836</vt:lpwstr>
      </vt:variant>
      <vt:variant>
        <vt:i4>1835062</vt:i4>
      </vt:variant>
      <vt:variant>
        <vt:i4>50</vt:i4>
      </vt:variant>
      <vt:variant>
        <vt:i4>0</vt:i4>
      </vt:variant>
      <vt:variant>
        <vt:i4>5</vt:i4>
      </vt:variant>
      <vt:variant>
        <vt:lpwstr/>
      </vt:variant>
      <vt:variant>
        <vt:lpwstr>_Toc176798835</vt:lpwstr>
      </vt:variant>
      <vt:variant>
        <vt:i4>1835062</vt:i4>
      </vt:variant>
      <vt:variant>
        <vt:i4>44</vt:i4>
      </vt:variant>
      <vt:variant>
        <vt:i4>0</vt:i4>
      </vt:variant>
      <vt:variant>
        <vt:i4>5</vt:i4>
      </vt:variant>
      <vt:variant>
        <vt:lpwstr/>
      </vt:variant>
      <vt:variant>
        <vt:lpwstr>_Toc176798834</vt:lpwstr>
      </vt:variant>
      <vt:variant>
        <vt:i4>1835062</vt:i4>
      </vt:variant>
      <vt:variant>
        <vt:i4>38</vt:i4>
      </vt:variant>
      <vt:variant>
        <vt:i4>0</vt:i4>
      </vt:variant>
      <vt:variant>
        <vt:i4>5</vt:i4>
      </vt:variant>
      <vt:variant>
        <vt:lpwstr/>
      </vt:variant>
      <vt:variant>
        <vt:lpwstr>_Toc176798833</vt:lpwstr>
      </vt:variant>
      <vt:variant>
        <vt:i4>1835062</vt:i4>
      </vt:variant>
      <vt:variant>
        <vt:i4>32</vt:i4>
      </vt:variant>
      <vt:variant>
        <vt:i4>0</vt:i4>
      </vt:variant>
      <vt:variant>
        <vt:i4>5</vt:i4>
      </vt:variant>
      <vt:variant>
        <vt:lpwstr/>
      </vt:variant>
      <vt:variant>
        <vt:lpwstr>_Toc176798832</vt:lpwstr>
      </vt:variant>
      <vt:variant>
        <vt:i4>1835062</vt:i4>
      </vt:variant>
      <vt:variant>
        <vt:i4>26</vt:i4>
      </vt:variant>
      <vt:variant>
        <vt:i4>0</vt:i4>
      </vt:variant>
      <vt:variant>
        <vt:i4>5</vt:i4>
      </vt:variant>
      <vt:variant>
        <vt:lpwstr/>
      </vt:variant>
      <vt:variant>
        <vt:lpwstr>_Toc176798831</vt:lpwstr>
      </vt:variant>
      <vt:variant>
        <vt:i4>1835062</vt:i4>
      </vt:variant>
      <vt:variant>
        <vt:i4>20</vt:i4>
      </vt:variant>
      <vt:variant>
        <vt:i4>0</vt:i4>
      </vt:variant>
      <vt:variant>
        <vt:i4>5</vt:i4>
      </vt:variant>
      <vt:variant>
        <vt:lpwstr/>
      </vt:variant>
      <vt:variant>
        <vt:lpwstr>_Toc176798830</vt:lpwstr>
      </vt:variant>
      <vt:variant>
        <vt:i4>1900598</vt:i4>
      </vt:variant>
      <vt:variant>
        <vt:i4>14</vt:i4>
      </vt:variant>
      <vt:variant>
        <vt:i4>0</vt:i4>
      </vt:variant>
      <vt:variant>
        <vt:i4>5</vt:i4>
      </vt:variant>
      <vt:variant>
        <vt:lpwstr/>
      </vt:variant>
      <vt:variant>
        <vt:lpwstr>_Toc176798829</vt:lpwstr>
      </vt:variant>
      <vt:variant>
        <vt:i4>1900598</vt:i4>
      </vt:variant>
      <vt:variant>
        <vt:i4>8</vt:i4>
      </vt:variant>
      <vt:variant>
        <vt:i4>0</vt:i4>
      </vt:variant>
      <vt:variant>
        <vt:i4>5</vt:i4>
      </vt:variant>
      <vt:variant>
        <vt:lpwstr/>
      </vt:variant>
      <vt:variant>
        <vt:lpwstr>_Toc176798828</vt:lpwstr>
      </vt:variant>
      <vt:variant>
        <vt:i4>1900598</vt:i4>
      </vt:variant>
      <vt:variant>
        <vt:i4>2</vt:i4>
      </vt:variant>
      <vt:variant>
        <vt:i4>0</vt:i4>
      </vt:variant>
      <vt:variant>
        <vt:i4>5</vt:i4>
      </vt:variant>
      <vt:variant>
        <vt:lpwstr/>
      </vt:variant>
      <vt:variant>
        <vt:lpwstr>_Toc176798827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dc:title>
  <dc:subject/>
  <dc:creator>Anne GOUAUX</dc:creator>
  <cp:keywords/>
  <cp:lastModifiedBy>Xavier Kain</cp:lastModifiedBy>
  <cp:revision>4</cp:revision>
  <cp:lastPrinted>2022-10-19T11:23:00Z</cp:lastPrinted>
  <dcterms:created xsi:type="dcterms:W3CDTF">2025-11-11T13:33:00Z</dcterms:created>
  <dcterms:modified xsi:type="dcterms:W3CDTF">2025-11-11T16:03:00Z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Thibaut Langlais</vt:lpwstr>
  </property>
  <property fmtid="{D5CDD505-2E9C-101B-9397-08002B2CF9AE}" pid="3" name="display_urn:schemas-microsoft-com:office:office#Author">
    <vt:lpwstr>Yohan ROY</vt:lpwstr>
  </property>
  <property fmtid="{D5CDD505-2E9C-101B-9397-08002B2CF9AE}" pid="4" name="ContentTypeId">
    <vt:lpwstr>0x0101</vt:lpwstr>
  </property>
  <property fmtid="{D5CDD505-2E9C-101B-9397-08002B2CF9AE}" pid="5" name="lcf76f155ced4ddcb4097134ff3c332f">
    <vt:lpwstr/>
  </property>
  <property fmtid="{D5CDD505-2E9C-101B-9397-08002B2CF9AE}" pid="6" name="TaxCatchAll">
    <vt:lpwstr/>
  </property>
</Properties>
</file>