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BD36" w14:textId="77777777" w:rsidR="00371E40" w:rsidRPr="00371E40" w:rsidRDefault="00371E40" w:rsidP="00371E40">
      <w:pPr>
        <w:jc w:val="both"/>
        <w:rPr>
          <w:rFonts w:ascii="Times New Roman" w:hAnsi="Times New Roman" w:cs="Times New Roman"/>
          <w:b/>
          <w:bCs/>
          <w:lang w:val="vi-VN"/>
        </w:rPr>
      </w:pPr>
      <w:r w:rsidRPr="00371E40">
        <w:rPr>
          <w:rFonts w:ascii="Times New Roman" w:hAnsi="Times New Roman" w:cs="Times New Roman"/>
          <w:b/>
          <w:bCs/>
          <w:lang w:val="vi-VN"/>
        </w:rPr>
        <w:t>Benefits of ESG</w:t>
      </w:r>
    </w:p>
    <w:p w14:paraId="5A2681E1" w14:textId="44241F2C" w:rsidR="00371E40" w:rsidRPr="00371E40" w:rsidRDefault="00371E40" w:rsidP="00371E40">
      <w:p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drawing>
          <wp:inline distT="0" distB="0" distL="0" distR="0" wp14:anchorId="71429E9C" wp14:editId="2909EF07">
            <wp:extent cx="6120765" cy="1657985"/>
            <wp:effectExtent l="0" t="0" r="0" b="0"/>
            <wp:docPr id="1759480217" name="Picture 2" descr="Decorative header image that reads, &quot;Benefits of ES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corative header image that reads, &quot;Benefits of ESG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7699" w14:textId="77777777" w:rsidR="00371E40" w:rsidRPr="00371E40" w:rsidRDefault="00371E40" w:rsidP="00371E40">
      <w:p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There is a growing body of evidence that shows ESG has tangible benefits for all stakeholders, including the environment, society, and individuals. How does it do this?</w:t>
      </w:r>
    </w:p>
    <w:p w14:paraId="5A3F8799" w14:textId="77777777" w:rsidR="00371E40" w:rsidRPr="00371E40" w:rsidRDefault="00371E40" w:rsidP="00371E40">
      <w:pPr>
        <w:jc w:val="both"/>
        <w:rPr>
          <w:rFonts w:ascii="Times New Roman" w:hAnsi="Times New Roman" w:cs="Times New Roman"/>
          <w:b/>
          <w:bCs/>
          <w:lang w:val="vi-VN"/>
        </w:rPr>
      </w:pPr>
      <w:r w:rsidRPr="00371E40">
        <w:rPr>
          <w:rFonts w:ascii="Times New Roman" w:hAnsi="Times New Roman" w:cs="Times New Roman"/>
          <w:b/>
          <w:bCs/>
          <w:lang w:val="vi-VN"/>
        </w:rPr>
        <w:t>How does ESG benefit the environment?</w:t>
      </w:r>
    </w:p>
    <w:p w14:paraId="5241E561" w14:textId="77777777" w:rsidR="00371E40" w:rsidRPr="00371E40" w:rsidRDefault="00371E40" w:rsidP="00371E40">
      <w:p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ESG benefits the environment by reducing the negative impacts of human activities on the natural world and promoting the conservation and restoration of ecosystems and biodiversity.</w:t>
      </w:r>
    </w:p>
    <w:p w14:paraId="45098A30" w14:textId="77777777" w:rsidR="00371E40" w:rsidRPr="00371E40" w:rsidRDefault="00371E40" w:rsidP="00371E40">
      <w:p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For example, it encourages people and organizations to:</w:t>
      </w:r>
    </w:p>
    <w:p w14:paraId="1A072603" w14:textId="77777777" w:rsidR="00371E40" w:rsidRPr="00371E40" w:rsidRDefault="00371E40" w:rsidP="00371E4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Reduce </w:t>
      </w:r>
      <w:r w:rsidRPr="00371E40">
        <w:rPr>
          <w:rFonts w:ascii="Times New Roman" w:hAnsi="Times New Roman" w:cs="Times New Roman"/>
          <w:b/>
          <w:bCs/>
          <w:lang w:val="vi-VN"/>
        </w:rPr>
        <w:t>greenhouse gas emissions and energy consumption </w:t>
      </w:r>
      <w:r w:rsidRPr="00371E40">
        <w:rPr>
          <w:rFonts w:ascii="Times New Roman" w:hAnsi="Times New Roman" w:cs="Times New Roman"/>
          <w:lang w:val="vi-VN"/>
        </w:rPr>
        <w:t>by switching to renewable energy sources and improving energy efficiency.</w:t>
      </w:r>
    </w:p>
    <w:p w14:paraId="1F49FB03" w14:textId="77777777" w:rsidR="00371E40" w:rsidRPr="00371E40" w:rsidRDefault="00371E40" w:rsidP="00371E4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Minimize their </w:t>
      </w:r>
      <w:r w:rsidRPr="00371E40">
        <w:rPr>
          <w:rFonts w:ascii="Times New Roman" w:hAnsi="Times New Roman" w:cs="Times New Roman"/>
          <w:b/>
          <w:bCs/>
          <w:lang w:val="vi-VN"/>
        </w:rPr>
        <w:t>waste generation and water use</w:t>
      </w:r>
      <w:r w:rsidRPr="00371E40">
        <w:rPr>
          <w:rFonts w:ascii="Times New Roman" w:hAnsi="Times New Roman" w:cs="Times New Roman"/>
          <w:lang w:val="vi-VN"/>
        </w:rPr>
        <w:t> by adopting circular economy principles and implementing water management practices.</w:t>
      </w:r>
    </w:p>
    <w:p w14:paraId="742F6539" w14:textId="77777777" w:rsidR="00371E40" w:rsidRPr="00371E40" w:rsidRDefault="00371E40" w:rsidP="00371E4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Protect and enhance the </w:t>
      </w:r>
      <w:r w:rsidRPr="00371E40">
        <w:rPr>
          <w:rFonts w:ascii="Times New Roman" w:hAnsi="Times New Roman" w:cs="Times New Roman"/>
          <w:b/>
          <w:bCs/>
          <w:lang w:val="vi-VN"/>
        </w:rPr>
        <w:t>natural capital and ecosystem </w:t>
      </w:r>
      <w:r w:rsidRPr="00371E40">
        <w:rPr>
          <w:rFonts w:ascii="Times New Roman" w:hAnsi="Times New Roman" w:cs="Times New Roman"/>
          <w:lang w:val="vi-VN"/>
        </w:rPr>
        <w:t>services that they depend on or affect by investing in reforestation, restoration, and conservation projects.</w:t>
      </w:r>
    </w:p>
    <w:p w14:paraId="594B3251" w14:textId="77777777" w:rsidR="00371E40" w:rsidRPr="00371E40" w:rsidRDefault="00371E40" w:rsidP="00371E40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Align their </w:t>
      </w:r>
      <w:r w:rsidRPr="00371E40">
        <w:rPr>
          <w:rFonts w:ascii="Times New Roman" w:hAnsi="Times New Roman" w:cs="Times New Roman"/>
          <w:b/>
          <w:bCs/>
          <w:lang w:val="vi-VN"/>
        </w:rPr>
        <w:t>business models and strategies</w:t>
      </w:r>
      <w:r w:rsidRPr="00371E40">
        <w:rPr>
          <w:rFonts w:ascii="Times New Roman" w:hAnsi="Times New Roman" w:cs="Times New Roman"/>
          <w:lang w:val="vi-VN"/>
        </w:rPr>
        <w:t> with the goals of the Paris Agreement and the UN Sustainable Development Goals.</w:t>
      </w:r>
    </w:p>
    <w:p w14:paraId="34D63BF2" w14:textId="77777777" w:rsidR="00371E40" w:rsidRPr="00371E40" w:rsidRDefault="00371E40" w:rsidP="00371E40">
      <w:pPr>
        <w:jc w:val="both"/>
        <w:rPr>
          <w:rFonts w:ascii="Times New Roman" w:hAnsi="Times New Roman" w:cs="Times New Roman"/>
          <w:b/>
          <w:bCs/>
          <w:lang w:val="vi-VN"/>
        </w:rPr>
      </w:pPr>
      <w:r w:rsidRPr="00371E40">
        <w:rPr>
          <w:rFonts w:ascii="Times New Roman" w:hAnsi="Times New Roman" w:cs="Times New Roman"/>
          <w:b/>
          <w:bCs/>
          <w:lang w:val="vi-VN"/>
        </w:rPr>
        <w:t>How does ESG benefit society?</w:t>
      </w:r>
    </w:p>
    <w:p w14:paraId="19C689AF" w14:textId="77777777" w:rsidR="00371E40" w:rsidRPr="00371E40" w:rsidRDefault="00371E40" w:rsidP="00371E40">
      <w:p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ESG benefits society by improving the well-being and quality of life of people and communities that are affected by or interact with companies and investments.</w:t>
      </w:r>
    </w:p>
    <w:p w14:paraId="709CBF16" w14:textId="77777777" w:rsidR="00371E40" w:rsidRPr="00371E40" w:rsidRDefault="00371E40" w:rsidP="00371E40">
      <w:p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For example, it encourages people and organizations to:</w:t>
      </w:r>
    </w:p>
    <w:p w14:paraId="485B97E4" w14:textId="77777777" w:rsidR="00371E40" w:rsidRPr="00371E40" w:rsidRDefault="00371E40" w:rsidP="00371E40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Promote </w:t>
      </w:r>
      <w:r w:rsidRPr="00371E40">
        <w:rPr>
          <w:rFonts w:ascii="Times New Roman" w:hAnsi="Times New Roman" w:cs="Times New Roman"/>
          <w:b/>
          <w:bCs/>
          <w:lang w:val="vi-VN"/>
        </w:rPr>
        <w:t>diversity and inclusion</w:t>
      </w:r>
      <w:r w:rsidRPr="00371E40">
        <w:rPr>
          <w:rFonts w:ascii="Times New Roman" w:hAnsi="Times New Roman" w:cs="Times New Roman"/>
          <w:lang w:val="vi-VN"/>
        </w:rPr>
        <w:t> in the workplace and in leadership by eliminating discrimination and developing a positive work culture.</w:t>
      </w:r>
    </w:p>
    <w:p w14:paraId="7CDEEB0E" w14:textId="77777777" w:rsidR="00371E40" w:rsidRPr="00371E40" w:rsidRDefault="00371E40" w:rsidP="00371E40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lastRenderedPageBreak/>
        <w:t>Deliver </w:t>
      </w:r>
      <w:r w:rsidRPr="00371E40">
        <w:rPr>
          <w:rFonts w:ascii="Times New Roman" w:hAnsi="Times New Roman" w:cs="Times New Roman"/>
          <w:b/>
          <w:bCs/>
          <w:lang w:val="vi-VN"/>
        </w:rPr>
        <w:t>fairer pay and working conditions </w:t>
      </w:r>
      <w:r w:rsidRPr="00371E40">
        <w:rPr>
          <w:rFonts w:ascii="Times New Roman" w:hAnsi="Times New Roman" w:cs="Times New Roman"/>
          <w:lang w:val="vi-VN"/>
        </w:rPr>
        <w:t>as a result of improved wages, more flexible working hours, and better education opportunities.</w:t>
      </w:r>
    </w:p>
    <w:p w14:paraId="0EEC6124" w14:textId="77777777" w:rsidR="00371E40" w:rsidRPr="00371E40" w:rsidRDefault="00371E40" w:rsidP="00371E40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Improve </w:t>
      </w:r>
      <w:r w:rsidRPr="00371E40">
        <w:rPr>
          <w:rFonts w:ascii="Times New Roman" w:hAnsi="Times New Roman" w:cs="Times New Roman"/>
          <w:b/>
          <w:bCs/>
          <w:lang w:val="vi-VN"/>
        </w:rPr>
        <w:t>health and safety</w:t>
      </w:r>
      <w:r w:rsidRPr="00371E40">
        <w:rPr>
          <w:rFonts w:ascii="Times New Roman" w:hAnsi="Times New Roman" w:cs="Times New Roman"/>
          <w:lang w:val="vi-VN"/>
        </w:rPr>
        <w:t> by reducing risks and hazards, and increasing compliance with relevant laws and standards.</w:t>
      </w:r>
    </w:p>
    <w:p w14:paraId="1D5748AB" w14:textId="77777777" w:rsidR="00371E40" w:rsidRPr="00371E40" w:rsidRDefault="00371E40" w:rsidP="00371E40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Increase </w:t>
      </w:r>
      <w:r w:rsidRPr="00371E40">
        <w:rPr>
          <w:rFonts w:ascii="Times New Roman" w:hAnsi="Times New Roman" w:cs="Times New Roman"/>
          <w:b/>
          <w:bCs/>
          <w:lang w:val="vi-VN"/>
        </w:rPr>
        <w:t>consumer protection and satisfaction</w:t>
      </w:r>
      <w:r w:rsidRPr="00371E40">
        <w:rPr>
          <w:rFonts w:ascii="Times New Roman" w:hAnsi="Times New Roman" w:cs="Times New Roman"/>
          <w:lang w:val="vi-VN"/>
        </w:rPr>
        <w:t> as a result of better products and services, increased privacy and data protection, and fewer complaints.</w:t>
      </w:r>
    </w:p>
    <w:p w14:paraId="388B9081" w14:textId="77777777" w:rsidR="00371E40" w:rsidRPr="00371E40" w:rsidRDefault="00371E40" w:rsidP="00371E40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Support local businesses, causes, and charities by </w:t>
      </w:r>
      <w:r w:rsidRPr="00371E40">
        <w:rPr>
          <w:rFonts w:ascii="Times New Roman" w:hAnsi="Times New Roman" w:cs="Times New Roman"/>
          <w:b/>
          <w:bCs/>
          <w:lang w:val="vi-VN"/>
        </w:rPr>
        <w:t>engaging in responsible sourcing, procurement, and philanthropy.</w:t>
      </w:r>
    </w:p>
    <w:p w14:paraId="5D336A2C" w14:textId="77777777" w:rsidR="00371E40" w:rsidRPr="00371E40" w:rsidRDefault="00371E40" w:rsidP="00371E40">
      <w:p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It also creates a more equitable, resilient, and inclusive world that can address the social challenges and opportunities of the 21st century.</w:t>
      </w:r>
    </w:p>
    <w:p w14:paraId="187CF480" w14:textId="77777777" w:rsidR="00371E40" w:rsidRPr="00371E40" w:rsidRDefault="00371E40" w:rsidP="00371E40">
      <w:pPr>
        <w:jc w:val="both"/>
        <w:rPr>
          <w:rFonts w:ascii="Times New Roman" w:hAnsi="Times New Roman" w:cs="Times New Roman"/>
          <w:b/>
          <w:bCs/>
          <w:lang w:val="vi-VN"/>
        </w:rPr>
      </w:pPr>
      <w:r w:rsidRPr="00371E40">
        <w:rPr>
          <w:rFonts w:ascii="Times New Roman" w:hAnsi="Times New Roman" w:cs="Times New Roman"/>
          <w:b/>
          <w:bCs/>
          <w:lang w:val="vi-VN"/>
        </w:rPr>
        <w:t>How does ESG benefit individuals?</w:t>
      </w:r>
    </w:p>
    <w:p w14:paraId="0CBC962A" w14:textId="77777777" w:rsidR="00371E40" w:rsidRPr="00371E40" w:rsidRDefault="00371E40" w:rsidP="00371E40">
      <w:p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ESG benefit individuals by enhancing their personal and professional well-being, as well as their financial returns.</w:t>
      </w:r>
    </w:p>
    <w:p w14:paraId="39D97D8F" w14:textId="77777777" w:rsidR="00371E40" w:rsidRPr="00371E40" w:rsidRDefault="00371E40" w:rsidP="00371E40">
      <w:p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For example, ESG allows individuals to:</w:t>
      </w:r>
    </w:p>
    <w:p w14:paraId="67B2A88B" w14:textId="77777777" w:rsidR="00371E40" w:rsidRPr="00371E40" w:rsidRDefault="00371E40" w:rsidP="00371E40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Enjoy better </w:t>
      </w:r>
      <w:r w:rsidRPr="00371E40">
        <w:rPr>
          <w:rFonts w:ascii="Times New Roman" w:hAnsi="Times New Roman" w:cs="Times New Roman"/>
          <w:b/>
          <w:bCs/>
          <w:lang w:val="vi-VN"/>
        </w:rPr>
        <w:t>health and safety</w:t>
      </w:r>
      <w:r w:rsidRPr="00371E40">
        <w:rPr>
          <w:rFonts w:ascii="Times New Roman" w:hAnsi="Times New Roman" w:cs="Times New Roman"/>
          <w:lang w:val="vi-VN"/>
        </w:rPr>
        <w:t> outcomes by reducing their exposure to harmful substances, practices, or products that result from poor environmental or social practices by people or organizations.</w:t>
      </w:r>
    </w:p>
    <w:p w14:paraId="4BF8D548" w14:textId="77777777" w:rsidR="00371E40" w:rsidRPr="00371E40" w:rsidRDefault="00371E40" w:rsidP="00371E40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Choose whether to support organizations or investments that have</w:t>
      </w:r>
      <w:r w:rsidRPr="00371E40">
        <w:rPr>
          <w:rFonts w:ascii="Times New Roman" w:hAnsi="Times New Roman" w:cs="Times New Roman"/>
          <w:b/>
          <w:bCs/>
          <w:lang w:val="vi-VN"/>
        </w:rPr>
        <w:t> positive environmental and social impacts.</w:t>
      </w:r>
    </w:p>
    <w:p w14:paraId="241AFD81" w14:textId="77777777" w:rsidR="00371E40" w:rsidRPr="00371E40" w:rsidRDefault="00371E40" w:rsidP="00371E40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b/>
          <w:bCs/>
          <w:lang w:val="vi-VN"/>
        </w:rPr>
        <w:t>Feel good </w:t>
      </w:r>
      <w:r w:rsidRPr="00371E40">
        <w:rPr>
          <w:rFonts w:ascii="Times New Roman" w:hAnsi="Times New Roman" w:cs="Times New Roman"/>
          <w:lang w:val="vi-VN"/>
        </w:rPr>
        <w:t>about their decisions and actions by contributing to the common good and making a difference in the world.</w:t>
      </w:r>
    </w:p>
    <w:p w14:paraId="3A7C093E" w14:textId="77777777" w:rsidR="00371E40" w:rsidRPr="00371E40" w:rsidRDefault="00371E40" w:rsidP="00371E40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b/>
          <w:bCs/>
          <w:lang w:val="vi-VN"/>
        </w:rPr>
        <w:t>Achieve higher returns and lower risks</w:t>
      </w:r>
      <w:r w:rsidRPr="00371E40">
        <w:rPr>
          <w:rFonts w:ascii="Times New Roman" w:hAnsi="Times New Roman" w:cs="Times New Roman"/>
          <w:lang w:val="vi-VN"/>
        </w:rPr>
        <w:t> by investing in organizations or investments that have strong ESG performance and resilience.</w:t>
      </w:r>
    </w:p>
    <w:p w14:paraId="437B5F06" w14:textId="77777777" w:rsidR="00371E40" w:rsidRPr="00371E40" w:rsidRDefault="00371E40" w:rsidP="00371E40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vi-VN"/>
        </w:rPr>
      </w:pPr>
      <w:r w:rsidRPr="00371E40">
        <w:rPr>
          <w:rFonts w:ascii="Times New Roman" w:hAnsi="Times New Roman" w:cs="Times New Roman"/>
          <w:lang w:val="vi-VN"/>
        </w:rPr>
        <w:t>Advance their </w:t>
      </w:r>
      <w:r w:rsidRPr="00371E40">
        <w:rPr>
          <w:rFonts w:ascii="Times New Roman" w:hAnsi="Times New Roman" w:cs="Times New Roman"/>
          <w:b/>
          <w:bCs/>
          <w:lang w:val="vi-VN"/>
        </w:rPr>
        <w:t>careers and skills</w:t>
      </w:r>
      <w:r w:rsidRPr="00371E40">
        <w:rPr>
          <w:rFonts w:ascii="Times New Roman" w:hAnsi="Times New Roman" w:cs="Times New Roman"/>
          <w:lang w:val="vi-VN"/>
        </w:rPr>
        <w:t> by working for organizations that value diversity, inclusion, education, and employee engagement.</w:t>
      </w:r>
    </w:p>
    <w:p w14:paraId="2F765B0F" w14:textId="77777777" w:rsidR="00CF4886" w:rsidRPr="00371E40" w:rsidRDefault="00CF4886" w:rsidP="00371E40">
      <w:pPr>
        <w:jc w:val="both"/>
        <w:rPr>
          <w:rFonts w:ascii="Times New Roman" w:hAnsi="Times New Roman" w:cs="Times New Roman"/>
        </w:rPr>
      </w:pPr>
    </w:p>
    <w:sectPr w:rsidR="00CF4886" w:rsidRPr="00371E40" w:rsidSect="00C85D61">
      <w:pgSz w:w="11907" w:h="16840" w:code="9"/>
      <w:pgMar w:top="1701" w:right="1134" w:bottom="1134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nom PV">
    <w:panose1 w:val="02000000000000000000"/>
    <w:charset w:val="80"/>
    <w:family w:val="auto"/>
    <w:pitch w:val="variable"/>
    <w:sig w:usb0="20000287" w:usb1="2ADF3C10" w:usb2="00000016" w:usb3="00000000" w:csb0="0006010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269B7"/>
    <w:multiLevelType w:val="multilevel"/>
    <w:tmpl w:val="AC2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642B17"/>
    <w:multiLevelType w:val="multilevel"/>
    <w:tmpl w:val="741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49440D"/>
    <w:multiLevelType w:val="multilevel"/>
    <w:tmpl w:val="D5F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8550273">
    <w:abstractNumId w:val="0"/>
  </w:num>
  <w:num w:numId="2" w16cid:durableId="934829748">
    <w:abstractNumId w:val="2"/>
  </w:num>
  <w:num w:numId="3" w16cid:durableId="869222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40"/>
    <w:rsid w:val="00043159"/>
    <w:rsid w:val="000D76D2"/>
    <w:rsid w:val="00135354"/>
    <w:rsid w:val="001A4A8F"/>
    <w:rsid w:val="00226859"/>
    <w:rsid w:val="002B06EB"/>
    <w:rsid w:val="002C7714"/>
    <w:rsid w:val="002E11FF"/>
    <w:rsid w:val="00371E40"/>
    <w:rsid w:val="00422BAE"/>
    <w:rsid w:val="00534847"/>
    <w:rsid w:val="005A7366"/>
    <w:rsid w:val="005D125A"/>
    <w:rsid w:val="005F1509"/>
    <w:rsid w:val="006B3A0E"/>
    <w:rsid w:val="006F6010"/>
    <w:rsid w:val="00826A98"/>
    <w:rsid w:val="00A1565C"/>
    <w:rsid w:val="00A565F2"/>
    <w:rsid w:val="00A731E6"/>
    <w:rsid w:val="00AC2453"/>
    <w:rsid w:val="00B22B23"/>
    <w:rsid w:val="00B47B94"/>
    <w:rsid w:val="00BF6FCA"/>
    <w:rsid w:val="00C17186"/>
    <w:rsid w:val="00C85D61"/>
    <w:rsid w:val="00CA3E8F"/>
    <w:rsid w:val="00CF4886"/>
    <w:rsid w:val="00D2217E"/>
    <w:rsid w:val="00D46560"/>
    <w:rsid w:val="00DA1E3F"/>
    <w:rsid w:val="00E2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4F4A71"/>
  <w15:chartTrackingRefBased/>
  <w15:docId w15:val="{B2CC5466-B733-4DE8-B787-8828C69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Hanom PV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before="120" w:line="360" w:lineRule="atLeast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859"/>
    <w:pPr>
      <w:spacing w:before="0" w:after="200" w:line="276" w:lineRule="auto"/>
      <w:ind w:firstLine="0"/>
      <w:jc w:val="left"/>
    </w:pPr>
    <w:rPr>
      <w:rFonts w:ascii="Hanom PV" w:hAnsi="Hanom PV"/>
      <w:noProof/>
      <w:kern w:val="0"/>
      <w:sz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E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E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E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E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E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E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E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1">
    <w:name w:val="toc 1"/>
    <w:aliases w:val="MUC LUC PTTY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sz w:val="24"/>
    </w:rPr>
  </w:style>
  <w:style w:type="paragraph" w:customStyle="1" w:styleId="TIU1">
    <w:name w:val="TIÊU ĐỀ 1"/>
    <w:basedOn w:val="Title"/>
    <w:link w:val="TIU1Char"/>
    <w:qFormat/>
    <w:rsid w:val="006B3A0E"/>
    <w:pPr>
      <w:spacing w:after="120" w:line="320" w:lineRule="atLeast"/>
      <w:contextualSpacing w:val="0"/>
      <w:jc w:val="center"/>
      <w:outlineLvl w:val="0"/>
    </w:pPr>
    <w:rPr>
      <w:rFonts w:ascii="Times New Roman" w:eastAsia="SimSun" w:hAnsi="Times New Roman" w:cs="Times New Roman"/>
      <w:b/>
      <w:bCs/>
      <w:spacing w:val="0"/>
      <w:sz w:val="28"/>
      <w:szCs w:val="32"/>
      <w:lang w:val="vi-VN"/>
    </w:rPr>
  </w:style>
  <w:style w:type="character" w:customStyle="1" w:styleId="TIU1Char">
    <w:name w:val="TIÊU ĐỀ 1 Char"/>
    <w:basedOn w:val="DefaultParagraphFont"/>
    <w:link w:val="TIU1"/>
    <w:rsid w:val="006B3A0E"/>
    <w:rPr>
      <w:rFonts w:ascii="Times New Roman" w:eastAsia="SimSun" w:hAnsi="Times New Roman" w:cs="Times New Roman"/>
      <w:b/>
      <w:bCs/>
      <w:kern w:val="28"/>
      <w:sz w:val="28"/>
      <w:szCs w:val="32"/>
      <w:lang w:eastAsia="zh-TW"/>
    </w:rPr>
  </w:style>
  <w:style w:type="paragraph" w:styleId="Title">
    <w:name w:val="Title"/>
    <w:basedOn w:val="Normal"/>
    <w:next w:val="Normal"/>
    <w:link w:val="TitleChar"/>
    <w:uiPriority w:val="10"/>
    <w:qFormat/>
    <w:rsid w:val="006B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0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371E40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E40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E40"/>
    <w:rPr>
      <w:rFonts w:eastAsiaTheme="majorEastAsia" w:cstheme="majorBidi"/>
      <w:noProof/>
      <w:color w:val="0F4761" w:themeColor="accent1" w:themeShade="BF"/>
      <w:kern w:val="0"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E40"/>
    <w:rPr>
      <w:rFonts w:eastAsiaTheme="majorEastAsia" w:cstheme="majorBidi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E40"/>
    <w:rPr>
      <w:rFonts w:eastAsiaTheme="majorEastAsia" w:cstheme="majorBidi"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E40"/>
    <w:rPr>
      <w:rFonts w:eastAsiaTheme="majorEastAsia" w:cstheme="majorBidi"/>
      <w:i/>
      <w:iCs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E40"/>
    <w:rPr>
      <w:rFonts w:eastAsiaTheme="majorEastAsia" w:cstheme="majorBidi"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E40"/>
    <w:rPr>
      <w:rFonts w:eastAsiaTheme="majorEastAsia" w:cstheme="majorBidi"/>
      <w:i/>
      <w:iCs/>
      <w:noProof/>
      <w:color w:val="272727" w:themeColor="text1" w:themeTint="D8"/>
      <w:kern w:val="0"/>
      <w:sz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E40"/>
    <w:rPr>
      <w:rFonts w:eastAsiaTheme="majorEastAsia" w:cstheme="majorBidi"/>
      <w:noProof/>
      <w:color w:val="272727" w:themeColor="text1" w:themeTint="D8"/>
      <w:kern w:val="0"/>
      <w:sz w:val="28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E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E40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371E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E40"/>
    <w:rPr>
      <w:rFonts w:ascii="Hanom PV" w:hAnsi="Hanom PV"/>
      <w:i/>
      <w:iCs/>
      <w:noProof/>
      <w:color w:val="404040" w:themeColor="text1" w:themeTint="BF"/>
      <w:kern w:val="0"/>
      <w:sz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37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E40"/>
    <w:rPr>
      <w:rFonts w:ascii="Hanom PV" w:hAnsi="Hanom PV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371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BT02-21</dc:creator>
  <cp:keywords/>
  <dc:description/>
  <cp:lastModifiedBy>BT02-21</cp:lastModifiedBy>
  <cp:revision>1</cp:revision>
  <dcterms:created xsi:type="dcterms:W3CDTF">2025-12-10T09:24:00Z</dcterms:created>
  <dcterms:modified xsi:type="dcterms:W3CDTF">2025-12-10T09:24:00Z</dcterms:modified>
</cp:coreProperties>
</file>