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EB5" w:rsidRDefault="008E0EB5" w:rsidP="008E0EB5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Project 3</w:t>
      </w:r>
      <w:r w:rsidR="00B81927">
        <w:rPr>
          <w:b/>
          <w:sz w:val="24"/>
        </w:rPr>
        <w:t xml:space="preserve"> </w:t>
      </w:r>
      <w:r>
        <w:rPr>
          <w:b/>
          <w:sz w:val="24"/>
        </w:rPr>
        <w:t>-</w:t>
      </w:r>
      <w:r w:rsidR="00B81927">
        <w:rPr>
          <w:b/>
          <w:sz w:val="24"/>
        </w:rPr>
        <w:t xml:space="preserve"> </w:t>
      </w:r>
      <w:r>
        <w:rPr>
          <w:b/>
          <w:sz w:val="24"/>
        </w:rPr>
        <w:t xml:space="preserve">Debt Analysis (Due Date: </w:t>
      </w:r>
      <w:r w:rsidR="00B02CC4">
        <w:rPr>
          <w:b/>
          <w:sz w:val="24"/>
        </w:rPr>
        <w:t>Nov 30, 2015</w:t>
      </w:r>
      <w:bookmarkStart w:id="0" w:name="_GoBack"/>
      <w:bookmarkEnd w:id="0"/>
      <w:r w:rsidR="00D749CF">
        <w:rPr>
          <w:b/>
          <w:sz w:val="24"/>
        </w:rPr>
        <w:t>)</w:t>
      </w:r>
    </w:p>
    <w:p w:rsidR="008E0EB5" w:rsidRDefault="008E0EB5" w:rsidP="008E0EB5">
      <w:pPr>
        <w:spacing w:line="360" w:lineRule="auto"/>
        <w:rPr>
          <w:sz w:val="24"/>
        </w:rPr>
      </w:pPr>
      <w:r w:rsidRPr="009443FD">
        <w:rPr>
          <w:rFonts w:hint="eastAsia"/>
          <w:b/>
          <w:sz w:val="24"/>
        </w:rPr>
        <w:t>Instruction</w:t>
      </w:r>
      <w:r w:rsidRPr="009443FD">
        <w:rPr>
          <w:rFonts w:hint="eastAsia"/>
          <w:sz w:val="24"/>
        </w:rPr>
        <w:t>: I on</w:t>
      </w:r>
      <w:smartTag w:uri="urn:schemas-microsoft-com:office:smarttags" w:element="PersonName">
        <w:r w:rsidRPr="009443FD">
          <w:rPr>
            <w:rFonts w:hint="eastAsia"/>
            <w:sz w:val="24"/>
          </w:rPr>
          <w:t>ly</w:t>
        </w:r>
      </w:smartTag>
      <w:r w:rsidRPr="009443FD">
        <w:rPr>
          <w:rFonts w:hint="eastAsia"/>
          <w:sz w:val="24"/>
        </w:rPr>
        <w:t xml:space="preserve"> want one copy of your work from each group. </w:t>
      </w:r>
      <w:r w:rsidR="00760E31">
        <w:rPr>
          <w:sz w:val="24"/>
        </w:rPr>
        <w:t xml:space="preserve">Please write down your answers to Q1 and Q2(g) on a separate page, along with your Excel printout. Please keep numbers or percentages to 2 decimal places. </w:t>
      </w:r>
      <w:r>
        <w:rPr>
          <w:rFonts w:hint="eastAsia"/>
          <w:sz w:val="24"/>
        </w:rPr>
        <w:t>(</w:t>
      </w:r>
      <w:r w:rsidR="00B81927">
        <w:rPr>
          <w:sz w:val="24"/>
        </w:rPr>
        <w:t>15</w:t>
      </w:r>
      <w:r>
        <w:rPr>
          <w:rFonts w:hint="eastAsia"/>
          <w:sz w:val="24"/>
        </w:rPr>
        <w:t xml:space="preserve"> points in total)</w:t>
      </w:r>
    </w:p>
    <w:p w:rsidR="008E0EB5" w:rsidRDefault="008E0EB5" w:rsidP="00256F61">
      <w:pPr>
        <w:spacing w:line="360" w:lineRule="auto"/>
        <w:rPr>
          <w:sz w:val="24"/>
        </w:rPr>
      </w:pPr>
    </w:p>
    <w:p w:rsidR="00256F61" w:rsidRDefault="00256F61" w:rsidP="00256F61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Use the </w:t>
      </w:r>
      <w:r>
        <w:rPr>
          <w:sz w:val="24"/>
        </w:rPr>
        <w:t>“project3</w:t>
      </w:r>
      <w:r>
        <w:rPr>
          <w:rFonts w:hint="eastAsia"/>
          <w:sz w:val="24"/>
        </w:rPr>
        <w:t>.xlsx</w:t>
      </w:r>
      <w:r>
        <w:rPr>
          <w:sz w:val="24"/>
        </w:rPr>
        <w:t>”</w:t>
      </w:r>
      <w:r>
        <w:rPr>
          <w:rFonts w:hint="eastAsia"/>
          <w:sz w:val="24"/>
        </w:rPr>
        <w:t xml:space="preserve"> </w:t>
      </w:r>
      <w:r w:rsidR="00FC64BB">
        <w:rPr>
          <w:sz w:val="24"/>
        </w:rPr>
        <w:t xml:space="preserve">(Problem </w:t>
      </w:r>
      <w:r>
        <w:rPr>
          <w:sz w:val="24"/>
        </w:rPr>
        <w:t>1</w:t>
      </w:r>
      <w:r w:rsidR="00FC64BB">
        <w:rPr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to calculate how bond prices vary over time when the YTM is held constant at three different levels (YTM=5%, 10%, and 15%) or when </w:t>
      </w:r>
      <w:r>
        <w:rPr>
          <w:sz w:val="24"/>
        </w:rPr>
        <w:t>the</w:t>
      </w:r>
      <w:r>
        <w:rPr>
          <w:rFonts w:hint="eastAsia"/>
          <w:sz w:val="24"/>
        </w:rPr>
        <w:t xml:space="preserve"> YTM also changes randomly over time (</w:t>
      </w:r>
      <w:r w:rsidR="00B81927">
        <w:rPr>
          <w:sz w:val="24"/>
        </w:rPr>
        <w:t>i.e.,</w:t>
      </w:r>
      <w:r>
        <w:rPr>
          <w:rFonts w:hint="eastAsia"/>
          <w:sz w:val="24"/>
        </w:rPr>
        <w:t xml:space="preserve"> the </w:t>
      </w:r>
      <w:r w:rsidR="00B81927">
        <w:rPr>
          <w:sz w:val="24"/>
        </w:rPr>
        <w:t xml:space="preserve">future </w:t>
      </w:r>
      <w:r>
        <w:rPr>
          <w:rFonts w:hint="eastAsia"/>
          <w:sz w:val="24"/>
        </w:rPr>
        <w:t xml:space="preserve">interest rate </w:t>
      </w:r>
      <w:r w:rsidR="00B81927">
        <w:rPr>
          <w:sz w:val="24"/>
        </w:rPr>
        <w:t>varies over time</w:t>
      </w:r>
      <w:r>
        <w:rPr>
          <w:rFonts w:hint="eastAsia"/>
          <w:sz w:val="24"/>
        </w:rPr>
        <w:t xml:space="preserve">). </w:t>
      </w:r>
      <w:r>
        <w:rPr>
          <w:sz w:val="24"/>
        </w:rPr>
        <w:t>A</w:t>
      </w:r>
      <w:r>
        <w:rPr>
          <w:rFonts w:hint="eastAsia"/>
          <w:sz w:val="24"/>
        </w:rPr>
        <w:t>nswer the following four questions. (</w:t>
      </w:r>
      <w:r w:rsidR="00B81927">
        <w:rPr>
          <w:sz w:val="24"/>
        </w:rPr>
        <w:t>4</w:t>
      </w:r>
      <w:r>
        <w:rPr>
          <w:rFonts w:hint="eastAsia"/>
          <w:sz w:val="24"/>
        </w:rPr>
        <w:t xml:space="preserve"> points for the four </w:t>
      </w:r>
      <w:r w:rsidR="00B81927">
        <w:rPr>
          <w:sz w:val="24"/>
        </w:rPr>
        <w:t>columns</w:t>
      </w:r>
      <w:r>
        <w:rPr>
          <w:rFonts w:hint="eastAsia"/>
          <w:sz w:val="24"/>
        </w:rPr>
        <w:t xml:space="preserve"> of pricing formulas in </w:t>
      </w:r>
      <w:r>
        <w:rPr>
          <w:sz w:val="24"/>
        </w:rPr>
        <w:t>the</w:t>
      </w:r>
      <w:r>
        <w:rPr>
          <w:rFonts w:hint="eastAsia"/>
          <w:sz w:val="24"/>
        </w:rPr>
        <w:t xml:space="preserve"> Excel file; </w:t>
      </w:r>
      <w:r w:rsidR="00B81927">
        <w:rPr>
          <w:sz w:val="24"/>
        </w:rPr>
        <w:t>4</w:t>
      </w:r>
      <w:r>
        <w:rPr>
          <w:rFonts w:hint="eastAsia"/>
          <w:sz w:val="24"/>
        </w:rPr>
        <w:t xml:space="preserve"> points for the following </w:t>
      </w:r>
      <w:r>
        <w:rPr>
          <w:sz w:val="24"/>
        </w:rPr>
        <w:t>4</w:t>
      </w:r>
      <w:r>
        <w:rPr>
          <w:rFonts w:hint="eastAsia"/>
          <w:sz w:val="24"/>
        </w:rPr>
        <w:t xml:space="preserve"> questions)</w:t>
      </w:r>
    </w:p>
    <w:p w:rsidR="00256F61" w:rsidRDefault="00256F61" w:rsidP="00256F61">
      <w:pPr>
        <w:numPr>
          <w:ilvl w:val="1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When YTM = Coupon Rate, does the bond price </w:t>
      </w:r>
      <w:r>
        <w:rPr>
          <w:sz w:val="24"/>
        </w:rPr>
        <w:t>“</w:t>
      </w:r>
      <w:r>
        <w:rPr>
          <w:rFonts w:hint="eastAsia"/>
          <w:sz w:val="24"/>
        </w:rPr>
        <w:t>increases/decreases/remains unchanged</w:t>
      </w:r>
      <w:r>
        <w:rPr>
          <w:sz w:val="24"/>
        </w:rPr>
        <w:t>”</w:t>
      </w:r>
      <w:r>
        <w:rPr>
          <w:rFonts w:hint="eastAsia"/>
          <w:sz w:val="24"/>
        </w:rPr>
        <w:t xml:space="preserve"> over time? </w:t>
      </w:r>
    </w:p>
    <w:p w:rsidR="00256F61" w:rsidRPr="005E59A6" w:rsidRDefault="00256F61" w:rsidP="00256F61">
      <w:pPr>
        <w:numPr>
          <w:ilvl w:val="1"/>
          <w:numId w:val="1"/>
        </w:numPr>
        <w:spacing w:line="360" w:lineRule="auto"/>
        <w:jc w:val="left"/>
        <w:rPr>
          <w:sz w:val="24"/>
        </w:rPr>
      </w:pPr>
      <w:r w:rsidRPr="005E59A6">
        <w:rPr>
          <w:rFonts w:hint="eastAsia"/>
          <w:sz w:val="24"/>
        </w:rPr>
        <w:t xml:space="preserve">When YTM &gt; Coupon Rate, does the bond price </w:t>
      </w:r>
      <w:r w:rsidRPr="005E59A6">
        <w:rPr>
          <w:sz w:val="24"/>
        </w:rPr>
        <w:t>“</w:t>
      </w:r>
      <w:r w:rsidRPr="005E59A6">
        <w:rPr>
          <w:rFonts w:hint="eastAsia"/>
          <w:sz w:val="24"/>
        </w:rPr>
        <w:t>increases/decreases/remains unchanged</w:t>
      </w:r>
      <w:r w:rsidRPr="005E59A6">
        <w:rPr>
          <w:sz w:val="24"/>
        </w:rPr>
        <w:t>”</w:t>
      </w:r>
      <w:r w:rsidRPr="005E59A6">
        <w:rPr>
          <w:rFonts w:hint="eastAsia"/>
          <w:sz w:val="24"/>
        </w:rPr>
        <w:t xml:space="preserve"> over time?</w:t>
      </w:r>
      <w:r>
        <w:rPr>
          <w:rFonts w:hint="eastAsia"/>
          <w:sz w:val="24"/>
        </w:rPr>
        <w:t xml:space="preserve"> </w:t>
      </w:r>
      <w:r w:rsidRPr="005E59A6">
        <w:rPr>
          <w:rFonts w:hint="eastAsia"/>
          <w:sz w:val="24"/>
        </w:rPr>
        <w:t xml:space="preserve">When YTM &lt; Coupon Rate, does the bond price </w:t>
      </w:r>
      <w:r w:rsidRPr="005E59A6">
        <w:rPr>
          <w:sz w:val="24"/>
        </w:rPr>
        <w:t>“</w:t>
      </w:r>
      <w:r w:rsidRPr="005E59A6">
        <w:rPr>
          <w:rFonts w:hint="eastAsia"/>
          <w:sz w:val="24"/>
        </w:rPr>
        <w:t>increases/decreases/remains unchanged</w:t>
      </w:r>
      <w:r w:rsidRPr="005E59A6">
        <w:rPr>
          <w:sz w:val="24"/>
        </w:rPr>
        <w:t>”</w:t>
      </w:r>
      <w:r w:rsidRPr="005E59A6">
        <w:rPr>
          <w:rFonts w:hint="eastAsia"/>
          <w:sz w:val="24"/>
        </w:rPr>
        <w:t xml:space="preserve"> over time?</w:t>
      </w:r>
    </w:p>
    <w:p w:rsidR="00256F61" w:rsidRPr="007F3B66" w:rsidRDefault="00FF531D" w:rsidP="00256F61">
      <w:pPr>
        <w:numPr>
          <w:ilvl w:val="1"/>
          <w:numId w:val="1"/>
        </w:numPr>
        <w:spacing w:line="360" w:lineRule="auto"/>
        <w:jc w:val="left"/>
        <w:rPr>
          <w:sz w:val="24"/>
        </w:rPr>
      </w:pPr>
      <w:r>
        <w:rPr>
          <w:sz w:val="24"/>
        </w:rPr>
        <w:t xml:space="preserve">Note that YTM=5% and YTM=15% are deviating from YTM=10% by the same amount, 5%. </w:t>
      </w:r>
      <w:r w:rsidR="00256F61" w:rsidRPr="007F3B66">
        <w:rPr>
          <w:rFonts w:hint="eastAsia"/>
          <w:sz w:val="24"/>
        </w:rPr>
        <w:t xml:space="preserve">Are the price trajectories for YTM=5% and YTM=15% symmetric about </w:t>
      </w:r>
      <w:r w:rsidR="00256F61" w:rsidRPr="007F3B66">
        <w:rPr>
          <w:sz w:val="24"/>
        </w:rPr>
        <w:t>the</w:t>
      </w:r>
      <w:r w:rsidR="00256F61" w:rsidRPr="007F3B66">
        <w:rPr>
          <w:rFonts w:hint="eastAsia"/>
          <w:sz w:val="24"/>
        </w:rPr>
        <w:t xml:space="preserve"> par </w:t>
      </w:r>
      <w:r w:rsidR="00256F61">
        <w:rPr>
          <w:rFonts w:hint="eastAsia"/>
          <w:sz w:val="24"/>
        </w:rPr>
        <w:t xml:space="preserve">value </w:t>
      </w:r>
      <w:r w:rsidR="00885B54">
        <w:rPr>
          <w:rFonts w:hint="eastAsia"/>
          <w:sz w:val="24"/>
        </w:rPr>
        <w:t>(the $100 horizontal line)</w:t>
      </w:r>
      <w:r w:rsidR="00256F61" w:rsidRPr="007F3B66">
        <w:rPr>
          <w:rFonts w:hint="eastAsia"/>
          <w:sz w:val="24"/>
        </w:rPr>
        <w:t>?</w:t>
      </w:r>
      <w:r w:rsidR="00256F61">
        <w:rPr>
          <w:rFonts w:hint="eastAsia"/>
          <w:sz w:val="24"/>
        </w:rPr>
        <w:t xml:space="preserve"> </w:t>
      </w:r>
      <w:r w:rsidR="00256F61" w:rsidRPr="007F3B66">
        <w:rPr>
          <w:rFonts w:hint="eastAsia"/>
          <w:sz w:val="24"/>
        </w:rPr>
        <w:t xml:space="preserve">Why is </w:t>
      </w:r>
      <w:r w:rsidR="00256F61">
        <w:rPr>
          <w:rFonts w:hint="eastAsia"/>
          <w:sz w:val="24"/>
        </w:rPr>
        <w:t>so</w:t>
      </w:r>
      <w:r w:rsidR="00256F61" w:rsidRPr="007F3B66">
        <w:rPr>
          <w:rFonts w:hint="eastAsia"/>
          <w:sz w:val="24"/>
        </w:rPr>
        <w:t>?</w:t>
      </w:r>
    </w:p>
    <w:p w:rsidR="00256F61" w:rsidRPr="00B81927" w:rsidRDefault="00256F61" w:rsidP="00256F61">
      <w:pPr>
        <w:numPr>
          <w:ilvl w:val="1"/>
          <w:numId w:val="1"/>
        </w:numPr>
        <w:spacing w:line="360" w:lineRule="auto"/>
        <w:jc w:val="left"/>
        <w:rPr>
          <w:sz w:val="24"/>
        </w:rPr>
      </w:pPr>
      <w:r w:rsidRPr="00B81927">
        <w:rPr>
          <w:rFonts w:hint="eastAsia"/>
          <w:sz w:val="24"/>
        </w:rPr>
        <w:t xml:space="preserve">What is the expected holding period return </w:t>
      </w:r>
      <w:r w:rsidR="00B81927" w:rsidRPr="00B81927">
        <w:rPr>
          <w:sz w:val="24"/>
        </w:rPr>
        <w:t>from</w:t>
      </w:r>
      <w:r w:rsidRPr="00B81927">
        <w:rPr>
          <w:rFonts w:hint="eastAsia"/>
          <w:sz w:val="24"/>
        </w:rPr>
        <w:t xml:space="preserve"> </w:t>
      </w:r>
      <w:r w:rsidRPr="00B81927">
        <w:rPr>
          <w:sz w:val="24"/>
        </w:rPr>
        <w:t>1/1/2019</w:t>
      </w:r>
      <w:r w:rsidRPr="00B81927">
        <w:rPr>
          <w:rFonts w:hint="eastAsia"/>
          <w:sz w:val="24"/>
        </w:rPr>
        <w:t xml:space="preserve"> </w:t>
      </w:r>
      <w:r w:rsidR="00B81927" w:rsidRPr="00B81927">
        <w:rPr>
          <w:sz w:val="24"/>
        </w:rPr>
        <w:t>to</w:t>
      </w:r>
      <w:r w:rsidRPr="00B81927">
        <w:rPr>
          <w:rFonts w:hint="eastAsia"/>
          <w:sz w:val="24"/>
        </w:rPr>
        <w:t xml:space="preserve"> </w:t>
      </w:r>
      <w:r w:rsidRPr="00B81927">
        <w:rPr>
          <w:sz w:val="24"/>
        </w:rPr>
        <w:t>1/1/2020</w:t>
      </w:r>
      <w:r w:rsidRPr="00B81927">
        <w:rPr>
          <w:rFonts w:hint="eastAsia"/>
          <w:sz w:val="24"/>
        </w:rPr>
        <w:t xml:space="preserve"> if we </w:t>
      </w:r>
      <w:r w:rsidRPr="00B81927">
        <w:rPr>
          <w:sz w:val="24"/>
        </w:rPr>
        <w:t>believe</w:t>
      </w:r>
      <w:r w:rsidRPr="00B81927">
        <w:rPr>
          <w:rFonts w:hint="eastAsia"/>
          <w:sz w:val="24"/>
        </w:rPr>
        <w:t xml:space="preserve"> that the YTM </w:t>
      </w:r>
      <w:r w:rsidR="00B81927" w:rsidRPr="00B81927">
        <w:rPr>
          <w:sz w:val="24"/>
        </w:rPr>
        <w:t>happen to</w:t>
      </w:r>
      <w:r w:rsidRPr="00B81927">
        <w:rPr>
          <w:rFonts w:hint="eastAsia"/>
          <w:sz w:val="24"/>
        </w:rPr>
        <w:t xml:space="preserve"> be 0.08 and 0.05 on those two days (</w:t>
      </w:r>
      <w:r w:rsidR="00B81927" w:rsidRPr="00B81927">
        <w:rPr>
          <w:sz w:val="24"/>
        </w:rPr>
        <w:t>highlighted in green</w:t>
      </w:r>
      <w:r w:rsidRPr="00B81927">
        <w:rPr>
          <w:rFonts w:hint="eastAsia"/>
          <w:sz w:val="24"/>
        </w:rPr>
        <w:t>)?</w:t>
      </w:r>
      <w:r w:rsidR="00C0377B">
        <w:rPr>
          <w:sz w:val="24"/>
        </w:rPr>
        <w:t xml:space="preserve"> Don’t forget the coupon payment in your HPR calculations.</w:t>
      </w:r>
    </w:p>
    <w:p w:rsidR="00256F61" w:rsidRDefault="00256F61" w:rsidP="00256F61">
      <w:pPr>
        <w:spacing w:line="360" w:lineRule="auto"/>
        <w:ind w:left="420"/>
        <w:rPr>
          <w:sz w:val="24"/>
        </w:rPr>
      </w:pPr>
    </w:p>
    <w:p w:rsidR="00256F61" w:rsidRDefault="00256F61" w:rsidP="00256F61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Use the </w:t>
      </w:r>
      <w:r>
        <w:rPr>
          <w:sz w:val="24"/>
        </w:rPr>
        <w:t>“Project3</w:t>
      </w:r>
      <w:r>
        <w:rPr>
          <w:rFonts w:hint="eastAsia"/>
          <w:sz w:val="24"/>
        </w:rPr>
        <w:t>.xlsx</w:t>
      </w:r>
      <w:r>
        <w:rPr>
          <w:sz w:val="24"/>
        </w:rPr>
        <w:t>”</w:t>
      </w:r>
      <w:r>
        <w:rPr>
          <w:rFonts w:hint="eastAsia"/>
          <w:sz w:val="24"/>
        </w:rPr>
        <w:t xml:space="preserve"> (</w:t>
      </w:r>
      <w:r w:rsidR="00FC64BB">
        <w:rPr>
          <w:sz w:val="24"/>
        </w:rPr>
        <w:t>Problem 2</w:t>
      </w:r>
      <w:r>
        <w:rPr>
          <w:rFonts w:hint="eastAsia"/>
          <w:sz w:val="24"/>
        </w:rPr>
        <w:t>) to perform the following tasks</w:t>
      </w:r>
      <w:r w:rsidRPr="00D94F6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(3-year $100 bond with annual coupon rate 8% and YTM 10%). (</w:t>
      </w:r>
      <w:r w:rsidR="00B81927">
        <w:rPr>
          <w:sz w:val="24"/>
        </w:rPr>
        <w:t>7</w:t>
      </w:r>
      <w:r>
        <w:rPr>
          <w:rFonts w:hint="eastAsia"/>
          <w:sz w:val="24"/>
        </w:rPr>
        <w:t xml:space="preserve"> points)</w:t>
      </w:r>
    </w:p>
    <w:p w:rsidR="00256F61" w:rsidRDefault="00256F61" w:rsidP="00256F61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Fill in the cells </w:t>
      </w:r>
      <w:r w:rsidRPr="00D94F66">
        <w:rPr>
          <w:rFonts w:hint="eastAsia"/>
          <w:sz w:val="24"/>
          <w:bdr w:val="single" w:sz="4" w:space="0" w:color="auto"/>
        </w:rPr>
        <w:t>D8</w:t>
      </w:r>
      <w:r>
        <w:rPr>
          <w:rFonts w:hint="eastAsia"/>
          <w:sz w:val="24"/>
          <w:bdr w:val="single" w:sz="4" w:space="0" w:color="auto"/>
        </w:rPr>
        <w:t>:</w:t>
      </w:r>
      <w:r w:rsidRPr="00D94F66">
        <w:rPr>
          <w:rFonts w:hint="eastAsia"/>
          <w:sz w:val="24"/>
          <w:bdr w:val="single" w:sz="4" w:space="0" w:color="auto"/>
        </w:rPr>
        <w:t>D10</w:t>
      </w:r>
      <w:r>
        <w:rPr>
          <w:rFonts w:hint="eastAsia"/>
          <w:sz w:val="24"/>
        </w:rPr>
        <w:t xml:space="preserve"> with the PV of all three payments. Calculate the bond price in </w:t>
      </w:r>
      <w:r w:rsidRPr="00D94F66">
        <w:rPr>
          <w:rFonts w:hint="eastAsia"/>
          <w:sz w:val="24"/>
          <w:bdr w:val="single" w:sz="4" w:space="0" w:color="auto"/>
        </w:rPr>
        <w:t>D12</w:t>
      </w:r>
      <w:r>
        <w:rPr>
          <w:rFonts w:hint="eastAsia"/>
          <w:sz w:val="24"/>
        </w:rPr>
        <w:t xml:space="preserve"> as the summation of all PV of three payments. Calculate the weights in </w:t>
      </w:r>
      <w:r w:rsidRPr="00D94F66">
        <w:rPr>
          <w:rFonts w:hint="eastAsia"/>
          <w:sz w:val="24"/>
          <w:bdr w:val="single" w:sz="4" w:space="0" w:color="auto"/>
        </w:rPr>
        <w:t>F8:F10</w:t>
      </w:r>
      <w:r>
        <w:rPr>
          <w:rFonts w:hint="eastAsia"/>
          <w:sz w:val="24"/>
        </w:rPr>
        <w:t xml:space="preserve"> which will be used to </w:t>
      </w:r>
      <w:r>
        <w:rPr>
          <w:sz w:val="24"/>
        </w:rPr>
        <w:t>calculate</w:t>
      </w:r>
      <w:r>
        <w:rPr>
          <w:rFonts w:hint="eastAsia"/>
          <w:sz w:val="24"/>
        </w:rPr>
        <w:t xml:space="preserve"> duration. Make sure the weights sum up to 1 in </w:t>
      </w:r>
      <w:r w:rsidRPr="00D94F66">
        <w:rPr>
          <w:rFonts w:hint="eastAsia"/>
          <w:sz w:val="24"/>
          <w:bdr w:val="single" w:sz="4" w:space="0" w:color="auto"/>
        </w:rPr>
        <w:t>F13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256F61" w:rsidRDefault="00256F61" w:rsidP="00256F61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The </w:t>
      </w:r>
      <w:r w:rsidRPr="005E59A6">
        <w:rPr>
          <w:rFonts w:hint="eastAsia"/>
          <w:sz w:val="24"/>
          <w:u w:val="single"/>
        </w:rPr>
        <w:t>duration</w:t>
      </w:r>
      <w:r>
        <w:rPr>
          <w:rFonts w:hint="eastAsia"/>
          <w:sz w:val="24"/>
        </w:rPr>
        <w:t xml:space="preserve"> is equal to the PV-weighted average of maturity for each payment. Calculate </w:t>
      </w:r>
      <w:r>
        <w:rPr>
          <w:sz w:val="24"/>
        </w:rPr>
        <w:t>“</w:t>
      </w:r>
      <w:r>
        <w:rPr>
          <w:rFonts w:hint="eastAsia"/>
          <w:sz w:val="24"/>
        </w:rPr>
        <w:t>weights * time to payment</w:t>
      </w:r>
      <w:r>
        <w:rPr>
          <w:sz w:val="24"/>
        </w:rPr>
        <w:t>”</w:t>
      </w:r>
      <w:r>
        <w:rPr>
          <w:rFonts w:hint="eastAsia"/>
          <w:sz w:val="24"/>
        </w:rPr>
        <w:t xml:space="preserve"> in </w:t>
      </w:r>
      <w:r w:rsidRPr="00D94F66">
        <w:rPr>
          <w:rFonts w:hint="eastAsia"/>
          <w:sz w:val="24"/>
          <w:bdr w:val="single" w:sz="4" w:space="0" w:color="auto"/>
        </w:rPr>
        <w:t>H8:H10</w:t>
      </w:r>
      <w:r>
        <w:rPr>
          <w:rFonts w:hint="eastAsia"/>
          <w:sz w:val="24"/>
        </w:rPr>
        <w:t xml:space="preserve">. Sum them up in </w:t>
      </w:r>
      <w:r w:rsidRPr="00703A35">
        <w:rPr>
          <w:rFonts w:hint="eastAsia"/>
          <w:sz w:val="24"/>
          <w:bdr w:val="single" w:sz="4" w:space="0" w:color="auto"/>
        </w:rPr>
        <w:t>H14</w:t>
      </w:r>
      <w:r>
        <w:rPr>
          <w:rFonts w:hint="eastAsia"/>
          <w:sz w:val="24"/>
        </w:rPr>
        <w:t xml:space="preserve"> to get </w:t>
      </w:r>
      <w:r>
        <w:rPr>
          <w:rFonts w:hint="eastAsia"/>
          <w:sz w:val="24"/>
        </w:rPr>
        <w:lastRenderedPageBreak/>
        <w:t>duration. Divid</w:t>
      </w:r>
      <w:r w:rsidR="00B81927">
        <w:rPr>
          <w:sz w:val="24"/>
        </w:rPr>
        <w:t>e</w:t>
      </w:r>
      <w:r>
        <w:rPr>
          <w:rFonts w:hint="eastAsia"/>
          <w:sz w:val="24"/>
        </w:rPr>
        <w:t xml:space="preserve"> the duration by (1+YTM) to obtain the modified duration in </w:t>
      </w:r>
      <w:r w:rsidRPr="00703A35">
        <w:rPr>
          <w:rFonts w:hint="eastAsia"/>
          <w:sz w:val="24"/>
          <w:bdr w:val="single" w:sz="4" w:space="0" w:color="auto"/>
        </w:rPr>
        <w:t>H15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256F61" w:rsidRDefault="00256F61" w:rsidP="00256F61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If maturity of each payment is represented by Year(i)</w:t>
      </w:r>
      <w:r w:rsidRPr="007E4532">
        <w:rPr>
          <w:sz w:val="24"/>
        </w:rPr>
        <w:t xml:space="preserve">, </w:t>
      </w:r>
      <w:r>
        <w:rPr>
          <w:rFonts w:hint="eastAsia"/>
          <w:sz w:val="24"/>
        </w:rPr>
        <w:t xml:space="preserve">the </w:t>
      </w:r>
      <w:r w:rsidRPr="005E59A6">
        <w:rPr>
          <w:rFonts w:hint="eastAsia"/>
          <w:sz w:val="24"/>
          <w:u w:val="single"/>
        </w:rPr>
        <w:t>convexity</w:t>
      </w:r>
      <w:r>
        <w:rPr>
          <w:rFonts w:hint="eastAsia"/>
          <w:sz w:val="24"/>
        </w:rPr>
        <w:t xml:space="preserve"> is equal to the PV-weighted</w:t>
      </w:r>
      <w:r w:rsidRPr="007E4532">
        <w:rPr>
          <w:sz w:val="24"/>
        </w:rPr>
        <w:t> </w:t>
      </w:r>
      <w:r>
        <w:rPr>
          <w:rFonts w:hint="eastAsia"/>
          <w:sz w:val="24"/>
        </w:rPr>
        <w:t xml:space="preserve">average of [Year(i)*(Year(i)+1)]. First calculate [Year(i)*(Year(i)+1)] in </w:t>
      </w:r>
      <w:r w:rsidRPr="00703A35">
        <w:rPr>
          <w:rFonts w:hint="eastAsia"/>
          <w:sz w:val="24"/>
          <w:bdr w:val="single" w:sz="4" w:space="0" w:color="auto"/>
        </w:rPr>
        <w:t>J8:J10</w:t>
      </w:r>
      <w:r>
        <w:rPr>
          <w:rFonts w:hint="eastAsia"/>
          <w:sz w:val="24"/>
        </w:rPr>
        <w:t xml:space="preserve">. Then </w:t>
      </w:r>
      <w:r>
        <w:rPr>
          <w:sz w:val="24"/>
        </w:rPr>
        <w:t>calculate</w:t>
      </w: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weights * [Year(i)*(Year(i)+1)]</w:t>
      </w:r>
      <w:r>
        <w:rPr>
          <w:sz w:val="24"/>
        </w:rPr>
        <w:t>”</w:t>
      </w:r>
      <w:r>
        <w:rPr>
          <w:rFonts w:hint="eastAsia"/>
          <w:sz w:val="24"/>
        </w:rPr>
        <w:t xml:space="preserve"> in </w:t>
      </w:r>
      <w:r w:rsidRPr="00703A35">
        <w:rPr>
          <w:rFonts w:hint="eastAsia"/>
          <w:sz w:val="24"/>
          <w:bdr w:val="single" w:sz="4" w:space="0" w:color="auto"/>
        </w:rPr>
        <w:t>L8:L10</w:t>
      </w:r>
      <w:r>
        <w:rPr>
          <w:rFonts w:hint="eastAsia"/>
          <w:sz w:val="24"/>
        </w:rPr>
        <w:t xml:space="preserve">. Sum them up into </w:t>
      </w:r>
      <w:r w:rsidRPr="00703A35">
        <w:rPr>
          <w:rFonts w:hint="eastAsia"/>
          <w:sz w:val="24"/>
          <w:bdr w:val="single" w:sz="4" w:space="0" w:color="auto"/>
        </w:rPr>
        <w:t>L16</w:t>
      </w:r>
      <w:r>
        <w:rPr>
          <w:rFonts w:hint="eastAsia"/>
          <w:sz w:val="24"/>
        </w:rPr>
        <w:t xml:space="preserve"> to get convexity. Divid</w:t>
      </w:r>
      <w:r w:rsidR="00B81927">
        <w:rPr>
          <w:sz w:val="24"/>
        </w:rPr>
        <w:t>e</w:t>
      </w:r>
      <w:r>
        <w:rPr>
          <w:rFonts w:hint="eastAsia"/>
          <w:sz w:val="24"/>
        </w:rPr>
        <w:t xml:space="preserve"> the convexity by (1+YTM)^2 to obtain the modified convexity in </w:t>
      </w:r>
      <w:r w:rsidRPr="00703A35">
        <w:rPr>
          <w:rFonts w:hint="eastAsia"/>
          <w:sz w:val="24"/>
          <w:bdr w:val="single" w:sz="4" w:space="0" w:color="auto"/>
        </w:rPr>
        <w:t>L17</w:t>
      </w:r>
      <w:r>
        <w:rPr>
          <w:rFonts w:hint="eastAsia"/>
          <w:sz w:val="24"/>
        </w:rPr>
        <w:t>.</w:t>
      </w:r>
    </w:p>
    <w:p w:rsidR="00256F61" w:rsidRDefault="00256F61" w:rsidP="00256F61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Based on the old price in </w:t>
      </w:r>
      <w:r w:rsidRPr="00703A35">
        <w:rPr>
          <w:rFonts w:hint="eastAsia"/>
          <w:sz w:val="24"/>
          <w:bdr w:val="single" w:sz="4" w:space="0" w:color="auto"/>
        </w:rPr>
        <w:t>C26</w:t>
      </w:r>
      <w:r>
        <w:rPr>
          <w:rFonts w:hint="eastAsia"/>
          <w:sz w:val="24"/>
        </w:rPr>
        <w:t xml:space="preserve"> and the new price in </w:t>
      </w:r>
      <w:r w:rsidRPr="00703A35">
        <w:rPr>
          <w:rFonts w:hint="eastAsia"/>
          <w:sz w:val="24"/>
          <w:bdr w:val="single" w:sz="4" w:space="0" w:color="auto"/>
        </w:rPr>
        <w:t>C29:C49</w:t>
      </w:r>
      <w:r w:rsidRPr="00703A35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 xml:space="preserve">calculate the </w:t>
      </w:r>
      <w:r w:rsidRPr="00B81927">
        <w:rPr>
          <w:rFonts w:hint="eastAsia"/>
          <w:sz w:val="24"/>
          <w:u w:val="single"/>
        </w:rPr>
        <w:t>actual percentage change in bond price</w:t>
      </w:r>
      <w:r w:rsidR="00B20100">
        <w:rPr>
          <w:sz w:val="24"/>
          <w:u w:val="single"/>
        </w:rPr>
        <w:t>:</w:t>
      </w:r>
      <w:r w:rsidR="00B20100" w:rsidRPr="00B20100">
        <w:rPr>
          <w:position w:val="-30"/>
          <w:sz w:val="24"/>
        </w:rPr>
        <w:t xml:space="preserve"> </w:t>
      </w:r>
      <w:r w:rsidR="00B20100" w:rsidRPr="00DA313A">
        <w:rPr>
          <w:position w:val="-30"/>
          <w:sz w:val="24"/>
        </w:rPr>
        <w:object w:dxaOrig="13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33.75pt" o:ole="">
            <v:imagedata r:id="rId7" o:title=""/>
          </v:shape>
          <o:OLEObject Type="Embed" ProgID="Equation.DSMT4" ShapeID="_x0000_i1025" DrawAspect="Content" ObjectID="_1509175696" r:id="rId8"/>
        </w:object>
      </w:r>
    </w:p>
    <w:p w:rsidR="00256F61" w:rsidRDefault="00256F61" w:rsidP="00256F61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Calculate the </w:t>
      </w:r>
      <w:r w:rsidR="00B81927" w:rsidRPr="00B81927">
        <w:rPr>
          <w:sz w:val="24"/>
          <w:u w:val="single"/>
        </w:rPr>
        <w:t xml:space="preserve">approximate </w:t>
      </w:r>
      <w:r w:rsidRPr="00B81927">
        <w:rPr>
          <w:rFonts w:hint="eastAsia"/>
          <w:sz w:val="24"/>
          <w:u w:val="single"/>
        </w:rPr>
        <w:t>percentage change in bond prices</w:t>
      </w:r>
      <w:r>
        <w:rPr>
          <w:rFonts w:hint="eastAsia"/>
          <w:sz w:val="24"/>
        </w:rPr>
        <w:t xml:space="preserve"> by using the </w:t>
      </w:r>
      <w:r w:rsidRPr="005E59A6">
        <w:rPr>
          <w:rFonts w:hint="eastAsia"/>
          <w:sz w:val="24"/>
          <w:u w:val="single"/>
        </w:rPr>
        <w:t>duration</w:t>
      </w:r>
      <w:r w:rsidR="00B20100">
        <w:rPr>
          <w:rFonts w:hint="eastAsia"/>
          <w:sz w:val="24"/>
        </w:rPr>
        <w:t xml:space="preserve"> rule</w:t>
      </w:r>
      <w:r w:rsidR="00B20100">
        <w:rPr>
          <w:sz w:val="24"/>
        </w:rPr>
        <w:t xml:space="preserve">: </w:t>
      </w:r>
      <w:r w:rsidR="00B20100" w:rsidRPr="00B20100">
        <w:rPr>
          <w:position w:val="-24"/>
          <w:sz w:val="24"/>
        </w:rPr>
        <w:object w:dxaOrig="1320" w:dyaOrig="620">
          <v:shape id="_x0000_i1026" type="#_x0000_t75" style="width:66pt;height:30.75pt" o:ole="">
            <v:imagedata r:id="rId9" o:title=""/>
          </v:shape>
          <o:OLEObject Type="Embed" ProgID="Equation.DSMT4" ShapeID="_x0000_i1026" DrawAspect="Content" ObjectID="_1509175697" r:id="rId10"/>
        </w:object>
      </w:r>
      <w:r w:rsidR="00B20100">
        <w:rPr>
          <w:sz w:val="24"/>
        </w:rPr>
        <w:t xml:space="preserve">, where </w:t>
      </w:r>
      <w:r w:rsidR="00B20100" w:rsidRPr="00B20100">
        <w:rPr>
          <w:position w:val="-4"/>
          <w:sz w:val="24"/>
        </w:rPr>
        <w:object w:dxaOrig="320" w:dyaOrig="300">
          <v:shape id="_x0000_i1027" type="#_x0000_t75" style="width:15.75pt;height:15pt" o:ole="">
            <v:imagedata r:id="rId11" o:title=""/>
          </v:shape>
          <o:OLEObject Type="Embed" ProgID="Equation.DSMT4" ShapeID="_x0000_i1027" DrawAspect="Content" ObjectID="_1509175698" r:id="rId12"/>
        </w:object>
      </w:r>
      <w:r w:rsidR="00B20100">
        <w:rPr>
          <w:sz w:val="24"/>
        </w:rPr>
        <w:t xml:space="preserve"> is the modified duration </w:t>
      </w:r>
      <w:r>
        <w:rPr>
          <w:rFonts w:hint="eastAsia"/>
          <w:sz w:val="24"/>
        </w:rPr>
        <w:t xml:space="preserve">in </w:t>
      </w:r>
      <w:r w:rsidRPr="00703A35">
        <w:rPr>
          <w:rFonts w:hint="eastAsia"/>
          <w:sz w:val="24"/>
          <w:bdr w:val="single" w:sz="4" w:space="0" w:color="auto"/>
        </w:rPr>
        <w:t>H15</w:t>
      </w:r>
      <w:r w:rsidR="00B20100">
        <w:rPr>
          <w:sz w:val="24"/>
        </w:rPr>
        <w:t>.</w:t>
      </w:r>
    </w:p>
    <w:p w:rsidR="00256F61" w:rsidRDefault="00256F61" w:rsidP="00256F61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Calculate the </w:t>
      </w:r>
      <w:r w:rsidR="00B81927" w:rsidRPr="00B81927">
        <w:rPr>
          <w:sz w:val="24"/>
          <w:u w:val="single"/>
        </w:rPr>
        <w:t xml:space="preserve">approximate </w:t>
      </w:r>
      <w:r w:rsidRPr="00B81927">
        <w:rPr>
          <w:rFonts w:hint="eastAsia"/>
          <w:sz w:val="24"/>
          <w:u w:val="single"/>
        </w:rPr>
        <w:t xml:space="preserve">percentage </w:t>
      </w:r>
      <w:r w:rsidRPr="00B81927">
        <w:rPr>
          <w:sz w:val="24"/>
          <w:u w:val="single"/>
        </w:rPr>
        <w:t>change</w:t>
      </w:r>
      <w:r w:rsidRPr="00B81927">
        <w:rPr>
          <w:rFonts w:hint="eastAsia"/>
          <w:sz w:val="24"/>
          <w:u w:val="single"/>
        </w:rPr>
        <w:t xml:space="preserve"> in bond prices</w:t>
      </w:r>
      <w:r>
        <w:rPr>
          <w:rFonts w:hint="eastAsia"/>
          <w:sz w:val="24"/>
        </w:rPr>
        <w:t xml:space="preserve"> by using both the </w:t>
      </w:r>
      <w:r w:rsidRPr="005E59A6">
        <w:rPr>
          <w:rFonts w:hint="eastAsia"/>
          <w:sz w:val="24"/>
          <w:u w:val="single"/>
        </w:rPr>
        <w:t>duration and the modified convexity</w:t>
      </w:r>
      <w:r w:rsidR="00B20100">
        <w:rPr>
          <w:sz w:val="24"/>
        </w:rPr>
        <w:t>:</w:t>
      </w:r>
      <w:r w:rsidR="00B20100" w:rsidRPr="00B20100">
        <w:rPr>
          <w:position w:val="-24"/>
          <w:sz w:val="24"/>
        </w:rPr>
        <w:object w:dxaOrig="3120" w:dyaOrig="620">
          <v:shape id="_x0000_i1028" type="#_x0000_t75" style="width:156pt;height:30.75pt" o:ole="">
            <v:imagedata r:id="rId13" o:title=""/>
          </v:shape>
          <o:OLEObject Type="Embed" ProgID="Equation.DSMT4" ShapeID="_x0000_i1028" DrawAspect="Content" ObjectID="_1509175699" r:id="rId14"/>
        </w:object>
      </w:r>
      <w:r w:rsidR="00B20100">
        <w:rPr>
          <w:sz w:val="24"/>
        </w:rPr>
        <w:t xml:space="preserve">, where </w:t>
      </w:r>
      <w:r>
        <w:rPr>
          <w:rFonts w:hint="eastAsia"/>
          <w:sz w:val="24"/>
        </w:rPr>
        <w:t xml:space="preserve"> </w:t>
      </w:r>
      <w:r w:rsidR="00B20100" w:rsidRPr="00B20100">
        <w:rPr>
          <w:position w:val="-10"/>
          <w:sz w:val="24"/>
        </w:rPr>
        <w:object w:dxaOrig="1140" w:dyaOrig="360">
          <v:shape id="_x0000_i1029" type="#_x0000_t75" style="width:57pt;height:18pt" o:ole="">
            <v:imagedata r:id="rId15" o:title=""/>
          </v:shape>
          <o:OLEObject Type="Embed" ProgID="Equation.DSMT4" ShapeID="_x0000_i1029" DrawAspect="Content" ObjectID="_1509175700" r:id="rId16"/>
        </w:object>
      </w:r>
      <w:r w:rsidR="00B20100">
        <w:rPr>
          <w:sz w:val="24"/>
        </w:rPr>
        <w:t xml:space="preserve"> is the modified convexity in </w:t>
      </w:r>
      <w:r w:rsidR="00B20100" w:rsidRPr="009226E9">
        <w:rPr>
          <w:sz w:val="24"/>
          <w:bdr w:val="single" w:sz="4" w:space="0" w:color="auto"/>
        </w:rPr>
        <w:t>L17</w:t>
      </w:r>
      <w:r w:rsidR="00B20100">
        <w:rPr>
          <w:rFonts w:hint="eastAsia"/>
          <w:sz w:val="24"/>
        </w:rPr>
        <w:t>.</w:t>
      </w:r>
      <w:r w:rsidR="00B20100">
        <w:rPr>
          <w:sz w:val="24"/>
        </w:rPr>
        <w:t xml:space="preserve"> Note that t</w:t>
      </w:r>
      <w:r>
        <w:rPr>
          <w:sz w:val="24"/>
        </w:rPr>
        <w:t>he</w:t>
      </w:r>
      <w:r>
        <w:rPr>
          <w:rFonts w:hint="eastAsia"/>
          <w:sz w:val="24"/>
        </w:rPr>
        <w:t xml:space="preserve"> </w:t>
      </w:r>
      <w:r w:rsidR="00C0377B">
        <w:rPr>
          <w:sz w:val="24"/>
        </w:rPr>
        <w:t>“C</w:t>
      </w:r>
      <w:r>
        <w:rPr>
          <w:rFonts w:hint="eastAsia"/>
          <w:sz w:val="24"/>
        </w:rPr>
        <w:t>onvexity</w:t>
      </w:r>
      <w:r w:rsidR="00C0377B">
        <w:rPr>
          <w:sz w:val="24"/>
        </w:rPr>
        <w:t>”</w:t>
      </w:r>
      <w:r>
        <w:rPr>
          <w:rFonts w:hint="eastAsia"/>
          <w:sz w:val="24"/>
        </w:rPr>
        <w:t xml:space="preserve"> </w:t>
      </w:r>
      <w:r w:rsidR="00C0377B">
        <w:rPr>
          <w:sz w:val="24"/>
        </w:rPr>
        <w:t>in Equation (11.5)</w:t>
      </w:r>
      <w:r>
        <w:rPr>
          <w:rFonts w:hint="eastAsia"/>
          <w:sz w:val="24"/>
        </w:rPr>
        <w:t xml:space="preserve"> on Page 346 of the textbook actually refers to the modified convexity </w:t>
      </w:r>
      <w:r w:rsidR="00B20100">
        <w:rPr>
          <w:sz w:val="24"/>
        </w:rPr>
        <w:t xml:space="preserve">in </w:t>
      </w:r>
      <w:r w:rsidR="009226E9" w:rsidRPr="009226E9">
        <w:rPr>
          <w:sz w:val="24"/>
          <w:bdr w:val="single" w:sz="4" w:space="0" w:color="auto"/>
        </w:rPr>
        <w:t>L17</w:t>
      </w:r>
      <w:r>
        <w:rPr>
          <w:rFonts w:hint="eastAsia"/>
          <w:sz w:val="24"/>
        </w:rPr>
        <w:t>.</w:t>
      </w:r>
    </w:p>
    <w:p w:rsidR="00FA237B" w:rsidRDefault="00256F61" w:rsidP="009226E9">
      <w:pPr>
        <w:numPr>
          <w:ilvl w:val="1"/>
          <w:numId w:val="1"/>
        </w:numPr>
        <w:spacing w:line="360" w:lineRule="auto"/>
      </w:pPr>
      <w:r>
        <w:rPr>
          <w:rFonts w:hint="eastAsia"/>
          <w:sz w:val="24"/>
        </w:rPr>
        <w:t>Which approximation</w:t>
      </w:r>
      <w:r w:rsidR="009226E9">
        <w:rPr>
          <w:sz w:val="24"/>
        </w:rPr>
        <w:t xml:space="preserve"> (the approximation based on Duration alone in e or the approximation based on both Duration and Convexity in f) is better and closer to the actual percentage change in bond price in d?</w:t>
      </w:r>
      <w:r w:rsidR="009226E9">
        <w:t xml:space="preserve"> </w:t>
      </w:r>
    </w:p>
    <w:sectPr w:rsidR="00FA237B" w:rsidSect="007C69B3">
      <w:footerReference w:type="even" r:id="rId17"/>
      <w:footerReference w:type="default" r:id="rId18"/>
      <w:pgSz w:w="11906" w:h="16838"/>
      <w:pgMar w:top="1440" w:right="1701" w:bottom="1440" w:left="1701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7DF" w:rsidRDefault="007027DF" w:rsidP="00BA6894">
      <w:r>
        <w:separator/>
      </w:r>
    </w:p>
  </w:endnote>
  <w:endnote w:type="continuationSeparator" w:id="0">
    <w:p w:rsidR="007027DF" w:rsidRDefault="007027DF" w:rsidP="00BA6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D63" w:rsidRDefault="00511B27" w:rsidP="009179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A223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D63" w:rsidRDefault="007027DF" w:rsidP="008C449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D63" w:rsidRDefault="00511B27" w:rsidP="009179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A223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2CC4">
      <w:rPr>
        <w:rStyle w:val="PageNumber"/>
        <w:noProof/>
      </w:rPr>
      <w:t>1</w:t>
    </w:r>
    <w:r>
      <w:rPr>
        <w:rStyle w:val="PageNumber"/>
      </w:rPr>
      <w:fldChar w:fldCharType="end"/>
    </w:r>
  </w:p>
  <w:p w:rsidR="00762D63" w:rsidRDefault="007027DF" w:rsidP="008C449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7DF" w:rsidRDefault="007027DF" w:rsidP="00BA6894">
      <w:r>
        <w:separator/>
      </w:r>
    </w:p>
  </w:footnote>
  <w:footnote w:type="continuationSeparator" w:id="0">
    <w:p w:rsidR="007027DF" w:rsidRDefault="007027DF" w:rsidP="00BA6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53BC1"/>
    <w:multiLevelType w:val="hybridMultilevel"/>
    <w:tmpl w:val="2AEE531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DD26FA2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2C6A"/>
    <w:rsid w:val="00070E0C"/>
    <w:rsid w:val="000D1DD0"/>
    <w:rsid w:val="001103B4"/>
    <w:rsid w:val="00150742"/>
    <w:rsid w:val="00151F43"/>
    <w:rsid w:val="001D6C9E"/>
    <w:rsid w:val="00256F61"/>
    <w:rsid w:val="002E0EEF"/>
    <w:rsid w:val="003D75DD"/>
    <w:rsid w:val="00444AC4"/>
    <w:rsid w:val="00484B52"/>
    <w:rsid w:val="004903B8"/>
    <w:rsid w:val="00511B27"/>
    <w:rsid w:val="005517B2"/>
    <w:rsid w:val="007027DF"/>
    <w:rsid w:val="00726B05"/>
    <w:rsid w:val="00760E31"/>
    <w:rsid w:val="00792C6A"/>
    <w:rsid w:val="00885B54"/>
    <w:rsid w:val="008E0EB5"/>
    <w:rsid w:val="009226E9"/>
    <w:rsid w:val="0093042A"/>
    <w:rsid w:val="009E4B5B"/>
    <w:rsid w:val="009F708C"/>
    <w:rsid w:val="00A57DD5"/>
    <w:rsid w:val="00AD594C"/>
    <w:rsid w:val="00B02CC4"/>
    <w:rsid w:val="00B20100"/>
    <w:rsid w:val="00B81927"/>
    <w:rsid w:val="00BA2236"/>
    <w:rsid w:val="00BA6894"/>
    <w:rsid w:val="00BB48C5"/>
    <w:rsid w:val="00C0377B"/>
    <w:rsid w:val="00C735C6"/>
    <w:rsid w:val="00C9331B"/>
    <w:rsid w:val="00CB7068"/>
    <w:rsid w:val="00CF7E3B"/>
    <w:rsid w:val="00D749CF"/>
    <w:rsid w:val="00DA72D5"/>
    <w:rsid w:val="00DC5862"/>
    <w:rsid w:val="00FA237B"/>
    <w:rsid w:val="00FC64BB"/>
    <w:rsid w:val="00FD0F83"/>
    <w:rsid w:val="00FF531D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B621B83-B0CB-485F-8D4A-7C4B9327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F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56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56F61"/>
    <w:rPr>
      <w:rFonts w:ascii="Times New Roman" w:eastAsia="SimSun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rsid w:val="00256F61"/>
  </w:style>
  <w:style w:type="paragraph" w:styleId="BalloonText">
    <w:name w:val="Balloon Text"/>
    <w:basedOn w:val="Normal"/>
    <w:link w:val="BalloonTextChar"/>
    <w:uiPriority w:val="99"/>
    <w:semiHidden/>
    <w:unhideWhenUsed/>
    <w:rsid w:val="00C037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7B"/>
    <w:rPr>
      <w:rFonts w:ascii="Tahoma" w:eastAsia="SimSun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 Support Services</dc:creator>
  <cp:keywords/>
  <dc:description/>
  <cp:lastModifiedBy>Pu, Xiaoling</cp:lastModifiedBy>
  <cp:revision>25</cp:revision>
  <cp:lastPrinted>2011-06-16T01:33:00Z</cp:lastPrinted>
  <dcterms:created xsi:type="dcterms:W3CDTF">2010-08-14T20:24:00Z</dcterms:created>
  <dcterms:modified xsi:type="dcterms:W3CDTF">2015-11-16T15:42:00Z</dcterms:modified>
</cp:coreProperties>
</file>