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El principal problema dentro de la biblioteca del  INSTITUTO SUPERIOR TECNOLÓGICO “VICENTE LEÓN”, es el manejo de todos los procesos de forma manual, toda la documentación que se encuentra dentro de la biblioteca como: préstamos, búsqueda, y la devolución de los libros, son procesos sumamente pesados para el administrador o encargado  de la biblioteca, debido a que llega a consumir mucho tiempo y recursos, desde llevar los registros de préstamos de libros, ingresos de nuevos libros, además como se llevan a cabo los procesos de préstamos y devoluciones, generan ciertos problemas como: </w:t>
      </w:r>
    </w:p>
    <w:p>
      <w:pPr>
        <w:pStyle w:val="PreformattedText"/>
        <w:rPr/>
      </w:pPr>
      <w:r>
        <w:rPr/>
        <w:t>Pérdida de libros.</w:t>
      </w:r>
    </w:p>
    <w:p>
      <w:pPr>
        <w:pStyle w:val="PreformattedText"/>
        <w:rPr/>
      </w:pPr>
      <w:r>
        <w:rPr/>
        <w:t>Pérdida de tiempo.</w:t>
      </w:r>
    </w:p>
    <w:p>
      <w:pPr>
        <w:pStyle w:val="PreformattedText"/>
        <w:rPr/>
      </w:pPr>
      <w:r>
        <w:rPr/>
        <w:t>Préstamo de libros equivocados.</w:t>
      </w:r>
    </w:p>
    <w:p>
      <w:pPr>
        <w:pStyle w:val="PreformattedText"/>
        <w:rPr/>
      </w:pPr>
      <w:r>
        <w:rPr/>
        <w:t>Registros falsos de lector.</w:t>
      </w:r>
    </w:p>
    <w:p>
      <w:pPr>
        <w:pStyle w:val="PreformattedText"/>
        <w:rPr/>
      </w:pPr>
      <w:r>
        <w:rPr/>
        <w:t>El área de la biblioteca no cuenta con una herramienta adecuada que le permita optimizar la gestión de sus recursos y de sus procesos de préstamos de libros, es decir se registran todos los datos en documentos físicos como se lo presenta en la Figura 1, lo cual es un gran riesgo para la biblioteca en el sentido que está propensa a cometer errores que a mediano o largo plazo pueden causar pérdidas de información.</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