
<file path=[Content_Types].xml><?xml version="1.0" encoding="utf-8"?>
<Types xmlns="http://schemas.openxmlformats.org/package/2006/content-types">
  <Default Extension="rels" ContentType="application/vnd.openxmlformats-package.relationships+xml"/>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1.8</w:t>
        <w:tab/>
        <w:t xml:space="preserve"> Protocolo HTTP</w:t>
      </w:r>
    </w:p>
    <w:p>
      <w:pPr>
        <w:pStyle w:val="PreformattedText"/>
        <w:rPr/>
      </w:pPr>
      <w:r>
        <w:rPr/>
        <w:t>Según el autor. Ramos &amp; Ramos (2014) afirma: “Lenguaje de marcas de hipertexto que son interpretados por el navegador como comandos de formateo de texto. El protocolo HTTP permite solicitar documentos que contengan hipertexto” (p.3).  De este modo podemos afirmar que el HTTP se basa en la comunicación con Word Wide Web(WWW).</w:t>
      </w:r>
    </w:p>
    <w:p>
      <w:pPr>
        <w:pStyle w:val="PreformattedText"/>
        <w:rPr/>
      </w:pPr>
      <w:r>
        <w:rPr/>
        <w:t>1.8.1</w:t>
        <w:tab/>
        <w:t>Códigos de estado HTTP</w:t>
      </w:r>
    </w:p>
    <w:p>
      <w:pPr>
        <w:pStyle w:val="PreformattedText"/>
        <w:rPr/>
      </w:pPr>
      <w:r>
        <w:rPr/>
        <w:t xml:space="preserve">Los códigos de estado HTTP nos describen de una forma abreviada el estado de respuesta en el cual se encuentra. A continuación, se presenta los códigos más comunes y su significado  </w:t>
      </w:r>
    </w:p>
    <w:p>
      <w:pPr>
        <w:pStyle w:val="PreformattedText"/>
        <w:rPr/>
      </w:pPr>
      <w:r>
        <w:rPr/>
        <w:t>100 (continuar): El servidor ha recibido los datos del cliente y está preparado para reenvié una respuesta.</w:t>
      </w:r>
    </w:p>
    <w:p>
      <w:pPr>
        <w:pStyle w:val="PreformattedText"/>
        <w:rPr/>
      </w:pPr>
      <w:r>
        <w:rPr/>
        <w:t>101 (Cambio de protocolo): El navegador solicita al servidor que cambie los protocolos.</w:t>
      </w:r>
    </w:p>
    <w:p>
      <w:pPr>
        <w:pStyle w:val="PreformattedText"/>
        <w:rPr/>
      </w:pPr>
      <w:r>
        <w:rPr/>
        <w:t>103 (Insinuaciones tempranas): El servidor devuelve una respuesta al cliente antes que la información sea procesada.</w:t>
      </w:r>
    </w:p>
    <w:p>
      <w:pPr>
        <w:pStyle w:val="PreformattedText"/>
        <w:rPr/>
      </w:pPr>
      <w:r>
        <w:rPr/>
        <w:t>200 (Todo está correcto): Este código actúa siempre y cuando el sistema web se comporte de la manera esperada.</w:t>
      </w:r>
    </w:p>
    <w:p>
      <w:pPr>
        <w:pStyle w:val="PreformattedText"/>
        <w:rPr/>
      </w:pPr>
      <w:r>
        <w:rPr/>
        <w:t>201 (creado): El servidor ha cumplido la solicitud del cliente.</w:t>
      </w:r>
    </w:p>
    <w:p>
      <w:pPr>
        <w:pStyle w:val="PreformattedText"/>
        <w:rPr/>
      </w:pPr>
      <w:r>
        <w:rPr/>
        <w:t xml:space="preserve">202 (Aceptado): El servidor ha aceptado los cambios de su navegador, pero todavía sigue en proceso. </w:t>
      </w:r>
    </w:p>
    <w:p>
      <w:pPr>
        <w:pStyle w:val="PreformattedText"/>
        <w:rPr/>
      </w:pPr>
      <w:r>
        <w:rPr/>
        <w:t>204(No Conten): Este código nos indica que no existen datos para enviar.</w:t>
      </w:r>
    </w:p>
    <w:sectPr>
      <w:type w:val="nextPage"/>
      <w:pgSz w:w="12240" w:h="15840"/>
      <w:pgMar w:left="1134" w:right="1134" w:header="0" w:top="1134" w:footer="0" w:bottom="1134" w:gutter="0"/>
      <w:pgNumType w:fmt="decimal"/>
      <w:formProt w:val="false"/>
      <w:textDirection w:val="lrTb"/>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character" w:styleId="Hyperlink">
    <w:name w:val="Hyperlink"/>
    <w:basedOn w:val="DefaultParagraphFont"/>
    <w:uiPriority w:val="99"/>
    <w:unhideWhenUsed/>
    <w:rsid w:val="00CC5786"/>
    <w:rPr>
      <w:color w:val="0000FF" w:themeColor="hyperlink"/>
      <w:u w:val="single"/>
    </w:rPr>
  </w:style>
</w:styles>
</file>

<file path=word/_rels/comments.xml.rels><?xml version="1.0" encoding="UTF-8" standalone="yes"?>
<Relationships xmlns="http://schemas.openxmlformats.org/package/2006/relationships"></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 Id="rId4" Type="http://schemas.openxmlformats.org/officeDocument/2006/relationships/comments" Target="comments.xml"/></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