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小米YU7与问界新M5竞品对比分析报告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Max版 (32.99万元)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Pro版 (28.99万元)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Ultra版 (30.98万元)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Max版 (26.98万元)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厂商指导价（万元）</w:t>
            </w:r>
          </w:p>
        </w:tc>
        <w:tc>
          <w:tcPr>
            <w:tcW w:type="dxa" w:w="1440"/>
          </w:tcPr>
          <w:p>
            <w:r>
              <w:t>32.99</w:t>
            </w:r>
          </w:p>
        </w:tc>
        <w:tc>
          <w:tcPr>
            <w:tcW w:type="dxa" w:w="1440"/>
          </w:tcPr>
          <w:p>
            <w:r>
              <w:t>28.99</w:t>
            </w:r>
          </w:p>
        </w:tc>
        <w:tc>
          <w:tcPr>
            <w:tcW w:type="dxa" w:w="1440"/>
          </w:tcPr>
          <w:p>
            <w:r>
              <w:t>30.98</w:t>
            </w:r>
          </w:p>
        </w:tc>
        <w:tc>
          <w:tcPr>
            <w:tcW w:type="dxa" w:w="1440"/>
          </w:tcPr>
          <w:p>
            <w:r>
              <w:t>26.98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车身尺寸（长×宽×高，mm）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4999×1996×1600</w:t>
            </w:r>
          </w:p>
        </w:tc>
        <w:tc>
          <w:tcPr>
            <w:tcW w:type="dxa" w:w="1440"/>
          </w:tcPr>
          <w:p>
            <w:r>
              <w:t>5020×1945×1760</w:t>
            </w:r>
          </w:p>
        </w:tc>
        <w:tc>
          <w:tcPr>
            <w:tcW w:type="dxa" w:w="1440"/>
          </w:tcPr>
          <w:p>
            <w:r>
              <w:t>5020×1945×1760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2820</w:t>
            </w:r>
          </w:p>
        </w:tc>
        <w:tc>
          <w:tcPr>
            <w:tcW w:type="dxa" w:w="1440"/>
          </w:tcPr>
          <w:p>
            <w:r>
              <w:t>2820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座位布局</w:t>
            </w:r>
          </w:p>
        </w:tc>
        <w:tc>
          <w:tcPr>
            <w:tcW w:type="dxa" w:w="1440"/>
          </w:tcPr>
          <w:p>
            <w:r>
              <w:t>5座</w:t>
            </w:r>
          </w:p>
        </w:tc>
        <w:tc>
          <w:tcPr>
            <w:tcW w:type="dxa" w:w="1440"/>
          </w:tcPr>
          <w:p>
            <w:r>
              <w:t>5座</w:t>
            </w:r>
          </w:p>
        </w:tc>
        <w:tc>
          <w:tcPr>
            <w:tcW w:type="dxa" w:w="1440"/>
          </w:tcPr>
          <w:p>
            <w:r>
              <w:t>6座</w:t>
            </w:r>
          </w:p>
        </w:tc>
        <w:tc>
          <w:tcPr>
            <w:tcW w:type="dxa" w:w="1440"/>
          </w:tcPr>
          <w:p>
            <w:r>
              <w:t>6座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440"/>
          </w:tcPr>
          <w:p>
            <w:r>
              <w:t>动力类型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375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最大扭矩（N·m）</w:t>
            </w:r>
          </w:p>
        </w:tc>
        <w:tc>
          <w:tcPr>
            <w:tcW w:type="dxa" w:w="1440"/>
          </w:tcPr>
          <w:p>
            <w:r>
              <w:t>866</w:t>
            </w:r>
          </w:p>
        </w:tc>
        <w:tc>
          <w:tcPr>
            <w:tcW w:type="dxa" w:w="1440"/>
          </w:tcPr>
          <w:p>
            <w:r>
              <w:t>650</w:t>
            </w:r>
          </w:p>
        </w:tc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450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零百加速（s）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4.4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续航里程（CLTC，km）</w:t>
            </w:r>
          </w:p>
        </w:tc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650</w:t>
            </w:r>
          </w:p>
        </w:tc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1100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充电时间（快充至80%，min）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智能化配置</w:t>
            </w:r>
          </w:p>
        </w:tc>
        <w:tc>
          <w:tcPr>
            <w:tcW w:type="dxa" w:w="1440"/>
          </w:tcPr>
          <w:p>
            <w:r>
              <w:t>智驾芯片算力（TOPS）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激光雷达线数</w:t>
            </w:r>
          </w:p>
        </w:tc>
        <w:tc>
          <w:tcPr>
            <w:tcW w:type="dxa" w:w="1440"/>
          </w:tcPr>
          <w:p>
            <w:r>
              <w:t>128线</w:t>
            </w:r>
          </w:p>
        </w:tc>
        <w:tc>
          <w:tcPr>
            <w:tcW w:type="dxa" w:w="1440"/>
          </w:tcPr>
          <w:p>
            <w:r>
              <w:t>96线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  <w:tc>
          <w:tcPr>
            <w:tcW w:type="dxa" w:w="1440"/>
          </w:tcPr>
          <w:p>
            <w:r>
              <w:t>128线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辅助驾驶功能</w:t>
            </w:r>
          </w:p>
        </w:tc>
        <w:tc>
          <w:tcPr>
            <w:tcW w:type="dxa" w:w="1440"/>
          </w:tcPr>
          <w:p>
            <w:r>
              <w:t>Xiaomi HAD（窄路辅助、车侧盲区影像等）</w:t>
            </w:r>
          </w:p>
        </w:tc>
        <w:tc>
          <w:tcPr>
            <w:tcW w:type="dxa" w:w="1440"/>
          </w:tcPr>
          <w:p>
            <w:r>
              <w:t>Xiaomi HAD Lite</w:t>
            </w:r>
          </w:p>
        </w:tc>
        <w:tc>
          <w:tcPr>
            <w:tcW w:type="dxa" w:w="1440"/>
          </w:tcPr>
          <w:p>
            <w:r>
              <w:t>HUAWEI ADS（高速NOA、匝道自动驶入等）</w:t>
            </w:r>
          </w:p>
        </w:tc>
        <w:tc>
          <w:tcPr>
            <w:tcW w:type="dxa" w:w="1440"/>
          </w:tcPr>
          <w:p>
            <w:r>
              <w:t>HUAWEI ADS Lite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中控屏尺寸（英寸）</w:t>
            </w:r>
          </w:p>
        </w:tc>
        <w:tc>
          <w:tcPr>
            <w:tcW w:type="dxa" w:w="1440"/>
          </w:tcPr>
          <w:p>
            <w:r>
              <w:t>16.1</w:t>
            </w:r>
          </w:p>
        </w:tc>
        <w:tc>
          <w:tcPr>
            <w:tcW w:type="dxa" w:w="1440"/>
          </w:tcPr>
          <w:p>
            <w:r>
              <w:t>14.6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14.2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座舱系统</w:t>
            </w:r>
          </w:p>
        </w:tc>
        <w:tc>
          <w:tcPr>
            <w:tcW w:type="dxa" w:w="1440"/>
          </w:tcPr>
          <w:p>
            <w:r>
              <w:t>Xiaomi HyperOS</w:t>
            </w:r>
          </w:p>
        </w:tc>
        <w:tc>
          <w:tcPr>
            <w:tcW w:type="dxa" w:w="1440"/>
          </w:tcPr>
          <w:p>
            <w:r>
              <w:t>Xiaomi HyperOS Lite</w:t>
            </w:r>
          </w:p>
        </w:tc>
        <w:tc>
          <w:tcPr>
            <w:tcW w:type="dxa" w:w="1440"/>
          </w:tcPr>
          <w:p>
            <w:r>
              <w:t>鸿蒙座舱4.0</w:t>
            </w:r>
          </w:p>
        </w:tc>
        <w:tc>
          <w:tcPr>
            <w:tcW w:type="dxa" w:w="1440"/>
          </w:tcPr>
          <w:p>
            <w:r>
              <w:t>鸿蒙座舱3.0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440"/>
          </w:tcPr>
          <w:p>
            <w:r>
              <w:t>座椅材质</w:t>
            </w:r>
          </w:p>
        </w:tc>
        <w:tc>
          <w:tcPr>
            <w:tcW w:type="dxa" w:w="1440"/>
          </w:tcPr>
          <w:p>
            <w:r>
              <w:t>Nappa真皮+运动风格</w:t>
            </w:r>
          </w:p>
        </w:tc>
        <w:tc>
          <w:tcPr>
            <w:tcW w:type="dxa" w:w="1440"/>
          </w:tcPr>
          <w:p>
            <w:r>
              <w:t>真皮</w:t>
            </w:r>
          </w:p>
        </w:tc>
        <w:tc>
          <w:tcPr>
            <w:tcW w:type="dxa" w:w="1440"/>
          </w:tcPr>
          <w:p>
            <w:r>
              <w:t>Nappa真皮+零重力座椅</w:t>
            </w:r>
          </w:p>
        </w:tc>
        <w:tc>
          <w:tcPr>
            <w:tcW w:type="dxa" w:w="1440"/>
          </w:tcPr>
          <w:p>
            <w:r>
              <w:t>真皮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座椅功能</w:t>
            </w:r>
          </w:p>
        </w:tc>
        <w:tc>
          <w:tcPr>
            <w:tcW w:type="dxa" w:w="1440"/>
          </w:tcPr>
          <w:p>
            <w:r>
              <w:t>加热/通风/记忆</w:t>
            </w:r>
          </w:p>
        </w:tc>
        <w:tc>
          <w:tcPr>
            <w:tcW w:type="dxa" w:w="1440"/>
          </w:tcPr>
          <w:p>
            <w:r>
              <w:t>加热/通风</w:t>
            </w:r>
          </w:p>
        </w:tc>
        <w:tc>
          <w:tcPr>
            <w:tcW w:type="dxa" w:w="1440"/>
          </w:tcPr>
          <w:p>
            <w:r>
              <w:t>加热/通风/按摩/腿托</w:t>
            </w:r>
          </w:p>
        </w:tc>
        <w:tc>
          <w:tcPr>
            <w:tcW w:type="dxa" w:w="1440"/>
          </w:tcPr>
          <w:p>
            <w:r>
              <w:t>加热/通风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后排娱乐系统</w:t>
            </w:r>
          </w:p>
        </w:tc>
        <w:tc>
          <w:tcPr>
            <w:tcW w:type="dxa" w:w="1440"/>
          </w:tcPr>
          <w:p>
            <w:r>
              <w:t>杜比全景声</w:t>
            </w:r>
          </w:p>
        </w:tc>
        <w:tc>
          <w:tcPr>
            <w:tcW w:type="dxa" w:w="1440"/>
          </w:tcPr>
          <w:p>
            <w:r>
              <w:t>标准音响</w:t>
            </w:r>
          </w:p>
        </w:tc>
        <w:tc>
          <w:tcPr>
            <w:tcW w:type="dxa" w:w="1440"/>
          </w:tcPr>
          <w:p>
            <w:r>
              <w:t>二排多媒体控制</w:t>
            </w:r>
          </w:p>
        </w:tc>
        <w:tc>
          <w:tcPr>
            <w:tcW w:type="dxa" w:w="1440"/>
          </w:tcPr>
          <w:p>
            <w:r>
              <w:t>标准音响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安全配置</w:t>
            </w:r>
          </w:p>
        </w:tc>
        <w:tc>
          <w:tcPr>
            <w:tcW w:type="dxa" w:w="1440"/>
          </w:tcPr>
          <w:p>
            <w:r>
              <w:t>主动安全系统</w:t>
            </w:r>
          </w:p>
        </w:tc>
        <w:tc>
          <w:tcPr>
            <w:tcW w:type="dxa" w:w="1440"/>
          </w:tcPr>
          <w:p>
            <w:r>
              <w:t>AEB、车道保持、盲区监测</w:t>
            </w:r>
          </w:p>
        </w:tc>
        <w:tc>
          <w:tcPr>
            <w:tcW w:type="dxa" w:w="1440"/>
          </w:tcPr>
          <w:p>
            <w:r>
              <w:t>AEB、车道保持</w:t>
            </w:r>
          </w:p>
        </w:tc>
        <w:tc>
          <w:tcPr>
            <w:tcW w:type="dxa" w:w="1440"/>
          </w:tcPr>
          <w:p>
            <w:r>
              <w:t>AEB、车道保持、循迹倒车</w:t>
            </w:r>
          </w:p>
        </w:tc>
        <w:tc>
          <w:tcPr>
            <w:tcW w:type="dxa" w:w="1440"/>
          </w:tcPr>
          <w:p>
            <w:r>
              <w:t>AEB、车道保持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被动安全配置</w:t>
            </w:r>
          </w:p>
        </w:tc>
        <w:tc>
          <w:tcPr>
            <w:tcW w:type="dxa" w:w="1440"/>
          </w:tcPr>
          <w:p>
            <w:r>
              <w:t>10气囊</w:t>
            </w:r>
          </w:p>
        </w:tc>
        <w:tc>
          <w:tcPr>
            <w:tcW w:type="dxa" w:w="1440"/>
          </w:tcPr>
          <w:p>
            <w:r>
              <w:t>8气囊</w:t>
            </w:r>
          </w:p>
        </w:tc>
        <w:tc>
          <w:tcPr>
            <w:tcW w:type="dxa" w:w="1440"/>
          </w:tcPr>
          <w:p>
            <w:r>
              <w:t>12气囊</w:t>
            </w:r>
          </w:p>
        </w:tc>
        <w:tc>
          <w:tcPr>
            <w:tcW w:type="dxa" w:w="1440"/>
          </w:tcPr>
          <w:p>
            <w:r>
              <w:t>10气囊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动力性能与续航能力</w:t>
      </w:r>
      <w:r/>
    </w:p>
    <w:p>
      <w:r/>
      <w:r>
        <w:t>小米YU7在动力性能上表现出色，尤其是Max版的零百加速仅需3.23秒，远超问界新M5的4.4秒和6.5秒。此外，YU7的双电机四驱系统提供了更高的扭矩输出（866N·m），适合追求极致驾驶体验的用户。然而，问界新M5凭借增程式动力系统在续航方面占据优势，其Ultra版综合续航达1250km，显著高于YU7的760km，更适合长途出行需求。</w:t>
      </w:r>
      <w:r/>
    </w:p>
    <w:p>
      <w:pPr>
        <w:pStyle w:val="Heading3"/>
      </w:pPr>
      <w:r>
        <w:t>2.2 智能化水平</w:t>
      </w:r>
      <w:r/>
    </w:p>
    <w:p>
      <w:r/>
      <w:r>
        <w:t>在智能化配置上，小米YU7搭载了自主研发的Xiaomi HAD系统，芯片算力高达700TOPS，支持更多高级辅助驾驶功能，如窄路辅助和车侧盲区影像。而问界新M5则依托华为的HUAWEI ADS系统，在恶劣天气下的识别精度更高，尤其是192线激光雷达的应用使其在暴雨、大雾等场景中表现更优。总体来看，YU7更适合科技爱好者，而M5则更适合注重实际使用场景的用户。</w:t>
      </w:r>
      <w:r/>
    </w:p>
    <w:p>
      <w:pPr>
        <w:pStyle w:val="Heading3"/>
      </w:pPr>
      <w:r>
        <w:t>2.3 舒适性与空间表现</w:t>
      </w:r>
      <w:r/>
    </w:p>
    <w:p>
      <w:r/>
      <w:r>
        <w:t>小米YU7以5座布局为主，轴距达到3000mm，为后排乘客提供了宽敞的腿部空间。相比之下，问界新M5虽然车身尺寸更大，但轴距较短（2820mm），且采用6座布局，空间利用率略逊于YU7。不过，M5的零重力座椅和二排通风/按摩功能在舒适性上更具吸引力，尤其适合家庭用户或商务接待场景。</w:t>
      </w:r>
      <w:r/>
    </w:p>
    <w:p>
      <w:pPr>
        <w:pStyle w:val="Heading3"/>
      </w:pPr>
      <w:r>
        <w:t>2.4 安全与性价比</w:t>
      </w:r>
      <w:r/>
    </w:p>
    <w:p>
      <w:r/>
      <w:r>
        <w:t>两款车型均配备了丰富的主动和被动安全配置，但在细节上有所不同。例如，YU7 Max版提供10气囊和杜比全景声系统，而M5 Ultra版则增加了循迹倒车功能。从性价比角度来看，问界新M5的起售价更低（26.98万元），且增程式动力系统降低了用户的续航焦虑，适合预算有限的家庭用户；而小米YU7则以高性能和科技感吸引年轻消费者。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综合以上分析，小米YU7和问界新M5在产品定位、目标用户和核心卖点上存在显著差异：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：主打高性能和科技感，适合追求驾驶乐趣和智能化体验的年轻用户。其纯电动力系统和快速充电能力在城市通勤场景中表现出色，但在续航里程和多座布局上略显不足。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问界新M5</w:t>
      </w:r>
      <w:r>
        <w:t>：强调实用性和舒适性，适合家庭用户和商务人士。其增程式动力系统解决了续航焦虑问题，且6座布局和豪华座椅配置提升了乘坐体验，但在动力性能和科技配置上稍逊于YU7。</w:t>
      </w:r>
      <w:r/>
      <w:r/>
    </w:p>
    <w:p>
      <w:r/>
      <w:r>
        <w:t>因此，消费者应根据自身需求选择合适的车型：</w:t>
      </w:r>
      <w:r/>
      <w:r/>
    </w:p>
    <w:p>
      <w:pPr>
        <w:pStyle w:val="ListBullet"/>
        <w:spacing w:line="240" w:lineRule="auto"/>
        <w:ind w:left="720"/>
      </w:pPr>
      <w:r/>
      <w:r>
        <w:t>如果您注重驾驶性能、科技配置和城市通勤便利性，建议选择</w:t>
      </w:r>
      <w:r>
        <w:rPr>
          <w:b/>
        </w:rPr>
        <w:t>小米YU7</w:t>
      </w:r>
      <w:r>
        <w:t>。</w:t>
      </w:r>
      <w:r/>
    </w:p>
    <w:p>
      <w:pPr>
        <w:pStyle w:val="ListBullet"/>
        <w:spacing w:line="240" w:lineRule="auto"/>
        <w:ind w:left="720"/>
      </w:pPr>
      <w:r/>
      <w:r>
        <w:t>如果您需要长续航、多座布局和舒适的乘坐体验，建议选择</w:t>
      </w:r>
      <w:r>
        <w:rPr>
          <w:b/>
        </w:rPr>
        <w:t>问界新M5</w:t>
      </w:r>
      <w:r>
        <w:t>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雪球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今日头条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易车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ueqiu.com/6549391507/336102927" TargetMode="External"/><Relationship Id="rId10" Type="http://schemas.openxmlformats.org/officeDocument/2006/relationships/hyperlink" Target="https://m.toutiao.com/zixun/7508223434225190975/" TargetMode="External"/><Relationship Id="rId11" Type="http://schemas.openxmlformats.org/officeDocument/2006/relationships/hyperlink" Target="https://www.autohome.com.cn/pk/18148.html" TargetMode="External"/><Relationship Id="rId12" Type="http://schemas.openxmlformats.org/officeDocument/2006/relationships/hyperlink" Target="https://news.m.yiche.com/hao/wenzhang/10185333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