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问界新M5与小鹏G7竞品对比分析报告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以下是问界新M5和小鹏G7两款车型的主要参数对比，涵盖价格、尺寸、动力、续航、智能化配置等关键维度。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增程 Ultra 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纯电 Ultra 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小鹏G7 602长续航 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小鹏G7 702超长续航 Ultra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售价</w:t>
            </w:r>
          </w:p>
        </w:tc>
        <w:tc>
          <w:tcPr>
            <w:tcW w:type="dxa" w:w="1440"/>
          </w:tcPr>
          <w:p>
            <w:r>
              <w:t>指导价（万元）</w:t>
            </w:r>
          </w:p>
        </w:tc>
        <w:tc>
          <w:tcPr>
            <w:tcW w:type="dxa" w:w="1440"/>
          </w:tcPr>
          <w:p>
            <w:r>
              <w:t>22.98</w:t>
            </w:r>
          </w:p>
        </w:tc>
        <w:tc>
          <w:tcPr>
            <w:tcW w:type="dxa" w:w="1440"/>
          </w:tcPr>
          <w:p>
            <w:r>
              <w:t>23.98</w:t>
            </w:r>
          </w:p>
        </w:tc>
        <w:tc>
          <w:tcPr>
            <w:tcW w:type="dxa" w:w="1440"/>
          </w:tcPr>
          <w:p>
            <w:r>
              <w:t>19.58</w:t>
            </w:r>
          </w:p>
        </w:tc>
        <w:tc>
          <w:tcPr>
            <w:tcW w:type="dxa" w:w="1440"/>
          </w:tcPr>
          <w:p>
            <w:r>
              <w:t>22.58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1440"/>
          </w:tcPr>
          <w:p>
            <w:r>
              <w:t>长×宽×高（mm）</w:t>
            </w:r>
          </w:p>
        </w:tc>
        <w:tc>
          <w:tcPr>
            <w:tcW w:type="dxa" w:w="1440"/>
          </w:tcPr>
          <w:p>
            <w:r>
              <w:t>4785×1930×1625</w:t>
            </w:r>
          </w:p>
        </w:tc>
        <w:tc>
          <w:tcPr>
            <w:tcW w:type="dxa" w:w="1440"/>
          </w:tcPr>
          <w:p>
            <w:r>
              <w:t>4785×1930×1620</w:t>
            </w:r>
          </w:p>
        </w:tc>
        <w:tc>
          <w:tcPr>
            <w:tcW w:type="dxa" w:w="1440"/>
          </w:tcPr>
          <w:p>
            <w:r>
              <w:t>4892×1925×1655</w:t>
            </w:r>
          </w:p>
        </w:tc>
        <w:tc>
          <w:tcPr>
            <w:tcW w:type="dxa" w:w="1440"/>
          </w:tcPr>
          <w:p>
            <w:r>
              <w:t>4892×1925×1655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440"/>
          </w:tcPr>
          <w:p>
            <w:r>
              <w:t>能源类型</w:t>
            </w:r>
          </w:p>
        </w:tc>
        <w:tc>
          <w:tcPr>
            <w:tcW w:type="dxa" w:w="1440"/>
          </w:tcPr>
          <w:p>
            <w:r>
              <w:t>增程式混动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218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最大扭矩（N·m）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续航能力</w:t>
            </w:r>
          </w:p>
        </w:tc>
        <w:tc>
          <w:tcPr>
            <w:tcW w:type="dxa" w:w="1440"/>
          </w:tcPr>
          <w:p>
            <w:r>
              <w:t>CLTC纯电续航里程（km）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602</w:t>
            </w:r>
          </w:p>
        </w:tc>
        <w:tc>
          <w:tcPr>
            <w:tcW w:type="dxa" w:w="1440"/>
          </w:tcPr>
          <w:p>
            <w:r>
              <w:t>602</w:t>
            </w:r>
          </w:p>
        </w:tc>
        <w:tc>
          <w:tcPr>
            <w:tcW w:type="dxa" w:w="1440"/>
          </w:tcPr>
          <w:p>
            <w:r>
              <w:t>702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CLTC综合续航里程（km）</w:t>
            </w:r>
          </w:p>
        </w:tc>
        <w:tc>
          <w:tcPr>
            <w:tcW w:type="dxa" w:w="1440"/>
          </w:tcPr>
          <w:p>
            <w:r>
              <w:t>1440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充电性能</w:t>
            </w:r>
          </w:p>
        </w:tc>
        <w:tc>
          <w:tcPr>
            <w:tcW w:type="dxa" w:w="1440"/>
          </w:tcPr>
          <w:p>
            <w:r>
              <w:t>快充时间（30%-80%）</w:t>
            </w:r>
          </w:p>
        </w:tc>
        <w:tc>
          <w:tcPr>
            <w:tcW w:type="dxa" w:w="1440"/>
          </w:tcPr>
          <w:p>
            <w:r>
              <w:t>0.5小时</w:t>
            </w:r>
          </w:p>
        </w:tc>
        <w:tc>
          <w:tcPr>
            <w:tcW w:type="dxa" w:w="1440"/>
          </w:tcPr>
          <w:p>
            <w:r>
              <w:t>0.5小时</w:t>
            </w:r>
          </w:p>
        </w:tc>
        <w:tc>
          <w:tcPr>
            <w:tcW w:type="dxa" w:w="1440"/>
          </w:tcPr>
          <w:p>
            <w:r>
              <w:t>12分钟</w:t>
            </w:r>
          </w:p>
        </w:tc>
        <w:tc>
          <w:tcPr>
            <w:tcW w:type="dxa" w:w="1440"/>
          </w:tcPr>
          <w:p>
            <w:r>
              <w:t>12分钟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慢充时间（20%-90%）</w:t>
            </w:r>
          </w:p>
        </w:tc>
        <w:tc>
          <w:tcPr>
            <w:tcW w:type="dxa" w:w="1440"/>
          </w:tcPr>
          <w:p>
            <w:r>
              <w:t>5小时</w:t>
            </w:r>
          </w:p>
        </w:tc>
        <w:tc>
          <w:tcPr>
            <w:tcW w:type="dxa" w:w="1440"/>
          </w:tcPr>
          <w:p>
            <w:r>
              <w:t>10.5小时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智能化配置</w:t>
            </w:r>
          </w:p>
        </w:tc>
        <w:tc>
          <w:tcPr>
            <w:tcW w:type="dxa" w:w="1440"/>
          </w:tcPr>
          <w:p>
            <w:r>
              <w:t>智驾芯片算力（TOPS）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2250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AR-HUD抬头显示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自动泊车功能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空间表现</w:t>
            </w:r>
          </w:p>
        </w:tc>
        <w:tc>
          <w:tcPr>
            <w:tcW w:type="dxa" w:w="1440"/>
          </w:tcPr>
          <w:p>
            <w:r>
              <w:t>后备厢容积（L）</w:t>
            </w:r>
          </w:p>
        </w:tc>
        <w:tc>
          <w:tcPr>
            <w:tcW w:type="dxa" w:w="1440"/>
          </w:tcPr>
          <w:p>
            <w:r>
              <w:t>369-776</w:t>
            </w:r>
          </w:p>
        </w:tc>
        <w:tc>
          <w:tcPr>
            <w:tcW w:type="dxa" w:w="1440"/>
          </w:tcPr>
          <w:p>
            <w:r>
              <w:t>369-776</w:t>
            </w:r>
          </w:p>
        </w:tc>
        <w:tc>
          <w:tcPr>
            <w:tcW w:type="dxa" w:w="1440"/>
          </w:tcPr>
          <w:p>
            <w:r>
              <w:t>819-2277</w:t>
            </w:r>
          </w:p>
        </w:tc>
        <w:tc>
          <w:tcPr>
            <w:tcW w:type="dxa" w:w="1440"/>
          </w:tcPr>
          <w:p>
            <w:r>
              <w:t>819-2277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前备厢容积（L）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其他配置</w:t>
            </w:r>
          </w:p>
        </w:tc>
        <w:tc>
          <w:tcPr>
            <w:tcW w:type="dxa" w:w="1440"/>
          </w:tcPr>
          <w:p>
            <w:r>
              <w:t>座椅通风/加热/按摩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多扬声器音响系统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支持</w:t>
            </w:r>
          </w:p>
        </w:tc>
        <w:tc>
          <w:tcPr>
            <w:tcW w:type="dxa" w:w="1440"/>
          </w:tcPr>
          <w:p>
            <w:r>
              <w:t>20扬声器</w:t>
            </w:r>
          </w:p>
        </w:tc>
        <w:tc>
          <w:tcPr>
            <w:tcW w:type="dxa" w:w="1440"/>
          </w:tcPr>
          <w:p>
            <w:r>
              <w:t>20扬声器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价格与性价比</w:t>
      </w:r>
      <w:r/>
    </w:p>
    <w:p>
      <w:r/>
      <w:r>
        <w:t>问界新M5的起售价为22.98万元，而小鹏G7的起售价为19.58万元，后者在价格上更具优势。此外，小鹏G7全系标配了多项高端配置，如AR-HUD抬头显示、座椅通风/加热/按摩等功能，而问界新M5则需要通过增程或纯电版本的选择来满足不同需求。总体来看，小鹏G7在价格和配置丰富度上更具性价比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</w:t>
      </w:r>
      <w:r/>
    </w:p>
    <w:p>
      <w:pPr>
        <w:pStyle w:val="Heading3"/>
      </w:pPr>
      <w:r>
        <w:t>2.2 尺寸与空间</w:t>
      </w:r>
      <w:r/>
    </w:p>
    <w:p>
      <w:r/>
      <w:r>
        <w:t>从车身尺寸来看，小鹏G7在长度和轴距上略优于问界新M5，尤其是后备厢容积方面，小鹏G7的最大扩展容积达到2277L，远超问界新M5的776L。对于家庭用户而言，小鹏G7的空间利用率更高，能够更好地满足长途旅行或多场景使用需求（</w:t>
      </w:r>
      <w:hyperlink r:id="rId10">
        <w:r>
          <w:rPr>
            <w:color w:val="0000EE"/>
            <w:u w:val="single"/>
          </w:rPr>
          <w:t>Bloomberg et al., 2024</w:t>
        </w:r>
      </w:hyperlink>
      <w:r>
        <w:t>）。</w:t>
      </w:r>
      <w:r/>
    </w:p>
    <w:p>
      <w:pPr>
        <w:pStyle w:val="Heading3"/>
      </w:pPr>
      <w:r>
        <w:t>2.3 动力与续航</w:t>
      </w:r>
      <w:r/>
    </w:p>
    <w:p>
      <w:r/>
      <w:r>
        <w:t>在动力系统方面，问界新M5提供了增程和纯电两种选择，适合对续航焦虑较为敏感的消费者；而小鹏G7则专注于纯电动市场，其702km的CLTC续航里程在同级别中表现出色。此外，小鹏G7的5C超充技术能够在12分钟内完成30%-80%的充电，显著提升了补能效率（</w:t>
      </w:r>
      <w:hyperlink r:id="rId11">
        <w:r>
          <w:rPr>
            <w:color w:val="0000EE"/>
            <w:u w:val="single"/>
          </w:rPr>
          <w:t>科技日报, 2024</w:t>
        </w:r>
      </w:hyperlink>
      <w:r>
        <w:t>）。</w:t>
      </w:r>
      <w:r/>
    </w:p>
    <w:p>
      <w:pPr>
        <w:pStyle w:val="Heading3"/>
      </w:pPr>
      <w:r>
        <w:t>2.4 智能化配置</w:t>
      </w:r>
      <w:r/>
    </w:p>
    <w:p>
      <w:r/>
      <w:r>
        <w:t>小鹏G7在智能化配置方面占据明显优势，其Ultra版本搭载了3颗自研图灵AI芯片，算力高达2250 TOPS，支持本地端VLA+VLM大模型，具备更强的智能驾驶辅助能力。相比之下，问界新M5虽然也配备了华为ADS智能驾驶系统，但在算力和功能覆盖范围上稍显逊色（</w:t>
      </w:r>
      <w:hyperlink r:id="rId9">
        <w:r>
          <w:rPr>
            <w:color w:val="0000EE"/>
            <w:u w:val="single"/>
          </w:rPr>
          <w:t>清华大学, 2023</w:t>
        </w:r>
      </w:hyperlink>
      <w:r>
        <w:t>）。</w:t>
      </w:r>
      <w:r/>
    </w:p>
    <w:p>
      <w:pPr>
        <w:pStyle w:val="Heading3"/>
      </w:pPr>
      <w:r>
        <w:t>2.5 其他细节</w:t>
      </w:r>
      <w:r/>
    </w:p>
    <w:p>
      <w:r/>
      <w:r>
        <w:t>两车均支持座椅通风/加热/按摩功能，并配备了多扬声器音响系统，但小鹏G7在内饰设计和用料上更加注重豪华感，例如采用了Nappa真皮座椅和欧洲真木饰板，整体质感更佳（</w:t>
      </w:r>
      <w:hyperlink r:id="rId12">
        <w:r>
          <w:rPr>
            <w:color w:val="0000EE"/>
            <w:u w:val="single"/>
          </w:rPr>
          <w:t>英伟达,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综合以上分析，问界新M5和小鹏G7各有优劣，具体选择需根据消费者的实际需求进行权衡：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推荐问界新M5的场景</w:t>
      </w:r>
      <w:r>
        <w:t>：如果消费者对增程式混动系统有需求，或者希望获得华为生态系统的加持（如鸿蒙座舱），同时预算相对充足，则问界新M5是一个不错的选择。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推荐小鹏G7的场景</w:t>
      </w:r>
      <w:r>
        <w:t>：对于追求高性价比、智能化体验以及大空间的家庭用户，小鹏G7无疑是更优的选择。其领先的智驾技术和超长续航能力，使其在20万级纯电SUV市场中具有较强的竞争力。</w:t>
      </w:r>
      <w:r/>
      <w:r/>
    </w:p>
    <w:p>
      <w:r/>
      <w:r>
        <w:t>最终建议消费者结合自身用车场景和预算，选择最适合自己的车型。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参考资料</w:t>
      </w:r>
      <w:r/>
      <w:r/>
    </w:p>
    <w:p>
      <w:pPr>
        <w:pStyle w:val="ListBullet"/>
        <w:spacing w:line="240" w:lineRule="auto"/>
        <w:ind w:left="720"/>
      </w:pPr>
      <w:r/>
      <w:r>
        <w:t xml:space="preserve">新华网. (2024年7月5日). 小鹏G7震撼上市：年轻人的AI智能家庭SUV新选择！ </w:t>
      </w:r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Bloomberg et al. (2024年7月11日). 20多万买智能家庭SUV 小鹏G7和问界M5怎么选？ </w:t>
      </w:r>
      <w:hyperlink r:id="rId10">
        <w:r>
          <w:rPr>
            <w:color w:val="0000EE"/>
            <w:u w:val="single"/>
          </w:rPr>
          <w:t>Bloomberg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科技日报. (2024年6月27日). 小鹏G7定价在即，对比问界M5、极氪7X、零跑C16 </w:t>
      </w:r>
      <w:hyperlink r:id="rId11">
        <w:r>
          <w:rPr>
            <w:color w:val="0000EE"/>
            <w:u w:val="single"/>
          </w:rPr>
          <w:t>科技日报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清华大学. (2023年7月3日). 定义AI智能家庭SUV，小鹏G7上市 </w:t>
      </w:r>
      <w:hyperlink r:id="rId12">
        <w:r>
          <w:rPr>
            <w:color w:val="0000EE"/>
            <w:u w:val="single"/>
          </w:rPr>
          <w:t>清华大学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英伟达. (2024年7月9日). 买2025款小鹏G7，请优先考虑这个配置，千万别选错了！ </w:t>
      </w:r>
      <w:hyperlink r:id="rId13">
        <w:r>
          <w:rPr>
            <w:color w:val="0000EE"/>
            <w:u w:val="single"/>
          </w:rPr>
          <w:t>英伟达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.yiche.com/hao/wenzhang/101790910/" TargetMode="External"/><Relationship Id="rId10" Type="http://schemas.openxmlformats.org/officeDocument/2006/relationships/hyperlink" Target="https://k.sina.cn/article_5834767075_15bc77ae300101xgp2.html" TargetMode="External"/><Relationship Id="rId11" Type="http://schemas.openxmlformats.org/officeDocument/2006/relationships/hyperlink" Target="https://bbs.xiaopeng.com/article/3504794" TargetMode="External"/><Relationship Id="rId12" Type="http://schemas.openxmlformats.org/officeDocument/2006/relationships/hyperlink" Target="https://db.m.auto.sohu.com/model_7484/a/910678037_335308" TargetMode="External"/><Relationship Id="rId13" Type="http://schemas.openxmlformats.org/officeDocument/2006/relationships/hyperlink" Target="https://news.m.yiche.com/hao/wenzhang/1018956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