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B29" w:rsidRDefault="004F5B29" w:rsidP="00520145">
      <w:pPr>
        <w:pStyle w:val="Ttulo1"/>
      </w:pPr>
      <w:r>
        <w:t>4. Marco conceptual</w:t>
      </w:r>
    </w:p>
    <w:p w:rsidR="004F5B29" w:rsidRDefault="004F5B29" w:rsidP="00520145">
      <w:pPr>
        <w:jc w:val="both"/>
      </w:pPr>
    </w:p>
    <w:p w:rsidR="004F5B29" w:rsidRDefault="004F5B29" w:rsidP="00520145">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complementara explicando brevemente nuestra plataforma de trabajo para el desarrollo del software .NET</w:t>
      </w:r>
    </w:p>
    <w:p w:rsidR="004F5B29" w:rsidRDefault="004F5B29" w:rsidP="00520145">
      <w:pPr>
        <w:spacing w:before="100" w:after="100" w:line="360" w:lineRule="auto"/>
        <w:jc w:val="both"/>
        <w:rPr>
          <w:rFonts w:ascii="Times New Roman" w:hAnsi="Times New Roman"/>
          <w:sz w:val="24"/>
          <w:szCs w:val="24"/>
        </w:rPr>
      </w:pPr>
    </w:p>
    <w:p w:rsidR="004F5B29" w:rsidRDefault="004F5B29" w:rsidP="00520145">
      <w:pPr>
        <w:pStyle w:val="Subttulo"/>
        <w:spacing w:line="360" w:lineRule="auto"/>
        <w:rPr>
          <w:rFonts w:ascii="Times New Roman" w:hAnsi="Times New Roman"/>
        </w:rPr>
      </w:pPr>
      <w:r>
        <w:t>4.1</w:t>
      </w:r>
      <w:r w:rsidRPr="00941F1E">
        <w:rPr>
          <w:rFonts w:ascii="Times New Roman" w:hAnsi="Times New Roman"/>
        </w:rPr>
        <w:t xml:space="preserve"> Redes de datos </w:t>
      </w:r>
      <w:r>
        <w:rPr>
          <w:rFonts w:ascii="Times New Roman" w:hAnsi="Times New Roman"/>
        </w:rPr>
        <w:t xml:space="preserve">LAN </w:t>
      </w:r>
      <w:r w:rsidRPr="00941F1E">
        <w:rPr>
          <w:rFonts w:ascii="Times New Roman" w:hAnsi="Times New Roman"/>
        </w:rPr>
        <w:t>Tecnología Ethernet</w:t>
      </w:r>
    </w:p>
    <w:p w:rsidR="004F5B29" w:rsidRDefault="004F5B29" w:rsidP="00520145">
      <w:pPr>
        <w:spacing w:line="360" w:lineRule="auto"/>
        <w:jc w:val="both"/>
        <w:rPr>
          <w:rFonts w:ascii="Times New Roman" w:hAnsi="Times New Roman"/>
          <w:sz w:val="24"/>
          <w:szCs w:val="24"/>
        </w:rPr>
      </w:pPr>
      <w:r>
        <w:rPr>
          <w:rFonts w:ascii="Times New Roman" w:hAnsi="Times New Roman"/>
          <w:sz w:val="24"/>
          <w:szCs w:val="24"/>
        </w:rPr>
        <w:t xml:space="preserve">Una red datos es un sistema de intercomunicación e intercambio de información entre terminales o periféricos, estas nacieron por la necesidad de compartir información que se tenían guardad en un computador  y era necesario que otros usuarios depusieran de ella de </w:t>
      </w:r>
      <w:proofErr w:type="gramStart"/>
      <w:r>
        <w:rPr>
          <w:rFonts w:ascii="Times New Roman" w:hAnsi="Times New Roman"/>
          <w:sz w:val="24"/>
          <w:szCs w:val="24"/>
        </w:rPr>
        <w:t>forma</w:t>
      </w:r>
      <w:proofErr w:type="gramEnd"/>
      <w:r>
        <w:rPr>
          <w:rFonts w:ascii="Times New Roman" w:hAnsi="Times New Roman"/>
          <w:sz w:val="24"/>
          <w:szCs w:val="24"/>
        </w:rPr>
        <w:t xml:space="preserve">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tamaños tenemos:</w:t>
      </w:r>
    </w:p>
    <w:p w:rsidR="004F5B29" w:rsidRDefault="004F5B29" w:rsidP="00520145">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4F5B29" w:rsidRPr="00B7754C" w:rsidTr="00E119F5">
        <w:trPr>
          <w:jc w:val="center"/>
        </w:trPr>
        <w:tc>
          <w:tcPr>
            <w:tcW w:w="5637" w:type="dxa"/>
            <w:shd w:val="clear" w:color="auto" w:fill="D2EAF1"/>
          </w:tcPr>
          <w:p w:rsidR="004F5B29" w:rsidRPr="00B7754C" w:rsidRDefault="004F5B29" w:rsidP="00520145">
            <w:pPr>
              <w:numPr>
                <w:ilvl w:val="0"/>
                <w:numId w:val="1"/>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4F5B29" w:rsidRPr="00B7754C" w:rsidTr="00E119F5">
        <w:trPr>
          <w:jc w:val="center"/>
        </w:trPr>
        <w:tc>
          <w:tcPr>
            <w:tcW w:w="5637" w:type="dxa"/>
            <w:shd w:val="clear" w:color="auto" w:fill="A5D5E2"/>
          </w:tcPr>
          <w:p w:rsidR="004F5B29" w:rsidRPr="00B7754C" w:rsidRDefault="004F5B29" w:rsidP="00520145">
            <w:pPr>
              <w:numPr>
                <w:ilvl w:val="1"/>
                <w:numId w:val="1"/>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4F5B29" w:rsidRPr="00B7754C" w:rsidTr="00E119F5">
        <w:trPr>
          <w:jc w:val="center"/>
        </w:trPr>
        <w:tc>
          <w:tcPr>
            <w:tcW w:w="5637" w:type="dxa"/>
            <w:shd w:val="clear" w:color="auto" w:fill="D2EAF1"/>
          </w:tcPr>
          <w:p w:rsidR="004F5B29" w:rsidRPr="00B7754C" w:rsidRDefault="004F5B29" w:rsidP="00520145">
            <w:pPr>
              <w:numPr>
                <w:ilvl w:val="1"/>
                <w:numId w:val="1"/>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4F5B29" w:rsidRPr="00B7754C" w:rsidTr="00E119F5">
        <w:trPr>
          <w:jc w:val="center"/>
        </w:trPr>
        <w:tc>
          <w:tcPr>
            <w:tcW w:w="5637" w:type="dxa"/>
            <w:shd w:val="clear" w:color="auto" w:fill="A5D5E2"/>
          </w:tcPr>
          <w:p w:rsidR="004F5B29" w:rsidRPr="00B7754C" w:rsidRDefault="004F5B29" w:rsidP="00520145">
            <w:pPr>
              <w:numPr>
                <w:ilvl w:val="1"/>
                <w:numId w:val="1"/>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4F5B29" w:rsidRPr="00B7754C" w:rsidTr="00E119F5">
        <w:trPr>
          <w:jc w:val="center"/>
        </w:trPr>
        <w:tc>
          <w:tcPr>
            <w:tcW w:w="5637" w:type="dxa"/>
            <w:shd w:val="clear" w:color="auto" w:fill="D2EAF1"/>
          </w:tcPr>
          <w:p w:rsidR="004F5B29" w:rsidRPr="00B7754C" w:rsidRDefault="004F5B29" w:rsidP="00520145">
            <w:pPr>
              <w:numPr>
                <w:ilvl w:val="1"/>
                <w:numId w:val="1"/>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4F5B29" w:rsidRDefault="004F5B29" w:rsidP="00520145">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Clasificación de redes según su tamaño</w:t>
      </w:r>
    </w:p>
    <w:p w:rsidR="004F5B29" w:rsidRDefault="004F5B29" w:rsidP="00520145">
      <w:pPr>
        <w:spacing w:line="360" w:lineRule="auto"/>
        <w:jc w:val="both"/>
        <w:rPr>
          <w:rFonts w:ascii="Times New Roman" w:hAnsi="Times New Roman"/>
          <w:sz w:val="20"/>
          <w:szCs w:val="24"/>
        </w:rPr>
      </w:pPr>
    </w:p>
    <w:p w:rsidR="00520145" w:rsidRDefault="00520145" w:rsidP="00520145">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4F5B29" w:rsidRPr="00B7754C" w:rsidTr="00E119F5">
        <w:trPr>
          <w:jc w:val="center"/>
        </w:trPr>
        <w:tc>
          <w:tcPr>
            <w:tcW w:w="5637" w:type="dxa"/>
            <w:shd w:val="clear" w:color="auto" w:fill="D2EAF1"/>
          </w:tcPr>
          <w:p w:rsidR="004F5B29" w:rsidRPr="00B7754C" w:rsidRDefault="004F5B29" w:rsidP="00520145">
            <w:pPr>
              <w:numPr>
                <w:ilvl w:val="0"/>
                <w:numId w:val="1"/>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lastRenderedPageBreak/>
              <w:t>Tipos de red según su tecnología</w:t>
            </w:r>
          </w:p>
        </w:tc>
      </w:tr>
      <w:tr w:rsidR="004F5B29" w:rsidRPr="00B7754C" w:rsidTr="00E119F5">
        <w:trPr>
          <w:jc w:val="center"/>
        </w:trPr>
        <w:tc>
          <w:tcPr>
            <w:tcW w:w="5637" w:type="dxa"/>
            <w:shd w:val="clear" w:color="auto" w:fill="A5D5E2"/>
          </w:tcPr>
          <w:p w:rsidR="004F5B29" w:rsidRPr="00B7754C" w:rsidRDefault="004F5B29" w:rsidP="0052014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4F5B29" w:rsidRPr="00B7754C" w:rsidTr="00E119F5">
        <w:trPr>
          <w:jc w:val="center"/>
        </w:trPr>
        <w:tc>
          <w:tcPr>
            <w:tcW w:w="5637" w:type="dxa"/>
            <w:shd w:val="clear" w:color="auto" w:fill="D2EAF1"/>
          </w:tcPr>
          <w:p w:rsidR="004F5B29" w:rsidRPr="00B7754C" w:rsidRDefault="004F5B29" w:rsidP="00520145">
            <w:pPr>
              <w:shd w:val="clear" w:color="auto" w:fill="FFFFFF"/>
              <w:spacing w:before="100" w:beforeAutospacing="1" w:after="24" w:line="360" w:lineRule="atLeast"/>
              <w:ind w:left="720"/>
              <w:jc w:val="both"/>
              <w:rPr>
                <w:rFonts w:ascii="Times New Roman" w:eastAsia="Times New Roman" w:hAnsi="Times New Roman"/>
                <w:b/>
                <w:bCs/>
                <w:color w:val="000000"/>
              </w:rPr>
            </w:pPr>
            <w:proofErr w:type="spellStart"/>
            <w:r w:rsidRPr="00B7754C">
              <w:rPr>
                <w:rFonts w:ascii="Times New Roman" w:eastAsia="Times New Roman" w:hAnsi="Times New Roman"/>
                <w:bCs/>
                <w:color w:val="000000"/>
              </w:rPr>
              <w:t>Token</w:t>
            </w:r>
            <w:proofErr w:type="spellEnd"/>
            <w:r w:rsidRPr="00B7754C">
              <w:rPr>
                <w:rFonts w:ascii="Times New Roman" w:eastAsia="Times New Roman" w:hAnsi="Times New Roman"/>
                <w:bCs/>
                <w:color w:val="000000"/>
              </w:rPr>
              <w:t xml:space="preserve"> Ring                     IEE 802.5 </w:t>
            </w:r>
          </w:p>
        </w:tc>
      </w:tr>
      <w:tr w:rsidR="004F5B29" w:rsidRPr="00B7754C" w:rsidTr="00E119F5">
        <w:trPr>
          <w:jc w:val="center"/>
        </w:trPr>
        <w:tc>
          <w:tcPr>
            <w:tcW w:w="5637" w:type="dxa"/>
            <w:shd w:val="clear" w:color="auto" w:fill="A5D5E2"/>
          </w:tcPr>
          <w:p w:rsidR="004F5B29" w:rsidRPr="00B7754C" w:rsidRDefault="004F5B29" w:rsidP="00520145">
            <w:pPr>
              <w:shd w:val="clear" w:color="auto" w:fill="FFFFFF"/>
              <w:spacing w:before="100" w:beforeAutospacing="1" w:after="24" w:line="360" w:lineRule="atLeast"/>
              <w:ind w:left="720"/>
              <w:jc w:val="both"/>
              <w:rPr>
                <w:rFonts w:ascii="Times New Roman" w:eastAsia="Times New Roman" w:hAnsi="Times New Roman"/>
                <w:b/>
                <w:bCs/>
                <w:color w:val="000000"/>
              </w:rPr>
            </w:pPr>
            <w:proofErr w:type="spellStart"/>
            <w:r w:rsidRPr="00B7754C">
              <w:rPr>
                <w:rFonts w:ascii="Times New Roman" w:eastAsia="Times New Roman" w:hAnsi="Times New Roman"/>
                <w:bCs/>
                <w:color w:val="000000"/>
              </w:rPr>
              <w:t>Wi</w:t>
            </w:r>
            <w:proofErr w:type="spellEnd"/>
            <w:r w:rsidRPr="00B7754C">
              <w:rPr>
                <w:rFonts w:ascii="Times New Roman" w:eastAsia="Times New Roman" w:hAnsi="Times New Roman"/>
                <w:bCs/>
                <w:color w:val="000000"/>
              </w:rPr>
              <w:t xml:space="preserve">-Fi                              IEEE802.11 </w:t>
            </w:r>
          </w:p>
        </w:tc>
      </w:tr>
      <w:tr w:rsidR="004F5B29" w:rsidRPr="00B7754C" w:rsidTr="00E119F5">
        <w:trPr>
          <w:jc w:val="center"/>
        </w:trPr>
        <w:tc>
          <w:tcPr>
            <w:tcW w:w="5637" w:type="dxa"/>
            <w:shd w:val="clear" w:color="auto" w:fill="D2EAF1"/>
          </w:tcPr>
          <w:p w:rsidR="004F5B29" w:rsidRPr="00B7754C" w:rsidRDefault="004F5B29" w:rsidP="00520145">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4F5B29" w:rsidRDefault="004F5B29" w:rsidP="00520145">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p>
    <w:p w:rsidR="004F5B29" w:rsidRPr="00125C0D" w:rsidRDefault="004F5B29" w:rsidP="00520145">
      <w:pPr>
        <w:spacing w:line="360" w:lineRule="auto"/>
        <w:jc w:val="both"/>
        <w:rPr>
          <w:rFonts w:ascii="Times New Roman" w:hAnsi="Times New Roman"/>
          <w:sz w:val="24"/>
          <w:szCs w:val="24"/>
        </w:rPr>
      </w:pPr>
      <w:r>
        <w:rPr>
          <w:rFonts w:ascii="Times New Roman" w:hAnsi="Times New Roman"/>
          <w:sz w:val="24"/>
          <w:szCs w:val="24"/>
        </w:rPr>
        <w:t xml:space="preserve">El objetivo de nuestro proyecto de grado se enfoca en la redes de Datos tipo LAN con tecnología Ethernet, usando como medio de transmisión cable de par trenzado y fibra óptica.  </w:t>
      </w:r>
    </w:p>
    <w:p w:rsidR="004F5B29" w:rsidRDefault="004F5B29" w:rsidP="00520145">
      <w:pPr>
        <w:spacing w:line="360" w:lineRule="auto"/>
        <w:jc w:val="both"/>
        <w:rPr>
          <w:rFonts w:ascii="Times New Roman" w:hAnsi="Times New Roman"/>
          <w:sz w:val="24"/>
          <w:szCs w:val="24"/>
        </w:rPr>
      </w:pPr>
      <w:r>
        <w:rPr>
          <w:rFonts w:ascii="Times New Roman" w:hAnsi="Times New Roman"/>
          <w:sz w:val="24"/>
          <w:szCs w:val="24"/>
        </w:rPr>
        <w:t xml:space="preserve">Un protocolo de comunicación es un conjunto de reglas y  convenciones que son usadas como parámetros para establecer un canal de intercambio de datos entre dos dispositivos, estos datos </w:t>
      </w:r>
      <w:proofErr w:type="spellStart"/>
      <w:r>
        <w:rPr>
          <w:rFonts w:ascii="Times New Roman" w:hAnsi="Times New Roman"/>
          <w:sz w:val="24"/>
          <w:szCs w:val="24"/>
        </w:rPr>
        <w:t>seran</w:t>
      </w:r>
      <w:proofErr w:type="spellEnd"/>
      <w:r>
        <w:rPr>
          <w:rFonts w:ascii="Times New Roman" w:hAnsi="Times New Roman"/>
          <w:sz w:val="24"/>
          <w:szCs w:val="24"/>
        </w:rPr>
        <w:t xml:space="preserve"> interpretados correctamente por cada </w:t>
      </w:r>
      <w:proofErr w:type="spellStart"/>
      <w:r>
        <w:rPr>
          <w:rFonts w:ascii="Times New Roman" w:hAnsi="Times New Roman"/>
          <w:sz w:val="24"/>
          <w:szCs w:val="24"/>
        </w:rPr>
        <w:t>seccion</w:t>
      </w:r>
      <w:proofErr w:type="spellEnd"/>
      <w:r>
        <w:rPr>
          <w:rFonts w:ascii="Times New Roman" w:hAnsi="Times New Roman"/>
          <w:sz w:val="24"/>
          <w:szCs w:val="24"/>
        </w:rPr>
        <w:t xml:space="preserve"> del dispositivo, según su arquitectura. Esto con el fin que diferentes componentes del dispositivo entre los que se </w:t>
      </w:r>
      <w:proofErr w:type="spellStart"/>
      <w:r>
        <w:rPr>
          <w:rFonts w:ascii="Times New Roman" w:hAnsi="Times New Roman"/>
          <w:sz w:val="24"/>
          <w:szCs w:val="24"/>
        </w:rPr>
        <w:t>creo</w:t>
      </w:r>
      <w:proofErr w:type="spellEnd"/>
      <w:r>
        <w:rPr>
          <w:rFonts w:ascii="Times New Roman" w:hAnsi="Times New Roman"/>
          <w:sz w:val="24"/>
          <w:szCs w:val="24"/>
        </w:rPr>
        <w:t xml:space="preserve"> el canal de comunicación hablen un mismo idioma.  </w:t>
      </w:r>
    </w:p>
    <w:p w:rsidR="004F5B29" w:rsidRDefault="004F5B29" w:rsidP="00520145">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 este es usado como marco de referencia de la arquitectura de este tipo de redes.</w:t>
      </w:r>
    </w:p>
    <w:p w:rsidR="004F5B29" w:rsidRDefault="004F5B29" w:rsidP="00520145">
      <w:pPr>
        <w:spacing w:line="360" w:lineRule="auto"/>
        <w:jc w:val="both"/>
        <w:rPr>
          <w:rFonts w:ascii="Times New Roman" w:hAnsi="Times New Roman"/>
          <w:sz w:val="24"/>
          <w:szCs w:val="24"/>
        </w:rPr>
      </w:pPr>
      <w:r>
        <w:rPr>
          <w:rFonts w:ascii="Times New Roman" w:hAnsi="Times New Roman"/>
          <w:sz w:val="24"/>
          <w:szCs w:val="24"/>
        </w:rPr>
        <w:t>Este modelo de referencia está dividido en siete capas, cada una tiene determinada el manejo de un conjunto de Protocolos que son usados para establecer un canal de comunicación entre dispositivos,  estas capas son las siguientes:</w:t>
      </w:r>
    </w:p>
    <w:p w:rsidR="004F5B29" w:rsidRDefault="008C613C" w:rsidP="00520145">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62.95pt;height:206.3pt;z-index:251660288"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4F5B29" w:rsidRPr="005C2E70" w:rsidRDefault="004F5B29" w:rsidP="004F5B29">
                      <w:pPr>
                        <w:jc w:val="center"/>
                      </w:pPr>
                      <w:r w:rsidRPr="005C2E70">
                        <w:rPr>
                          <w:sz w:val="28"/>
                          <w:szCs w:val="28"/>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4F5B29" w:rsidRPr="005C2E70" w:rsidRDefault="004F5B29" w:rsidP="004F5B29">
                      <w:pPr>
                        <w:jc w:val="center"/>
                        <w:rPr>
                          <w:sz w:val="18"/>
                          <w:szCs w:val="18"/>
                        </w:rPr>
                      </w:pPr>
                      <w:r w:rsidRPr="00354EF7">
                        <w:rPr>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4F5B29" w:rsidRPr="005C2E70" w:rsidRDefault="004F5B29" w:rsidP="004F5B29">
                      <w:pPr>
                        <w:jc w:val="center"/>
                        <w:rPr>
                          <w:sz w:val="18"/>
                          <w:szCs w:val="18"/>
                        </w:rPr>
                      </w:pPr>
                      <w:r w:rsidRPr="001161F2">
                        <w:rPr>
                          <w:sz w:val="28"/>
                          <w:szCs w:val="28"/>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4F5B29" w:rsidRPr="005C2E70" w:rsidRDefault="004F5B29" w:rsidP="004F5B29">
                      <w:pPr>
                        <w:jc w:val="center"/>
                        <w:rPr>
                          <w:sz w:val="18"/>
                          <w:szCs w:val="18"/>
                        </w:rPr>
                      </w:pPr>
                      <w:r w:rsidRPr="005C2E70">
                        <w:rPr>
                          <w:sz w:val="24"/>
                          <w:szCs w:val="24"/>
                        </w:rPr>
                        <w:t xml:space="preserve">Capa </w:t>
                      </w:r>
                      <w:r>
                        <w:rPr>
                          <w:sz w:val="24"/>
                          <w:szCs w:val="24"/>
                        </w:rPr>
                        <w:t>Transporte:</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4F5B29" w:rsidRPr="005C2E70" w:rsidRDefault="004F5B29" w:rsidP="004F5B29">
                      <w:pPr>
                        <w:jc w:val="center"/>
                        <w:rPr>
                          <w:sz w:val="18"/>
                          <w:szCs w:val="18"/>
                        </w:rPr>
                      </w:pPr>
                      <w:r w:rsidRPr="005C2E70">
                        <w:rPr>
                          <w:sz w:val="24"/>
                          <w:szCs w:val="24"/>
                        </w:rPr>
                        <w:t xml:space="preserve">Capa </w:t>
                      </w:r>
                      <w:r>
                        <w:rPr>
                          <w:sz w:val="24"/>
                          <w:szCs w:val="24"/>
                        </w:rPr>
                        <w:t>sesión:</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4F5B29" w:rsidRPr="005C2E70" w:rsidRDefault="004F5B29" w:rsidP="004F5B29">
                      <w:pPr>
                        <w:jc w:val="center"/>
                        <w:rPr>
                          <w:sz w:val="18"/>
                          <w:szCs w:val="18"/>
                        </w:rPr>
                      </w:pPr>
                      <w:r>
                        <w:rPr>
                          <w:sz w:val="24"/>
                          <w:szCs w:val="24"/>
                        </w:rPr>
                        <w:t xml:space="preserve">Capa de representación: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4F5B29" w:rsidRPr="005C2E70" w:rsidRDefault="004F5B29" w:rsidP="004F5B29">
                      <w:pPr>
                        <w:jc w:val="center"/>
                        <w:rPr>
                          <w:sz w:val="18"/>
                          <w:szCs w:val="18"/>
                        </w:rPr>
                      </w:pPr>
                      <w:r w:rsidRPr="005C2E70">
                        <w:rPr>
                          <w:sz w:val="24"/>
                          <w:szCs w:val="24"/>
                        </w:rPr>
                        <w:t>Capa</w:t>
                      </w:r>
                      <w:r>
                        <w:rPr>
                          <w:sz w:val="24"/>
                          <w:szCs w:val="24"/>
                        </w:rPr>
                        <w:t xml:space="preserve"> de aplicación</w:t>
                      </w:r>
                      <w:r w:rsidRPr="005C2E70">
                        <w:rPr>
                          <w:sz w:val="24"/>
                          <w:szCs w:val="24"/>
                        </w:rPr>
                        <w:t>:</w:t>
                      </w:r>
                      <w:r>
                        <w:rPr>
                          <w:sz w:val="28"/>
                          <w:szCs w:val="28"/>
                        </w:rPr>
                        <w:t xml:space="preserve"> </w:t>
                      </w:r>
                      <w:r w:rsidRPr="00783579">
                        <w:t>Aplicaciones de usuarios</w:t>
                      </w:r>
                    </w:p>
                  </w:txbxContent>
                </v:textbox>
              </v:shape>
            </v:group>
          </v:group>
        </w:pict>
      </w:r>
      <w:r w:rsidR="004F5B29">
        <w:rPr>
          <w:rFonts w:ascii="Times New Roman" w:hAnsi="Times New Roman"/>
          <w:sz w:val="24"/>
          <w:szCs w:val="24"/>
        </w:rPr>
        <w:tab/>
      </w:r>
      <w:r w:rsidR="004F5B29">
        <w:rPr>
          <w:rFonts w:ascii="Times New Roman" w:hAnsi="Times New Roman"/>
          <w:sz w:val="24"/>
          <w:szCs w:val="24"/>
        </w:rPr>
        <w:tab/>
      </w:r>
      <w:r w:rsidR="004F5B29">
        <w:rPr>
          <w:rFonts w:ascii="Times New Roman" w:hAnsi="Times New Roman"/>
          <w:sz w:val="24"/>
          <w:szCs w:val="24"/>
        </w:rPr>
        <w:tab/>
      </w:r>
      <w:r w:rsidR="004F5B29">
        <w:rPr>
          <w:rFonts w:ascii="Times New Roman" w:hAnsi="Times New Roman"/>
          <w:sz w:val="24"/>
          <w:szCs w:val="24"/>
        </w:rPr>
        <w:tab/>
      </w:r>
      <w:r w:rsidR="004F5B29">
        <w:rPr>
          <w:rFonts w:ascii="Times New Roman" w:hAnsi="Times New Roman"/>
          <w:sz w:val="24"/>
          <w:szCs w:val="24"/>
        </w:rPr>
        <w:tab/>
      </w:r>
      <w:r w:rsidR="004F5B29">
        <w:rPr>
          <w:rFonts w:ascii="Times New Roman" w:hAnsi="Times New Roman"/>
          <w:sz w:val="24"/>
          <w:szCs w:val="24"/>
        </w:rPr>
        <w:tab/>
      </w:r>
    </w:p>
    <w:p w:rsidR="004F5B29" w:rsidRDefault="004F5B29" w:rsidP="00520145">
      <w:pPr>
        <w:spacing w:line="360" w:lineRule="auto"/>
        <w:jc w:val="both"/>
        <w:rPr>
          <w:rFonts w:ascii="Times New Roman" w:hAnsi="Times New Roman"/>
          <w:sz w:val="24"/>
          <w:szCs w:val="24"/>
        </w:rPr>
      </w:pPr>
    </w:p>
    <w:p w:rsidR="004F5B29" w:rsidRDefault="004F5B29" w:rsidP="00520145">
      <w:pPr>
        <w:spacing w:line="360" w:lineRule="auto"/>
        <w:jc w:val="both"/>
        <w:rPr>
          <w:rFonts w:ascii="Times New Roman" w:hAnsi="Times New Roman"/>
          <w:sz w:val="24"/>
          <w:szCs w:val="24"/>
        </w:rPr>
      </w:pPr>
    </w:p>
    <w:p w:rsidR="004F5B29" w:rsidRDefault="004F5B29" w:rsidP="00520145">
      <w:pPr>
        <w:spacing w:line="360" w:lineRule="auto"/>
        <w:jc w:val="both"/>
        <w:rPr>
          <w:rFonts w:ascii="Times New Roman" w:hAnsi="Times New Roman"/>
          <w:sz w:val="24"/>
          <w:szCs w:val="24"/>
        </w:rPr>
      </w:pPr>
    </w:p>
    <w:p w:rsidR="004F5B29" w:rsidRPr="00941F1E" w:rsidRDefault="004F5B29" w:rsidP="00520145">
      <w:pPr>
        <w:spacing w:line="360" w:lineRule="auto"/>
        <w:jc w:val="both"/>
        <w:rPr>
          <w:rFonts w:ascii="Times New Roman" w:hAnsi="Times New Roman"/>
          <w:sz w:val="24"/>
          <w:szCs w:val="24"/>
        </w:rPr>
      </w:pPr>
    </w:p>
    <w:p w:rsidR="004F5B29" w:rsidRDefault="004F5B29" w:rsidP="00520145">
      <w:pPr>
        <w:spacing w:line="360" w:lineRule="auto"/>
        <w:jc w:val="both"/>
      </w:pPr>
    </w:p>
    <w:p w:rsidR="004F5B29" w:rsidRPr="00941F1E" w:rsidRDefault="004F5B29" w:rsidP="00520145">
      <w:pPr>
        <w:jc w:val="both"/>
        <w:rPr>
          <w:rFonts w:ascii="Times New Roman" w:hAnsi="Times New Roman"/>
          <w:sz w:val="24"/>
          <w:szCs w:val="24"/>
        </w:rPr>
      </w:pPr>
    </w:p>
    <w:p w:rsidR="004F5B29" w:rsidRPr="00AE517C" w:rsidRDefault="004F5B29" w:rsidP="00520145">
      <w:pPr>
        <w:jc w:val="both"/>
      </w:pPr>
    </w:p>
    <w:p w:rsidR="004F5B29" w:rsidRPr="007C0BB0" w:rsidRDefault="004F5B29" w:rsidP="00520145">
      <w:pPr>
        <w:jc w:val="both"/>
        <w:rPr>
          <w:rFonts w:ascii="Times New Roman" w:hAnsi="Times New Roman"/>
          <w:sz w:val="24"/>
          <w:szCs w:val="24"/>
        </w:rPr>
      </w:pPr>
      <w:r>
        <w:rPr>
          <w:rFonts w:ascii="Times New Roman" w:hAnsi="Times New Roman"/>
          <w:sz w:val="24"/>
          <w:szCs w:val="24"/>
        </w:rPr>
        <w:t>Grafica N°1 Modelo OSI</w:t>
      </w:r>
    </w:p>
    <w:p w:rsidR="004F5B29" w:rsidRPr="00D31C54" w:rsidRDefault="004F5B29" w:rsidP="00520145">
      <w:pPr>
        <w:jc w:val="both"/>
        <w:rPr>
          <w:rFonts w:ascii="Times New Roman" w:hAnsi="Times New Roman"/>
          <w:sz w:val="24"/>
          <w:szCs w:val="24"/>
        </w:rPr>
      </w:pPr>
      <w:r w:rsidRPr="00D31C54">
        <w:rPr>
          <w:rFonts w:ascii="Times New Roman" w:hAnsi="Times New Roman"/>
          <w:sz w:val="24"/>
          <w:szCs w:val="24"/>
        </w:rPr>
        <w:t xml:space="preserve">Cada una de estas capas permite fraccionar el proceso de comunicación en una red de datos. </w:t>
      </w:r>
    </w:p>
    <w:p w:rsidR="004F5B29" w:rsidRPr="00D31C54" w:rsidRDefault="004F5B29" w:rsidP="00520145">
      <w:pPr>
        <w:jc w:val="both"/>
        <w:rPr>
          <w:rFonts w:ascii="Times New Roman" w:hAnsi="Times New Roman"/>
          <w:sz w:val="24"/>
          <w:szCs w:val="24"/>
        </w:rPr>
      </w:pPr>
      <w:r w:rsidRPr="00D31C54">
        <w:rPr>
          <w:rFonts w:ascii="Times New Roman" w:hAnsi="Times New Roman"/>
          <w:sz w:val="24"/>
          <w:szCs w:val="24"/>
        </w:rPr>
        <w:t xml:space="preserve">La descripción a groso modo de cada una de estas capas o niveles es la siguiente </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Times New Roman" w:hAnsi="Times New Roman"/>
          <w:b/>
          <w:bCs/>
          <w:sz w:val="24"/>
          <w:szCs w:val="24"/>
        </w:rPr>
        <w:t xml:space="preserve">“Nivel físico. </w:t>
      </w:r>
      <w:r w:rsidRPr="00D31C54">
        <w:rPr>
          <w:rFonts w:ascii="Times New Roman" w:hAnsi="Times New Roman"/>
          <w:sz w:val="24"/>
          <w:szCs w:val="24"/>
        </w:rPr>
        <w:t>Cuestiones: los voltajes, la duración de un bit, el establecimiento de una conexión, el número</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de</w:t>
      </w:r>
      <w:proofErr w:type="gramEnd"/>
      <w:r w:rsidRPr="00D31C54">
        <w:rPr>
          <w:rFonts w:ascii="Times New Roman" w:hAnsi="Times New Roman"/>
          <w:sz w:val="24"/>
          <w:szCs w:val="24"/>
        </w:rPr>
        <w:t xml:space="preserve"> polos en un enchufe, etc.</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 xml:space="preserve">Nivel de enlace. </w:t>
      </w:r>
      <w:r w:rsidRPr="00D31C54">
        <w:rPr>
          <w:rFonts w:ascii="Times New Roman" w:hAnsi="Times New Roman"/>
          <w:sz w:val="24"/>
          <w:szCs w:val="24"/>
        </w:rPr>
        <w:t>El propósito de este nivel es convertir el medio de transmisión crudo en uno que esté libre</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de</w:t>
      </w:r>
      <w:proofErr w:type="gramEnd"/>
      <w:r w:rsidRPr="00D31C54">
        <w:rPr>
          <w:rFonts w:ascii="Times New Roman" w:hAnsi="Times New Roman"/>
          <w:sz w:val="24"/>
          <w:szCs w:val="24"/>
        </w:rPr>
        <w:t xml:space="preserve"> errores de transmisión.</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sz w:val="24"/>
          <w:szCs w:val="24"/>
        </w:rPr>
        <w:t xml:space="preserve">El remitente parte los datos de input en </w:t>
      </w:r>
      <w:r w:rsidRPr="00D31C54">
        <w:rPr>
          <w:rFonts w:ascii="Times New Roman" w:hAnsi="Times New Roman"/>
          <w:i/>
          <w:iCs/>
          <w:sz w:val="24"/>
          <w:szCs w:val="24"/>
        </w:rPr>
        <w:t xml:space="preserve">marcos de datos </w:t>
      </w:r>
      <w:r w:rsidRPr="00D31C54">
        <w:rPr>
          <w:rFonts w:ascii="Times New Roman" w:hAnsi="Times New Roman"/>
          <w:sz w:val="24"/>
          <w:szCs w:val="24"/>
        </w:rPr>
        <w:t>(algunos cientos de bytes) y procesa los</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i/>
          <w:iCs/>
          <w:sz w:val="24"/>
          <w:szCs w:val="24"/>
        </w:rPr>
        <w:t>marcos</w:t>
      </w:r>
      <w:proofErr w:type="gramEnd"/>
      <w:r w:rsidRPr="00D31C54">
        <w:rPr>
          <w:rFonts w:ascii="Times New Roman" w:hAnsi="Times New Roman"/>
          <w:i/>
          <w:iCs/>
          <w:sz w:val="24"/>
          <w:szCs w:val="24"/>
        </w:rPr>
        <w:t xml:space="preserve"> de acuse</w:t>
      </w:r>
      <w:r w:rsidRPr="00D31C54">
        <w:rPr>
          <w:rFonts w:ascii="Times New Roman" w:hAnsi="Times New Roman"/>
          <w:sz w:val="24"/>
          <w:szCs w:val="24"/>
        </w:rPr>
        <w:t>.</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sz w:val="24"/>
          <w:szCs w:val="24"/>
        </w:rPr>
        <w:t>Este nivel maneja los marcos perdidos, dañados, o duplicados.</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sz w:val="24"/>
          <w:szCs w:val="24"/>
        </w:rPr>
        <w:t>Regula la velocidad del tráfico.</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sz w:val="24"/>
          <w:szCs w:val="24"/>
        </w:rPr>
        <w:t xml:space="preserve">En una red de </w:t>
      </w:r>
      <w:proofErr w:type="spellStart"/>
      <w:r w:rsidRPr="00D31C54">
        <w:rPr>
          <w:rFonts w:ascii="Times New Roman" w:hAnsi="Times New Roman"/>
          <w:sz w:val="24"/>
          <w:szCs w:val="24"/>
        </w:rPr>
        <w:t>broadcast</w:t>
      </w:r>
      <w:proofErr w:type="spellEnd"/>
      <w:r w:rsidRPr="00D31C54">
        <w:rPr>
          <w:rFonts w:ascii="Times New Roman" w:hAnsi="Times New Roman"/>
          <w:sz w:val="24"/>
          <w:szCs w:val="24"/>
        </w:rPr>
        <w:t xml:space="preserve">, un subnivel (el subnivel de acceso medio, o </w:t>
      </w:r>
      <w:proofErr w:type="spellStart"/>
      <w:r w:rsidRPr="00D31C54">
        <w:rPr>
          <w:rFonts w:ascii="Times New Roman" w:hAnsi="Times New Roman"/>
          <w:i/>
          <w:iCs/>
          <w:sz w:val="24"/>
          <w:szCs w:val="24"/>
        </w:rPr>
        <w:t>medium</w:t>
      </w:r>
      <w:proofErr w:type="spellEnd"/>
      <w:r w:rsidRPr="00D31C54">
        <w:rPr>
          <w:rFonts w:ascii="Times New Roman" w:hAnsi="Times New Roman"/>
          <w:i/>
          <w:iCs/>
          <w:sz w:val="24"/>
          <w:szCs w:val="24"/>
        </w:rPr>
        <w:t xml:space="preserve"> </w:t>
      </w:r>
      <w:proofErr w:type="spellStart"/>
      <w:r w:rsidRPr="00D31C54">
        <w:rPr>
          <w:rFonts w:ascii="Times New Roman" w:hAnsi="Times New Roman"/>
          <w:i/>
          <w:iCs/>
          <w:sz w:val="24"/>
          <w:szCs w:val="24"/>
        </w:rPr>
        <w:t>access</w:t>
      </w:r>
      <w:proofErr w:type="spellEnd"/>
      <w:r w:rsidRPr="00D31C54">
        <w:rPr>
          <w:rFonts w:ascii="Times New Roman" w:hAnsi="Times New Roman"/>
          <w:i/>
          <w:iCs/>
          <w:sz w:val="24"/>
          <w:szCs w:val="24"/>
        </w:rPr>
        <w:t xml:space="preserve"> </w:t>
      </w:r>
      <w:proofErr w:type="spellStart"/>
      <w:r w:rsidRPr="00D31C54">
        <w:rPr>
          <w:rFonts w:ascii="Times New Roman" w:hAnsi="Times New Roman"/>
          <w:i/>
          <w:iCs/>
          <w:sz w:val="24"/>
          <w:szCs w:val="24"/>
        </w:rPr>
        <w:t>sublayer</w:t>
      </w:r>
      <w:proofErr w:type="spellEnd"/>
      <w:r w:rsidRPr="00D31C54">
        <w:rPr>
          <w:rFonts w:ascii="Times New Roman" w:hAnsi="Times New Roman"/>
          <w:sz w:val="24"/>
          <w:szCs w:val="24"/>
        </w:rPr>
        <w:t>)</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controla</w:t>
      </w:r>
      <w:proofErr w:type="gramEnd"/>
      <w:r w:rsidRPr="00D31C54">
        <w:rPr>
          <w:rFonts w:ascii="Times New Roman" w:hAnsi="Times New Roman"/>
          <w:sz w:val="24"/>
          <w:szCs w:val="24"/>
        </w:rPr>
        <w:t xml:space="preserve"> el acceso al canal compartido.</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 xml:space="preserve">Nivel de red. </w:t>
      </w:r>
      <w:r w:rsidRPr="00D31C54">
        <w:rPr>
          <w:rFonts w:ascii="Times New Roman" w:hAnsi="Times New Roman"/>
          <w:sz w:val="24"/>
          <w:szCs w:val="24"/>
        </w:rPr>
        <w:t>Determina el ruteo de los paquetes desde sus fuentes a sus destinos, manejando la congestión</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a</w:t>
      </w:r>
      <w:proofErr w:type="gramEnd"/>
      <w:r w:rsidRPr="00D31C54">
        <w:rPr>
          <w:rFonts w:ascii="Times New Roman" w:hAnsi="Times New Roman"/>
          <w:sz w:val="24"/>
          <w:szCs w:val="24"/>
        </w:rPr>
        <w:t xml:space="preserve"> la vez. Se incorpora la función de contabilidad.</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Symbol" w:hAnsi="Symbol" w:cs="Symbol"/>
          <w:sz w:val="24"/>
          <w:szCs w:val="24"/>
        </w:rPr>
        <w:t></w:t>
      </w:r>
      <w:r w:rsidRPr="00D31C54">
        <w:rPr>
          <w:rFonts w:ascii="Symbol" w:hAnsi="Symbol" w:cs="Symbol"/>
          <w:sz w:val="24"/>
          <w:szCs w:val="24"/>
        </w:rPr>
        <w:t></w:t>
      </w:r>
      <w:r w:rsidRPr="00D31C54">
        <w:rPr>
          <w:rFonts w:ascii="Times New Roman" w:hAnsi="Times New Roman"/>
          <w:b/>
          <w:bCs/>
          <w:sz w:val="24"/>
          <w:szCs w:val="24"/>
        </w:rPr>
        <w:t xml:space="preserve">Nivel de transporte. </w:t>
      </w:r>
      <w:r w:rsidRPr="00D31C54">
        <w:rPr>
          <w:rFonts w:ascii="Times New Roman" w:hAnsi="Times New Roman"/>
          <w:sz w:val="24"/>
          <w:szCs w:val="24"/>
        </w:rPr>
        <w:t>Es el primer nivel que se comunica directamente con su par en el destino (los de</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abajo</w:t>
      </w:r>
      <w:proofErr w:type="gramEnd"/>
      <w:r w:rsidRPr="00D31C54">
        <w:rPr>
          <w:rFonts w:ascii="Times New Roman" w:hAnsi="Times New Roman"/>
          <w:sz w:val="24"/>
          <w:szCs w:val="24"/>
        </w:rPr>
        <w:t xml:space="preserve"> son de máquina a máquina). Provee varios tipos de servicio (por ejemplo, un canal punto-a-punto sin</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errores</w:t>
      </w:r>
      <w:proofErr w:type="gramEnd"/>
      <w:r w:rsidRPr="00D31C54">
        <w:rPr>
          <w:rFonts w:ascii="Times New Roman" w:hAnsi="Times New Roman"/>
          <w:sz w:val="24"/>
          <w:szCs w:val="24"/>
        </w:rPr>
        <w:t>). Podría abrir conexiones múltiples de red para proveer capacidad alta. Se puede usar el</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encabezamiento</w:t>
      </w:r>
      <w:proofErr w:type="gramEnd"/>
      <w:r w:rsidRPr="00D31C54">
        <w:rPr>
          <w:rFonts w:ascii="Times New Roman" w:hAnsi="Times New Roman"/>
          <w:sz w:val="24"/>
          <w:szCs w:val="24"/>
        </w:rPr>
        <w:t xml:space="preserve"> de transporte para distinguir entre los mensajes de conexiones múltiples entrando en una</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máquina</w:t>
      </w:r>
      <w:proofErr w:type="gramEnd"/>
      <w:r w:rsidRPr="00D31C54">
        <w:rPr>
          <w:rFonts w:ascii="Times New Roman" w:hAnsi="Times New Roman"/>
          <w:sz w:val="24"/>
          <w:szCs w:val="24"/>
        </w:rPr>
        <w:t>. Provee el control de flujo entre los hosts.</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Times New Roman" w:hAnsi="Times New Roman"/>
          <w:sz w:val="24"/>
          <w:szCs w:val="24"/>
        </w:rPr>
        <w:t xml:space="preserve">· </w:t>
      </w:r>
      <w:r w:rsidRPr="00D31C54">
        <w:rPr>
          <w:rFonts w:ascii="Times New Roman" w:hAnsi="Times New Roman"/>
          <w:b/>
          <w:bCs/>
          <w:sz w:val="24"/>
          <w:szCs w:val="24"/>
        </w:rPr>
        <w:t xml:space="preserve">Nivel de sesión. </w:t>
      </w:r>
      <w:r w:rsidRPr="00D31C54">
        <w:rPr>
          <w:rFonts w:ascii="Times New Roman" w:hAnsi="Times New Roman"/>
          <w:sz w:val="24"/>
          <w:szCs w:val="24"/>
        </w:rPr>
        <w:t>Parecido al nivel de transporte, pero provee servicios adicionales. Por ejemplo, puede</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manejar</w:t>
      </w:r>
      <w:proofErr w:type="gramEnd"/>
      <w:r w:rsidRPr="00D31C54">
        <w:rPr>
          <w:rFonts w:ascii="Times New Roman" w:hAnsi="Times New Roman"/>
          <w:sz w:val="24"/>
          <w:szCs w:val="24"/>
        </w:rPr>
        <w:t xml:space="preserve"> </w:t>
      </w:r>
      <w:proofErr w:type="spellStart"/>
      <w:r w:rsidRPr="00D31C54">
        <w:rPr>
          <w:rFonts w:ascii="Times New Roman" w:hAnsi="Times New Roman"/>
          <w:i/>
          <w:iCs/>
          <w:sz w:val="24"/>
          <w:szCs w:val="24"/>
        </w:rPr>
        <w:t>tokens</w:t>
      </w:r>
      <w:proofErr w:type="spellEnd"/>
      <w:r w:rsidRPr="00D31C54">
        <w:rPr>
          <w:rFonts w:ascii="Times New Roman" w:hAnsi="Times New Roman"/>
          <w:i/>
          <w:iCs/>
          <w:sz w:val="24"/>
          <w:szCs w:val="24"/>
        </w:rPr>
        <w:t xml:space="preserve"> </w:t>
      </w:r>
      <w:r w:rsidRPr="00D31C54">
        <w:rPr>
          <w:rFonts w:ascii="Times New Roman" w:hAnsi="Times New Roman"/>
          <w:sz w:val="24"/>
          <w:szCs w:val="24"/>
        </w:rPr>
        <w:t>(objetos abstractos y únicos) para controlar las acciones de participantes o puede hacer</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spellStart"/>
      <w:proofErr w:type="gramStart"/>
      <w:r w:rsidRPr="00D31C54">
        <w:rPr>
          <w:rFonts w:ascii="Times New Roman" w:hAnsi="Times New Roman"/>
          <w:i/>
          <w:iCs/>
          <w:sz w:val="24"/>
          <w:szCs w:val="24"/>
        </w:rPr>
        <w:t>checkpoints</w:t>
      </w:r>
      <w:proofErr w:type="spellEnd"/>
      <w:proofErr w:type="gramEnd"/>
      <w:r w:rsidRPr="00D31C54">
        <w:rPr>
          <w:rFonts w:ascii="Times New Roman" w:hAnsi="Times New Roman"/>
          <w:i/>
          <w:iCs/>
          <w:sz w:val="24"/>
          <w:szCs w:val="24"/>
        </w:rPr>
        <w:t xml:space="preserve"> </w:t>
      </w:r>
      <w:r w:rsidRPr="00D31C54">
        <w:rPr>
          <w:rFonts w:ascii="Times New Roman" w:hAnsi="Times New Roman"/>
          <w:sz w:val="24"/>
          <w:szCs w:val="24"/>
        </w:rPr>
        <w:t>(puntos de recuerdo) en las transferencias de datos.</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Times New Roman" w:hAnsi="Times New Roman"/>
          <w:sz w:val="24"/>
          <w:szCs w:val="24"/>
        </w:rPr>
        <w:t xml:space="preserve">· </w:t>
      </w:r>
      <w:r w:rsidRPr="00D31C54">
        <w:rPr>
          <w:rFonts w:ascii="Times New Roman" w:hAnsi="Times New Roman"/>
          <w:b/>
          <w:bCs/>
          <w:sz w:val="24"/>
          <w:szCs w:val="24"/>
        </w:rPr>
        <w:t xml:space="preserve">Nivel de presentación. </w:t>
      </w:r>
      <w:r w:rsidRPr="00D31C54">
        <w:rPr>
          <w:rFonts w:ascii="Times New Roman" w:hAnsi="Times New Roman"/>
          <w:sz w:val="24"/>
          <w:szCs w:val="24"/>
        </w:rPr>
        <w:t>Provee funciones comunes a muchas aplicaciones tales como traducciones entre</w:t>
      </w:r>
    </w:p>
    <w:p w:rsidR="004F5B29" w:rsidRPr="00D31C54" w:rsidRDefault="004F5B29" w:rsidP="00520145">
      <w:pPr>
        <w:autoSpaceDE w:val="0"/>
        <w:autoSpaceDN w:val="0"/>
        <w:adjustRightInd w:val="0"/>
        <w:spacing w:after="0"/>
        <w:jc w:val="both"/>
        <w:rPr>
          <w:rFonts w:ascii="Times New Roman" w:hAnsi="Times New Roman"/>
          <w:sz w:val="24"/>
          <w:szCs w:val="24"/>
        </w:rPr>
      </w:pPr>
      <w:proofErr w:type="gramStart"/>
      <w:r w:rsidRPr="00D31C54">
        <w:rPr>
          <w:rFonts w:ascii="Times New Roman" w:hAnsi="Times New Roman"/>
          <w:sz w:val="24"/>
          <w:szCs w:val="24"/>
        </w:rPr>
        <w:t>juegos</w:t>
      </w:r>
      <w:proofErr w:type="gramEnd"/>
      <w:r w:rsidRPr="00D31C54">
        <w:rPr>
          <w:rFonts w:ascii="Times New Roman" w:hAnsi="Times New Roman"/>
          <w:sz w:val="24"/>
          <w:szCs w:val="24"/>
        </w:rPr>
        <w:t xml:space="preserve"> de caracteres, códigos de números, etc.</w:t>
      </w:r>
    </w:p>
    <w:p w:rsidR="004F5B29" w:rsidRPr="00D31C54" w:rsidRDefault="004F5B29" w:rsidP="00520145">
      <w:pPr>
        <w:autoSpaceDE w:val="0"/>
        <w:autoSpaceDN w:val="0"/>
        <w:adjustRightInd w:val="0"/>
        <w:spacing w:after="0"/>
        <w:jc w:val="both"/>
        <w:rPr>
          <w:rFonts w:ascii="Times New Roman" w:hAnsi="Times New Roman"/>
          <w:sz w:val="24"/>
          <w:szCs w:val="24"/>
        </w:rPr>
      </w:pPr>
      <w:r w:rsidRPr="00D31C54">
        <w:rPr>
          <w:rFonts w:ascii="Times New Roman" w:hAnsi="Times New Roman"/>
          <w:sz w:val="24"/>
          <w:szCs w:val="24"/>
        </w:rPr>
        <w:lastRenderedPageBreak/>
        <w:t xml:space="preserve">· </w:t>
      </w:r>
      <w:r w:rsidRPr="00D31C54">
        <w:rPr>
          <w:rFonts w:ascii="Times New Roman" w:hAnsi="Times New Roman"/>
          <w:b/>
          <w:bCs/>
          <w:sz w:val="24"/>
          <w:szCs w:val="24"/>
        </w:rPr>
        <w:t xml:space="preserve">Nivel de aplicación. </w:t>
      </w:r>
      <w:r w:rsidRPr="00D31C54">
        <w:rPr>
          <w:rFonts w:ascii="Times New Roman" w:hAnsi="Times New Roman"/>
          <w:sz w:val="24"/>
          <w:szCs w:val="24"/>
        </w:rPr>
        <w:t>Define los protocolos usados por las aplicaciones individuales, como e-mail,</w:t>
      </w:r>
    </w:p>
    <w:p w:rsidR="004F5B29" w:rsidRPr="00D31C54" w:rsidRDefault="004F5B29" w:rsidP="00520145">
      <w:pPr>
        <w:jc w:val="both"/>
        <w:rPr>
          <w:rFonts w:ascii="Times New Roman" w:hAnsi="Times New Roman"/>
          <w:sz w:val="24"/>
          <w:szCs w:val="24"/>
        </w:rPr>
      </w:pPr>
      <w:proofErr w:type="gramStart"/>
      <w:r w:rsidRPr="00D31C54">
        <w:rPr>
          <w:rFonts w:ascii="Times New Roman" w:hAnsi="Times New Roman"/>
          <w:sz w:val="20"/>
          <w:szCs w:val="20"/>
        </w:rPr>
        <w:t>telnet</w:t>
      </w:r>
      <w:proofErr w:type="gramEnd"/>
      <w:r w:rsidRPr="00D31C54">
        <w:rPr>
          <w:rFonts w:ascii="Times New Roman" w:hAnsi="Times New Roman"/>
          <w:sz w:val="20"/>
          <w:szCs w:val="20"/>
        </w:rPr>
        <w:t>, etc.”</w:t>
      </w:r>
      <w:r w:rsidRPr="00D31C54">
        <w:rPr>
          <w:rFonts w:ascii="Times New Roman" w:hAnsi="Times New Roman"/>
          <w:noProof/>
          <w:sz w:val="20"/>
          <w:szCs w:val="20"/>
        </w:rPr>
        <w:t xml:space="preserve"> (1)</w:t>
      </w:r>
    </w:p>
    <w:p w:rsidR="004F5B29" w:rsidRPr="00D31C54" w:rsidRDefault="004F5B29" w:rsidP="00520145">
      <w:pPr>
        <w:jc w:val="both"/>
        <w:rPr>
          <w:rFonts w:ascii="Times New Roman" w:hAnsi="Times New Roman"/>
          <w:sz w:val="24"/>
          <w:szCs w:val="24"/>
        </w:rPr>
      </w:pPr>
    </w:p>
    <w:p w:rsidR="004F5B29" w:rsidRDefault="004F5B29" w:rsidP="00520145">
      <w:pPr>
        <w:spacing w:line="360" w:lineRule="auto"/>
        <w:jc w:val="both"/>
        <w:rPr>
          <w:rFonts w:ascii="Times New Roman" w:hAnsi="Times New Roman"/>
          <w:sz w:val="24"/>
          <w:szCs w:val="24"/>
        </w:rPr>
      </w:pPr>
      <w:proofErr w:type="gramStart"/>
      <w:r>
        <w:rPr>
          <w:rFonts w:ascii="Times New Roman" w:hAnsi="Times New Roman"/>
          <w:sz w:val="24"/>
          <w:szCs w:val="24"/>
        </w:rPr>
        <w:t>estos</w:t>
      </w:r>
      <w:proofErr w:type="gramEnd"/>
      <w:r>
        <w:rPr>
          <w:rFonts w:ascii="Times New Roman" w:hAnsi="Times New Roman"/>
          <w:sz w:val="24"/>
          <w:szCs w:val="24"/>
        </w:rPr>
        <w:t xml:space="preserve"> son los aspectos más relevantes que debemos tener en cuenta a la hora de </w:t>
      </w:r>
      <w:proofErr w:type="spellStart"/>
      <w:r>
        <w:rPr>
          <w:rFonts w:ascii="Times New Roman" w:hAnsi="Times New Roman"/>
          <w:sz w:val="24"/>
          <w:szCs w:val="24"/>
        </w:rPr>
        <w:t>comensar</w:t>
      </w:r>
      <w:proofErr w:type="spellEnd"/>
      <w:r>
        <w:rPr>
          <w:rFonts w:ascii="Times New Roman" w:hAnsi="Times New Roman"/>
          <w:sz w:val="24"/>
          <w:szCs w:val="24"/>
        </w:rPr>
        <w:t xml:space="preserve"> nuestra </w:t>
      </w:r>
      <w:proofErr w:type="spellStart"/>
      <w:r>
        <w:rPr>
          <w:rFonts w:ascii="Times New Roman" w:hAnsi="Times New Roman"/>
          <w:sz w:val="24"/>
          <w:szCs w:val="24"/>
        </w:rPr>
        <w:t>invertigacion</w:t>
      </w:r>
      <w:proofErr w:type="spellEnd"/>
      <w:r>
        <w:rPr>
          <w:rFonts w:ascii="Times New Roman" w:hAnsi="Times New Roman"/>
          <w:sz w:val="24"/>
          <w:szCs w:val="24"/>
        </w:rPr>
        <w:t xml:space="preserve"> para desarrollar nuestro simulador. </w:t>
      </w:r>
      <w:r w:rsidR="00520145">
        <w:rPr>
          <w:rFonts w:ascii="Times New Roman" w:hAnsi="Times New Roman"/>
          <w:sz w:val="24"/>
          <w:szCs w:val="24"/>
        </w:rPr>
        <w:t>Referente</w:t>
      </w:r>
      <w:r>
        <w:rPr>
          <w:rFonts w:ascii="Times New Roman" w:hAnsi="Times New Roman"/>
          <w:sz w:val="24"/>
          <w:szCs w:val="24"/>
        </w:rPr>
        <w:t xml:space="preserve"> a este tema tenemos mucha </w:t>
      </w:r>
      <w:proofErr w:type="spellStart"/>
      <w:r>
        <w:rPr>
          <w:rFonts w:ascii="Times New Roman" w:hAnsi="Times New Roman"/>
          <w:sz w:val="24"/>
          <w:szCs w:val="24"/>
        </w:rPr>
        <w:t>biografia</w:t>
      </w:r>
      <w:proofErr w:type="spellEnd"/>
      <w:r>
        <w:rPr>
          <w:rFonts w:ascii="Times New Roman" w:hAnsi="Times New Roman"/>
          <w:sz w:val="24"/>
          <w:szCs w:val="24"/>
        </w:rPr>
        <w:t xml:space="preserve"> bastante </w:t>
      </w:r>
      <w:r w:rsidR="00520145">
        <w:rPr>
          <w:rFonts w:ascii="Times New Roman" w:hAnsi="Times New Roman"/>
          <w:sz w:val="24"/>
          <w:szCs w:val="24"/>
        </w:rPr>
        <w:t>amplia</w:t>
      </w:r>
      <w:r>
        <w:rPr>
          <w:rFonts w:ascii="Times New Roman" w:hAnsi="Times New Roman"/>
          <w:sz w:val="24"/>
          <w:szCs w:val="24"/>
        </w:rPr>
        <w:t xml:space="preserve"> donde se entra a estudiar a fondo cada una de las características de los protocolos de red existentes. Para nuestro fin es importante dar a conoce los aspectos desde donde</w:t>
      </w:r>
      <w:r w:rsidR="00520145">
        <w:rPr>
          <w:rFonts w:ascii="Times New Roman" w:hAnsi="Times New Roman"/>
          <w:sz w:val="24"/>
          <w:szCs w:val="24"/>
        </w:rPr>
        <w:t xml:space="preserve"> </w:t>
      </w:r>
      <w:r>
        <w:rPr>
          <w:rFonts w:ascii="Times New Roman" w:hAnsi="Times New Roman"/>
          <w:sz w:val="24"/>
          <w:szCs w:val="24"/>
        </w:rPr>
        <w:t>nosotros tenemos nue</w:t>
      </w:r>
      <w:r w:rsidR="00520145">
        <w:rPr>
          <w:rFonts w:ascii="Times New Roman" w:hAnsi="Times New Roman"/>
          <w:sz w:val="24"/>
          <w:szCs w:val="24"/>
        </w:rPr>
        <w:t>s</w:t>
      </w:r>
      <w:r>
        <w:rPr>
          <w:rFonts w:ascii="Times New Roman" w:hAnsi="Times New Roman"/>
          <w:sz w:val="24"/>
          <w:szCs w:val="24"/>
        </w:rPr>
        <w:t xml:space="preserve">tro punto de partida para, el </w:t>
      </w:r>
      <w:r w:rsidR="00520145">
        <w:rPr>
          <w:rFonts w:ascii="Times New Roman" w:hAnsi="Times New Roman"/>
          <w:sz w:val="24"/>
          <w:szCs w:val="24"/>
        </w:rPr>
        <w:t>desarrollo</w:t>
      </w:r>
      <w:r>
        <w:rPr>
          <w:rFonts w:ascii="Times New Roman" w:hAnsi="Times New Roman"/>
          <w:sz w:val="24"/>
          <w:szCs w:val="24"/>
        </w:rPr>
        <w:t xml:space="preserve"> de nuestro software. </w:t>
      </w:r>
    </w:p>
    <w:p w:rsidR="004F5B29" w:rsidRDefault="004F5B29" w:rsidP="00520145">
      <w:pPr>
        <w:pStyle w:val="Subttulo"/>
        <w:rPr>
          <w:lang w:val="es-CO"/>
        </w:rPr>
      </w:pPr>
      <w:r>
        <w:rPr>
          <w:lang w:val="es-CO"/>
        </w:rPr>
        <w:t xml:space="preserve">4.2 </w:t>
      </w:r>
      <w:proofErr w:type="spellStart"/>
      <w:r>
        <w:rPr>
          <w:lang w:val="es-CO"/>
        </w:rPr>
        <w:t>teoria</w:t>
      </w:r>
      <w:proofErr w:type="spellEnd"/>
      <w:r>
        <w:rPr>
          <w:lang w:val="es-CO"/>
        </w:rPr>
        <w:t xml:space="preserve"> de otros </w:t>
      </w:r>
      <w:proofErr w:type="spellStart"/>
      <w:r>
        <w:rPr>
          <w:lang w:val="es-CO"/>
        </w:rPr>
        <w:t>simuadores</w:t>
      </w:r>
      <w:proofErr w:type="spellEnd"/>
    </w:p>
    <w:p w:rsidR="004F5B29" w:rsidRDefault="004F5B29" w:rsidP="00520145">
      <w:pPr>
        <w:jc w:val="both"/>
      </w:pPr>
    </w:p>
    <w:p w:rsidR="004F5B29" w:rsidRPr="00D31C54" w:rsidRDefault="004F5B29" w:rsidP="00520145">
      <w:pPr>
        <w:spacing w:line="360" w:lineRule="auto"/>
        <w:ind w:left="720" w:hanging="720"/>
        <w:jc w:val="both"/>
        <w:rPr>
          <w:rFonts w:ascii="Times New Roman" w:hAnsi="Times New Roman"/>
          <w:sz w:val="24"/>
          <w:szCs w:val="24"/>
        </w:rPr>
      </w:pPr>
      <w:r w:rsidRPr="00D31C54">
        <w:rPr>
          <w:rFonts w:ascii="Times New Roman" w:hAnsi="Times New Roman"/>
          <w:sz w:val="24"/>
          <w:szCs w:val="24"/>
        </w:rPr>
        <w:t>6.2.1 SOFTWARES ACTUALES PARA LA SIMULACIÓN DE REDES DE COMUNICACIONES</w:t>
      </w:r>
    </w:p>
    <w:p w:rsidR="004F5B29" w:rsidRPr="00D31C54" w:rsidRDefault="004F5B29" w:rsidP="00520145">
      <w:pPr>
        <w:spacing w:line="360" w:lineRule="auto"/>
        <w:jc w:val="both"/>
        <w:rPr>
          <w:rFonts w:ascii="Times New Roman" w:hAnsi="Times New Roman"/>
          <w:sz w:val="24"/>
          <w:szCs w:val="24"/>
        </w:rPr>
      </w:pPr>
      <w:r w:rsidRPr="00D31C54">
        <w:rPr>
          <w:rFonts w:ascii="Times New Roman" w:hAnsi="Times New Roman"/>
          <w:sz w:val="24"/>
          <w:szCs w:val="24"/>
        </w:rPr>
        <w:t xml:space="preserve"> </w:t>
      </w:r>
    </w:p>
    <w:p w:rsidR="004F5B29" w:rsidRPr="00D31C54" w:rsidRDefault="004F5B29" w:rsidP="00520145">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4F5B29" w:rsidRPr="00D31C54" w:rsidRDefault="004F5B29" w:rsidP="00520145">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 xml:space="preserve"> </w:t>
      </w:r>
    </w:p>
    <w:p w:rsidR="004F5B29" w:rsidRPr="00D31C54" w:rsidRDefault="004F5B29" w:rsidP="00520145">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4F5B29" w:rsidRPr="00D31C54" w:rsidRDefault="004F5B29" w:rsidP="00520145">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PACKET TRACER es un simulador gráfico de redes desarrollado y utilizado por Cisco como herramienta de entrenamiento para obtener la certificación CCNA </w:t>
      </w:r>
      <w:r w:rsidRPr="00D31C54">
        <w:rPr>
          <w:rFonts w:ascii="Times New Roman" w:hAnsi="Times New Roman"/>
          <w:sz w:val="24"/>
          <w:szCs w:val="24"/>
        </w:rPr>
        <w:lastRenderedPageBreak/>
        <w:t xml:space="preserve">(Cisco </w:t>
      </w:r>
      <w:proofErr w:type="spellStart"/>
      <w:r w:rsidRPr="00D31C54">
        <w:rPr>
          <w:rFonts w:ascii="Times New Roman" w:hAnsi="Times New Roman"/>
          <w:sz w:val="24"/>
          <w:szCs w:val="24"/>
        </w:rPr>
        <w:t>Certified</w:t>
      </w:r>
      <w:proofErr w:type="spellEnd"/>
      <w:r w:rsidRPr="00D31C54">
        <w:rPr>
          <w:rFonts w:ascii="Times New Roman" w:hAnsi="Times New Roman"/>
          <w:sz w:val="24"/>
          <w:szCs w:val="24"/>
        </w:rPr>
        <w:t xml:space="preserve"> Network </w:t>
      </w:r>
      <w:proofErr w:type="spellStart"/>
      <w:r w:rsidRPr="00D31C54">
        <w:rPr>
          <w:rFonts w:ascii="Times New Roman" w:hAnsi="Times New Roman"/>
          <w:sz w:val="24"/>
          <w:szCs w:val="24"/>
        </w:rPr>
        <w:t>Associate</w:t>
      </w:r>
      <w:proofErr w:type="spellEnd"/>
      <w:r w:rsidRPr="00D31C54">
        <w:rPr>
          <w:rFonts w:ascii="Times New Roman" w:hAnsi="Times New Roman"/>
          <w:sz w:val="24"/>
          <w:szCs w:val="24"/>
        </w:rPr>
        <w:t xml:space="preserve">), este ofrece como ventaja principal el análisis de la simulación de acuerdo al modelo OSI de capas, pero tiene la limitación que es un software de tipo propietario y habría que pagar  la licencia para su utilización además que su uso es exclusivo para dicho entrenamiento. Además no permite crear topologías de red que involucren la implementación de tecnologías diferentes a Ethernet. </w:t>
      </w:r>
    </w:p>
    <w:p w:rsidR="004F5B29" w:rsidRPr="00D31C54" w:rsidRDefault="004F5B29" w:rsidP="00520145">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4F5B29" w:rsidRPr="00D31C54" w:rsidRDefault="004F5B29" w:rsidP="00520145">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4F5B29" w:rsidRPr="00D31C54" w:rsidRDefault="004F5B29" w:rsidP="00520145">
      <w:pPr>
        <w:numPr>
          <w:ilvl w:val="0"/>
          <w:numId w:val="2"/>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COMNET III es una herramienta comercial orientada al diseño, configuración y estudio de las redes de comunicaciones, desarrollado por CACI </w:t>
      </w:r>
      <w:proofErr w:type="spellStart"/>
      <w:r w:rsidRPr="00D31C54">
        <w:rPr>
          <w:rFonts w:ascii="Times New Roman" w:hAnsi="Times New Roman"/>
          <w:sz w:val="24"/>
          <w:szCs w:val="24"/>
        </w:rPr>
        <w:t>Products</w:t>
      </w:r>
      <w:proofErr w:type="spellEnd"/>
      <w:r w:rsidRPr="00D31C54">
        <w:rPr>
          <w:rFonts w:ascii="Times New Roman" w:hAnsi="Times New Roman"/>
          <w:sz w:val="24"/>
          <w:szCs w:val="24"/>
        </w:rPr>
        <w:t xml:space="preserve">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4F5B29" w:rsidRPr="00D31C54" w:rsidRDefault="004F5B29" w:rsidP="00520145">
      <w:pPr>
        <w:autoSpaceDE w:val="0"/>
        <w:autoSpaceDN w:val="0"/>
        <w:adjustRightInd w:val="0"/>
        <w:spacing w:line="360" w:lineRule="auto"/>
        <w:jc w:val="both"/>
        <w:rPr>
          <w:rFonts w:ascii="Times New Roman" w:hAnsi="Times New Roman"/>
          <w:sz w:val="24"/>
          <w:szCs w:val="24"/>
        </w:rPr>
      </w:pPr>
    </w:p>
    <w:p w:rsidR="004F5B29" w:rsidRDefault="004F5B29" w:rsidP="00520145">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lastRenderedPageBreak/>
        <w:t>Con el estudio de las características y componentes del software anteriormente expuestos y las necesidades particulares de la materia de integración de redes, definimos y delimitamos las características de software del simulador que desarrollaremos en nuestro proyecto. La 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o CLR (</w:t>
      </w:r>
      <w:proofErr w:type="spellStart"/>
      <w:r>
        <w:rPr>
          <w:rFonts w:ascii="Times New Roman" w:hAnsi="Times New Roman"/>
          <w:sz w:val="24"/>
          <w:szCs w:val="24"/>
        </w:rPr>
        <w:t>Common</w:t>
      </w:r>
      <w:proofErr w:type="spellEnd"/>
      <w:r>
        <w:rPr>
          <w:rFonts w:ascii="Times New Roman" w:hAnsi="Times New Roman"/>
          <w:sz w:val="24"/>
          <w:szCs w:val="24"/>
        </w:rPr>
        <w:t xml:space="preserve"> </w:t>
      </w:r>
      <w:proofErr w:type="spellStart"/>
      <w:r>
        <w:rPr>
          <w:rFonts w:ascii="Times New Roman" w:hAnsi="Times New Roman"/>
          <w:sz w:val="24"/>
          <w:szCs w:val="24"/>
        </w:rPr>
        <w:t>Language</w:t>
      </w:r>
      <w:proofErr w:type="spellEnd"/>
      <w:r>
        <w:rPr>
          <w:rFonts w:ascii="Times New Roman" w:hAnsi="Times New Roman"/>
          <w:sz w:val="24"/>
          <w:szCs w:val="24"/>
        </w:rPr>
        <w:t xml:space="preserve"> </w:t>
      </w:r>
      <w:proofErr w:type="spellStart"/>
      <w:r>
        <w:rPr>
          <w:rFonts w:ascii="Times New Roman" w:hAnsi="Times New Roman"/>
          <w:sz w:val="24"/>
          <w:szCs w:val="24"/>
        </w:rPr>
        <w:t>Runtime</w:t>
      </w:r>
      <w:proofErr w:type="spellEnd"/>
      <w:r>
        <w:rPr>
          <w:rFonts w:ascii="Times New Roman" w:hAnsi="Times New Roman"/>
          <w:sz w:val="24"/>
          <w:szCs w:val="24"/>
        </w:rPr>
        <w:t xml:space="preserve">), tal como se describe en breve. </w:t>
      </w:r>
    </w:p>
    <w:p w:rsidR="004F5B29" w:rsidRDefault="004F5B29" w:rsidP="00520145">
      <w:pPr>
        <w:pStyle w:val="Ttulo3"/>
      </w:pPr>
      <w:r>
        <w:t xml:space="preserve">4.3 </w:t>
      </w:r>
      <w:r>
        <w:tab/>
        <w:t xml:space="preserve">.NET Framework Y El </w:t>
      </w:r>
      <w:r w:rsidRPr="004516B2">
        <w:t>Entorno</w:t>
      </w:r>
      <w:r>
        <w:t xml:space="preserve"> </w:t>
      </w:r>
      <w:r w:rsidRPr="004516B2">
        <w:t>Común De Ejecución</w:t>
      </w:r>
      <w:r>
        <w:t xml:space="preserve"> </w:t>
      </w:r>
      <w:r w:rsidRPr="004516B2">
        <w:t>Para Lenguajes</w:t>
      </w:r>
      <w:r>
        <w:t xml:space="preserve"> (CLR) </w:t>
      </w:r>
    </w:p>
    <w:p w:rsidR="004F5B29" w:rsidRDefault="004F5B29" w:rsidP="00520145">
      <w:pPr>
        <w:jc w:val="both"/>
      </w:pPr>
    </w:p>
    <w:p w:rsidR="004F5B29" w:rsidRPr="00637F1F" w:rsidRDefault="004F5B29" w:rsidP="00520145">
      <w:pPr>
        <w:spacing w:line="360" w:lineRule="auto"/>
        <w:jc w:val="both"/>
      </w:pPr>
      <w:r w:rsidRPr="00637F1F">
        <w:t>Uno de los ideales de la ciencia de la computación a través de los últimos años, ha sido el concepto de que un programa de computadora puede ser escrito para que sea ejecutado sin importar el Hardware con el que este compuesto.</w:t>
      </w:r>
    </w:p>
    <w:p w:rsidR="004F5B29" w:rsidRPr="00637F1F" w:rsidRDefault="004F5B29" w:rsidP="00520145">
      <w:pPr>
        <w:spacing w:line="360" w:lineRule="auto"/>
        <w:jc w:val="both"/>
      </w:pPr>
      <w:r w:rsidRPr="00637F1F">
        <w:t>Hasta cierto punto esta ideal se ha logrado al poder abstraer el acceso al Hardware utilizando un sistema operativo, desde este punto de vista la función básica de un sistema operativo es encapsular la capa de Hardware de un sistema, por lo que un programador no tenga la necesidad de preocuparse por registros, memoria, y otros problemas que ocurren a nivel de Hardware.</w:t>
      </w:r>
    </w:p>
    <w:p w:rsidR="004F5B29" w:rsidRPr="004516B2" w:rsidRDefault="004F5B29" w:rsidP="00520145">
      <w:pPr>
        <w:spacing w:line="360" w:lineRule="auto"/>
        <w:jc w:val="both"/>
      </w:pPr>
      <w:r w:rsidRPr="00637F1F">
        <w:t xml:space="preserve">En los últimos años, este problema volvió a surgir, pero esta vez ya no a un nivel de Hardware, sino  a un nivel de un sistema operativo, en el mercado actual se encuentran diferentes sistemas operativos Win32, </w:t>
      </w:r>
      <w:proofErr w:type="spellStart"/>
      <w:r w:rsidRPr="00637F1F">
        <w:t>Solaris</w:t>
      </w:r>
      <w:proofErr w:type="spellEnd"/>
      <w:r w:rsidRPr="00637F1F">
        <w:t xml:space="preserve">, </w:t>
      </w:r>
      <w:proofErr w:type="spellStart"/>
      <w:r w:rsidRPr="00637F1F">
        <w:t>OSs</w:t>
      </w:r>
      <w:proofErr w:type="spellEnd"/>
      <w:r w:rsidRPr="00637F1F">
        <w:t>,  inclusive de un mismo Proveedor como por ejemplo Microsoft contiene una serie</w:t>
      </w:r>
      <w:r w:rsidRPr="004516B2">
        <w:t xml:space="preserve"> de sistemas operativos diferentes (Win98, </w:t>
      </w:r>
      <w:proofErr w:type="spellStart"/>
      <w:r w:rsidRPr="004516B2">
        <w:t>WinXp</w:t>
      </w:r>
      <w:proofErr w:type="spellEnd"/>
      <w:r w:rsidRPr="004516B2">
        <w:t xml:space="preserve">, </w:t>
      </w:r>
      <w:proofErr w:type="spellStart"/>
      <w:r w:rsidRPr="004516B2">
        <w:t>WinVista</w:t>
      </w:r>
      <w:proofErr w:type="spellEnd"/>
      <w:r w:rsidRPr="004516B2">
        <w:t>). El problema radica ahora en darle al programador, otro nivel de abstracción e</w:t>
      </w:r>
      <w:r>
        <w:t>n donde esté</w:t>
      </w:r>
      <w:r w:rsidRPr="004516B2">
        <w:t xml:space="preserve"> encapsulado el sistema operativo cuando se está desarrollando una aplicación. En muchos sentidos esto es exactamente lo que realizo Microsoft con .NET.</w:t>
      </w:r>
    </w:p>
    <w:p w:rsidR="004F5B29" w:rsidRDefault="004F5B29" w:rsidP="00520145">
      <w:pPr>
        <w:spacing w:line="360" w:lineRule="auto"/>
        <w:jc w:val="both"/>
      </w:pPr>
      <w:r w:rsidRPr="004516B2">
        <w:t>El  Entorno Común de Ejecución para Lenguajes o CLR (</w:t>
      </w:r>
      <w:proofErr w:type="spellStart"/>
      <w:r w:rsidRPr="004516B2">
        <w:t>Common</w:t>
      </w:r>
      <w:proofErr w:type="spellEnd"/>
      <w:r w:rsidRPr="004516B2">
        <w:t xml:space="preserve"> </w:t>
      </w:r>
      <w:proofErr w:type="spellStart"/>
      <w:r w:rsidRPr="004516B2">
        <w:t>Language</w:t>
      </w:r>
      <w:proofErr w:type="spellEnd"/>
      <w:r w:rsidRPr="004516B2">
        <w:t xml:space="preserve"> </w:t>
      </w:r>
      <w:proofErr w:type="spellStart"/>
      <w:r w:rsidRPr="004516B2">
        <w:t>Runtime</w:t>
      </w:r>
      <w:proofErr w:type="spellEnd"/>
      <w:r w:rsidRPr="004516B2">
        <w:t>) por sus siglas en ingles, el cual es uno de los pilares del Framework o marco de trabajo de .Net , forma un ambiente que abstrae el sistema operativo.</w:t>
      </w:r>
    </w:p>
    <w:p w:rsidR="004F5B29" w:rsidRDefault="004F5B29" w:rsidP="00520145">
      <w:pPr>
        <w:spacing w:line="360" w:lineRule="auto"/>
        <w:jc w:val="both"/>
      </w:pPr>
    </w:p>
    <w:p w:rsidR="004F5B29" w:rsidRDefault="004F5B29" w:rsidP="00520145">
      <w:pPr>
        <w:spacing w:line="360" w:lineRule="auto"/>
        <w:jc w:val="both"/>
      </w:pPr>
      <w:r>
        <w:rPr>
          <w:noProof/>
        </w:rPr>
        <w:lastRenderedPageBreak/>
        <w:drawing>
          <wp:inline distT="0" distB="0" distL="0" distR="0">
            <wp:extent cx="2419350" cy="1104900"/>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srcRect/>
                    <a:stretch>
                      <a:fillRect/>
                    </a:stretch>
                  </pic:blipFill>
                  <pic:spPr bwMode="auto">
                    <a:xfrm>
                      <a:off x="0" y="0"/>
                      <a:ext cx="2419350" cy="1104900"/>
                    </a:xfrm>
                    <a:prstGeom prst="rect">
                      <a:avLst/>
                    </a:prstGeom>
                    <a:noFill/>
                    <a:ln w="9525">
                      <a:noFill/>
                      <a:miter lim="800000"/>
                      <a:headEnd/>
                      <a:tailEnd/>
                    </a:ln>
                  </pic:spPr>
                </pic:pic>
              </a:graphicData>
            </a:graphic>
          </wp:inline>
        </w:drawing>
      </w:r>
    </w:p>
    <w:p w:rsidR="004F5B29" w:rsidRPr="004516B2" w:rsidRDefault="004F5B29" w:rsidP="00520145">
      <w:pPr>
        <w:spacing w:line="360" w:lineRule="auto"/>
        <w:jc w:val="both"/>
      </w:pPr>
      <w:r>
        <w:rPr>
          <w:sz w:val="19"/>
          <w:szCs w:val="19"/>
        </w:rPr>
        <w:t>Ilustración 1. Gráfica ambiente de abstracción del sistema operativo.</w:t>
      </w:r>
    </w:p>
    <w:p w:rsidR="004F5B29" w:rsidRDefault="004F5B29" w:rsidP="00520145">
      <w:pPr>
        <w:spacing w:line="360" w:lineRule="auto"/>
        <w:jc w:val="both"/>
      </w:pPr>
    </w:p>
    <w:p w:rsidR="004F5B29" w:rsidRPr="004516B2" w:rsidRDefault="004F5B29" w:rsidP="00520145">
      <w:pPr>
        <w:spacing w:line="360" w:lineRule="auto"/>
        <w:jc w:val="both"/>
      </w:pPr>
      <w:r w:rsidRPr="004516B2">
        <w:t>.NET abstrae los sistemas operativos, los cuales abstraen el acceso a Hardware, esto significa que al desarrollar software, se está</w:t>
      </w:r>
      <w:r>
        <w:t xml:space="preserve"> escribiendo código encamin</w:t>
      </w:r>
      <w:r w:rsidRPr="004516B2">
        <w:t>a</w:t>
      </w:r>
      <w:r>
        <w:t>d</w:t>
      </w:r>
      <w:r w:rsidRPr="004516B2">
        <w:t>o al  CLR y no directamente al sistema operativo, por lo que este software puede correr sobre diferentes sistemas operativos o cualquier plataforma que implemente el CLR.</w:t>
      </w:r>
      <w:r>
        <w:t xml:space="preserve"> </w:t>
      </w:r>
      <w:r w:rsidRPr="004516B2">
        <w:t>El CLR está presente en el núcleo del Framework de .NET. El CLR provee un ambiente en donde las aplicaciones son ejecutadas, esto incluye conceptos</w:t>
      </w:r>
      <w:r>
        <w:t xml:space="preserve"> como compilación, registro</w:t>
      </w:r>
      <w:r w:rsidRPr="004516B2">
        <w:t xml:space="preserve"> y hasta problemas de desarrollo.</w:t>
      </w:r>
    </w:p>
    <w:p w:rsidR="004F5B29" w:rsidRPr="004516B2" w:rsidRDefault="004F5B29" w:rsidP="00520145">
      <w:pPr>
        <w:spacing w:line="360" w:lineRule="auto"/>
        <w:jc w:val="both"/>
      </w:pPr>
      <w:r w:rsidRPr="004516B2">
        <w:t xml:space="preserve">Como su nombre lo implica el CLR está diseñado para soportar diferentes </w:t>
      </w:r>
      <w:r>
        <w:t>lenguajes de programación de</w:t>
      </w:r>
      <w:r w:rsidRPr="004516B2">
        <w:t xml:space="preserve"> forma en común entre ellos. Esto es muy interesante ya que los desarrolladores de software no tienen que aprender un nuevo lenguaje de programación, para trabajar sobre .NET.</w:t>
      </w:r>
    </w:p>
    <w:p w:rsidR="004F5B29" w:rsidRPr="004516B2" w:rsidRDefault="004F5B29" w:rsidP="00520145">
      <w:pPr>
        <w:spacing w:line="360" w:lineRule="auto"/>
        <w:jc w:val="both"/>
      </w:pPr>
      <w:r w:rsidRPr="004516B2">
        <w:t xml:space="preserve">Microsoft creo los siguientes </w:t>
      </w:r>
      <w:proofErr w:type="spellStart"/>
      <w:r w:rsidRPr="004516B2">
        <w:t>lenguages</w:t>
      </w:r>
      <w:proofErr w:type="spellEnd"/>
      <w:r w:rsidRPr="004516B2">
        <w:t xml:space="preserve"> de programación </w:t>
      </w:r>
      <w:proofErr w:type="spellStart"/>
      <w:r w:rsidRPr="004516B2">
        <w:t>encamidos</w:t>
      </w:r>
      <w:proofErr w:type="spellEnd"/>
      <w:r w:rsidRPr="004516B2">
        <w:t xml:space="preserve"> para trabajar sobre .NET, los principales son: VB</w:t>
      </w:r>
      <w:proofErr w:type="gramStart"/>
      <w:r w:rsidRPr="004516B2">
        <w:t>,C</w:t>
      </w:r>
      <w:proofErr w:type="gramEnd"/>
      <w:r w:rsidRPr="004516B2">
        <w:t xml:space="preserve">#,C++, </w:t>
      </w:r>
      <w:proofErr w:type="spellStart"/>
      <w:r w:rsidRPr="004516B2">
        <w:t>JScript</w:t>
      </w:r>
      <w:proofErr w:type="spellEnd"/>
      <w:r w:rsidRPr="004516B2">
        <w:t xml:space="preserve">. Otras firmas </w:t>
      </w:r>
      <w:proofErr w:type="spellStart"/>
      <w:r w:rsidRPr="004516B2">
        <w:t>estan</w:t>
      </w:r>
      <w:proofErr w:type="spellEnd"/>
      <w:r w:rsidRPr="004516B2">
        <w:t xml:space="preserve"> trabajando para desarrollar </w:t>
      </w:r>
      <w:proofErr w:type="spellStart"/>
      <w:r w:rsidRPr="004516B2">
        <w:t>l</w:t>
      </w:r>
      <w:r>
        <w:t>enguages</w:t>
      </w:r>
      <w:proofErr w:type="spellEnd"/>
      <w:r>
        <w:t xml:space="preserve"> de programación encamin</w:t>
      </w:r>
      <w:r w:rsidRPr="004516B2">
        <w:t xml:space="preserve">ados a .NET como COBOL, </w:t>
      </w:r>
      <w:proofErr w:type="spellStart"/>
      <w:r w:rsidRPr="004516B2">
        <w:t>Phyton</w:t>
      </w:r>
      <w:proofErr w:type="spellEnd"/>
      <w:r w:rsidRPr="004516B2">
        <w:t>, y posiblemente JAVA.</w:t>
      </w:r>
    </w:p>
    <w:p w:rsidR="004F5B29" w:rsidRPr="00E901E5" w:rsidRDefault="004F5B29" w:rsidP="00520145">
      <w:pPr>
        <w:jc w:val="both"/>
      </w:pPr>
    </w:p>
    <w:p w:rsidR="00F57213" w:rsidRDefault="00F57213" w:rsidP="00520145">
      <w:pPr>
        <w:jc w:val="both"/>
      </w:pPr>
    </w:p>
    <w:sectPr w:rsidR="00F57213" w:rsidSect="008C613C">
      <w:pgSz w:w="12240" w:h="15840"/>
      <w:pgMar w:top="1417" w:right="1701" w:bottom="1417"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3in;height:3in" o:bullet="t"/>
    </w:pict>
  </w:numPicBullet>
  <w:numPicBullet w:numPicBulletId="1">
    <w:pict>
      <v:shape id="_x0000_i1291" type="#_x0000_t75" style="width:3in;height:3in" o:bullet="t"/>
    </w:pict>
  </w:numPicBullet>
  <w:abstractNum w:abstractNumId="0">
    <w:nsid w:val="504F3B7E"/>
    <w:multiLevelType w:val="hybridMultilevel"/>
    <w:tmpl w:val="242400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4F5B29"/>
    <w:rsid w:val="004F5B29"/>
    <w:rsid w:val="00520145"/>
    <w:rsid w:val="006267CD"/>
    <w:rsid w:val="008C613C"/>
    <w:rsid w:val="009E4B4E"/>
    <w:rsid w:val="00F57213"/>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13C"/>
  </w:style>
  <w:style w:type="paragraph" w:styleId="Ttulo1">
    <w:name w:val="heading 1"/>
    <w:basedOn w:val="Normal"/>
    <w:next w:val="Normal"/>
    <w:link w:val="Ttulo1Car"/>
    <w:uiPriority w:val="9"/>
    <w:qFormat/>
    <w:rsid w:val="004F5B29"/>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3">
    <w:name w:val="heading 3"/>
    <w:basedOn w:val="Normal"/>
    <w:next w:val="Normal"/>
    <w:link w:val="Ttulo3Car"/>
    <w:uiPriority w:val="9"/>
    <w:unhideWhenUsed/>
    <w:qFormat/>
    <w:rsid w:val="004F5B29"/>
    <w:pPr>
      <w:keepNext/>
      <w:keepLines/>
      <w:spacing w:before="200" w:after="0" w:line="240" w:lineRule="auto"/>
      <w:jc w:val="both"/>
      <w:outlineLvl w:val="2"/>
    </w:pPr>
    <w:rPr>
      <w:rFonts w:ascii="Cambria" w:eastAsia="Times New Roman" w:hAnsi="Cambria" w:cs="Times New Roman"/>
      <w:b/>
      <w:bCs/>
      <w:color w:val="4F81BD"/>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5B29"/>
    <w:rPr>
      <w:rFonts w:ascii="Cambria" w:eastAsia="Times New Roman" w:hAnsi="Cambria" w:cs="Times New Roman"/>
      <w:b/>
      <w:bCs/>
      <w:color w:val="365F91"/>
      <w:sz w:val="28"/>
      <w:szCs w:val="28"/>
      <w:lang w:val="es-ES" w:eastAsia="en-US"/>
    </w:rPr>
  </w:style>
  <w:style w:type="character" w:customStyle="1" w:styleId="Ttulo3Car">
    <w:name w:val="Título 3 Car"/>
    <w:basedOn w:val="Fuentedeprrafopredeter"/>
    <w:link w:val="Ttulo3"/>
    <w:uiPriority w:val="9"/>
    <w:rsid w:val="004F5B29"/>
    <w:rPr>
      <w:rFonts w:ascii="Cambria" w:eastAsia="Times New Roman" w:hAnsi="Cambria" w:cs="Times New Roman"/>
      <w:b/>
      <w:bCs/>
      <w:color w:val="4F81BD"/>
      <w:lang w:val="es-ES" w:eastAsia="en-US"/>
    </w:rPr>
  </w:style>
  <w:style w:type="paragraph" w:styleId="Subttulo">
    <w:name w:val="Subtitle"/>
    <w:basedOn w:val="Normal"/>
    <w:next w:val="Normal"/>
    <w:link w:val="SubttuloCar"/>
    <w:uiPriority w:val="11"/>
    <w:qFormat/>
    <w:rsid w:val="004F5B29"/>
    <w:pPr>
      <w:numPr>
        <w:ilvl w:val="1"/>
      </w:num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4F5B29"/>
    <w:rPr>
      <w:rFonts w:ascii="Cambria" w:eastAsia="Times New Roman" w:hAnsi="Cambria" w:cs="Times New Roman"/>
      <w:i/>
      <w:iCs/>
      <w:color w:val="4F81BD"/>
      <w:spacing w:val="15"/>
      <w:sz w:val="24"/>
      <w:szCs w:val="24"/>
      <w:lang w:val="es-ES" w:eastAsia="en-US"/>
    </w:rPr>
  </w:style>
  <w:style w:type="paragraph" w:styleId="Textodeglobo">
    <w:name w:val="Balloon Text"/>
    <w:basedOn w:val="Normal"/>
    <w:link w:val="TextodegloboCar"/>
    <w:uiPriority w:val="99"/>
    <w:semiHidden/>
    <w:unhideWhenUsed/>
    <w:rsid w:val="004F5B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5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1794</Words>
  <Characters>9869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3</cp:revision>
  <dcterms:created xsi:type="dcterms:W3CDTF">2008-07-30T12:23:00Z</dcterms:created>
  <dcterms:modified xsi:type="dcterms:W3CDTF">2008-08-01T13:05:00Z</dcterms:modified>
</cp:coreProperties>
</file>