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4A" w:rsidRDefault="00A0684A" w:rsidP="00A0684A">
      <w:pPr>
        <w:pStyle w:val="Ttulo4"/>
      </w:pPr>
      <w:r>
        <w:t xml:space="preserve">8.  Costos y fuentes de financiación </w:t>
      </w:r>
    </w:p>
    <w:p w:rsidR="00A0684A" w:rsidRDefault="00A0684A" w:rsidP="00A0684A"/>
    <w:p w:rsidR="00A0684A" w:rsidRDefault="00A0684A" w:rsidP="00A0684A"/>
    <w:tbl>
      <w:tblPr>
        <w:tblW w:w="8111" w:type="dxa"/>
        <w:jc w:val="center"/>
        <w:tblInd w:w="55" w:type="dxa"/>
        <w:tblCellMar>
          <w:left w:w="70" w:type="dxa"/>
          <w:right w:w="70" w:type="dxa"/>
        </w:tblCellMar>
        <w:tblLook w:val="0000"/>
      </w:tblPr>
      <w:tblGrid>
        <w:gridCol w:w="2020"/>
        <w:gridCol w:w="1331"/>
        <w:gridCol w:w="974"/>
        <w:gridCol w:w="1438"/>
        <w:gridCol w:w="1205"/>
        <w:gridCol w:w="1145"/>
      </w:tblGrid>
      <w:tr w:rsidR="00A0684A" w:rsidRPr="00B7754C" w:rsidTr="00E119F5">
        <w:trPr>
          <w:trHeight w:val="255"/>
          <w:jc w:val="center"/>
        </w:trPr>
        <w:tc>
          <w:tcPr>
            <w:tcW w:w="811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  <w:t>COSTOS UNIVERSITARIOS</w:t>
            </w:r>
          </w:p>
        </w:tc>
      </w:tr>
      <w:tr w:rsidR="00A0684A" w:rsidRPr="00B7754C" w:rsidTr="00E119F5">
        <w:trPr>
          <w:trHeight w:val="270"/>
          <w:jc w:val="center"/>
        </w:trPr>
        <w:tc>
          <w:tcPr>
            <w:tcW w:w="20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Recursos Humanos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Unidad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Cantidad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Valor Unitario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Valor Total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Fuente</w:t>
            </w:r>
          </w:p>
        </w:tc>
      </w:tr>
      <w:tr w:rsidR="00A0684A" w:rsidRPr="00B7754C" w:rsidTr="00E119F5">
        <w:trPr>
          <w:trHeight w:val="780"/>
          <w:jc w:val="center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Director del Proyecto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18"/>
                <w:szCs w:val="18"/>
                <w:lang w:eastAsia="zh-CN"/>
              </w:rPr>
            </w:pPr>
            <w:r w:rsidRPr="00B7754C">
              <w:rPr>
                <w:rFonts w:eastAsia="SimSun"/>
                <w:sz w:val="18"/>
                <w:szCs w:val="18"/>
                <w:lang w:eastAsia="zh-CN"/>
              </w:rPr>
              <w:t xml:space="preserve">Horas (Semana)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$ 75.000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$ 3.600.000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Pontificia Universidad Javeriana</w:t>
            </w:r>
          </w:p>
        </w:tc>
      </w:tr>
      <w:tr w:rsidR="00A0684A" w:rsidRPr="00B7754C" w:rsidTr="00E119F5">
        <w:trPr>
          <w:trHeight w:val="78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Asesor de Tesis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18"/>
                <w:szCs w:val="18"/>
                <w:lang w:eastAsia="zh-CN"/>
              </w:rPr>
            </w:pPr>
            <w:r w:rsidRPr="00B7754C">
              <w:rPr>
                <w:rFonts w:eastAsia="SimSun"/>
                <w:sz w:val="18"/>
                <w:szCs w:val="18"/>
                <w:lang w:eastAsia="zh-CN"/>
              </w:rPr>
              <w:t>Horas (Semana)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$ 80.000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Pontificia Universidad Javeriana</w:t>
            </w:r>
          </w:p>
        </w:tc>
      </w:tr>
      <w:tr w:rsidR="00A0684A" w:rsidRPr="00B7754C" w:rsidTr="00E119F5">
        <w:trPr>
          <w:trHeight w:val="78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Alquiler Computador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18"/>
                <w:szCs w:val="18"/>
                <w:lang w:eastAsia="zh-CN"/>
              </w:rPr>
            </w:pPr>
            <w:r w:rsidRPr="00B7754C">
              <w:rPr>
                <w:rFonts w:eastAsia="SimSun"/>
                <w:sz w:val="18"/>
                <w:szCs w:val="18"/>
                <w:lang w:eastAsia="zh-CN"/>
              </w:rPr>
              <w:t>Mensual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$ 600.000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$ 3.600.000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Pontificia Universidad Javeriana</w:t>
            </w:r>
          </w:p>
        </w:tc>
      </w:tr>
      <w:tr w:rsidR="00A0684A" w:rsidRPr="00B7754C" w:rsidTr="00E119F5">
        <w:trPr>
          <w:trHeight w:val="78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Internet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18"/>
                <w:szCs w:val="18"/>
                <w:lang w:eastAsia="zh-CN"/>
              </w:rPr>
            </w:pPr>
            <w:r w:rsidRPr="00B7754C">
              <w:rPr>
                <w:rFonts w:eastAsia="SimSun"/>
                <w:sz w:val="18"/>
                <w:szCs w:val="18"/>
                <w:lang w:eastAsia="zh-CN"/>
              </w:rPr>
              <w:t>Horas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600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$ 2.000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$ 1.200.000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Pontificia Universidad Javeriana</w:t>
            </w:r>
          </w:p>
        </w:tc>
      </w:tr>
      <w:tr w:rsidR="00A0684A" w:rsidRPr="00B7754C" w:rsidTr="00E119F5">
        <w:trPr>
          <w:trHeight w:val="78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Libros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18"/>
                <w:szCs w:val="18"/>
                <w:lang w:eastAsia="zh-CN"/>
              </w:rPr>
            </w:pPr>
            <w:r w:rsidRPr="00B7754C">
              <w:rPr>
                <w:rFonts w:eastAsia="SimSun"/>
                <w:sz w:val="18"/>
                <w:szCs w:val="18"/>
                <w:lang w:eastAsia="zh-CN"/>
              </w:rPr>
              <w:t>Indefinido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$ 200.000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$ 1.200.000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Pontificia Universidad Javeriana</w:t>
            </w:r>
          </w:p>
        </w:tc>
      </w:tr>
      <w:tr w:rsidR="00A0684A" w:rsidRPr="00B7754C" w:rsidTr="00E119F5">
        <w:trPr>
          <w:trHeight w:val="270"/>
          <w:jc w:val="center"/>
        </w:trPr>
        <w:tc>
          <w:tcPr>
            <w:tcW w:w="5763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  <w:t>Valor Total Costos Universitarios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  <w:t>$ 9.600.000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 </w:t>
            </w:r>
          </w:p>
        </w:tc>
      </w:tr>
      <w:tr w:rsidR="00A0684A" w:rsidRPr="00B7754C" w:rsidTr="00E119F5">
        <w:trPr>
          <w:trHeight w:val="27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color w:val="FFFF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color w:val="FFFFFF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color w:val="FFFF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color w:val="FFFFFF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color w:val="FFFF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color w:val="FFFFFF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color w:val="FFFF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color w:val="FFFFFF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color w:val="FFFF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color w:val="FFFFFF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color w:val="FFFF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color w:val="FFFFFF"/>
                <w:sz w:val="20"/>
                <w:szCs w:val="20"/>
                <w:lang w:eastAsia="zh-CN"/>
              </w:rPr>
              <w:t> </w:t>
            </w:r>
          </w:p>
        </w:tc>
      </w:tr>
      <w:tr w:rsidR="00A0684A" w:rsidRPr="00B7754C" w:rsidTr="00E119F5">
        <w:trPr>
          <w:trHeight w:val="270"/>
          <w:jc w:val="center"/>
        </w:trPr>
        <w:tc>
          <w:tcPr>
            <w:tcW w:w="811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  <w:t>COSTOS INDIVIDUALES</w:t>
            </w:r>
          </w:p>
        </w:tc>
      </w:tr>
      <w:tr w:rsidR="00A0684A" w:rsidRPr="00B7754C" w:rsidTr="00E119F5">
        <w:trPr>
          <w:trHeight w:val="27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Recursos Humanos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Unidad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Cantidad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Valor Unitario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Valor Total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Fuente</w:t>
            </w:r>
          </w:p>
        </w:tc>
      </w:tr>
      <w:tr w:rsidR="00A0684A" w:rsidRPr="00B7754C" w:rsidTr="00E119F5">
        <w:trPr>
          <w:trHeight w:val="525"/>
          <w:jc w:val="center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Aspirante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18"/>
                <w:szCs w:val="18"/>
                <w:lang w:eastAsia="zh-CN"/>
              </w:rPr>
            </w:pPr>
            <w:r w:rsidRPr="00B7754C">
              <w:rPr>
                <w:rFonts w:eastAsia="SimSun"/>
                <w:sz w:val="18"/>
                <w:szCs w:val="18"/>
                <w:lang w:eastAsia="zh-CN"/>
              </w:rPr>
              <w:t>Horas (Semana)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42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$ 25.000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$ 25.200.000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sz w:val="20"/>
                <w:szCs w:val="20"/>
                <w:lang w:eastAsia="zh-CN"/>
              </w:rPr>
              <w:t>Recursos propios</w:t>
            </w:r>
          </w:p>
        </w:tc>
      </w:tr>
      <w:tr w:rsidR="00A0684A" w:rsidRPr="00B7754C" w:rsidTr="00E119F5">
        <w:trPr>
          <w:trHeight w:val="270"/>
          <w:jc w:val="center"/>
        </w:trPr>
        <w:tc>
          <w:tcPr>
            <w:tcW w:w="576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  <w:t>Valor Total Costos Individuales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  <w:t>$ 25.200.000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 </w:t>
            </w:r>
          </w:p>
        </w:tc>
      </w:tr>
      <w:tr w:rsidR="00A0684A" w:rsidRPr="00B7754C" w:rsidTr="00E119F5">
        <w:trPr>
          <w:trHeight w:val="27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A0684A" w:rsidRPr="00F80741" w:rsidRDefault="00A0684A" w:rsidP="00E119F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F80741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A0684A" w:rsidRPr="00F80741" w:rsidRDefault="00A0684A" w:rsidP="00E119F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F80741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A0684A" w:rsidRPr="00F80741" w:rsidRDefault="00A0684A" w:rsidP="00E119F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F80741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A0684A" w:rsidRPr="00F80741" w:rsidRDefault="00A0684A" w:rsidP="00E119F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F80741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vAlign w:val="bottom"/>
          </w:tcPr>
          <w:p w:rsidR="00A0684A" w:rsidRPr="00F80741" w:rsidRDefault="00A0684A" w:rsidP="00E119F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F80741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vAlign w:val="bottom"/>
          </w:tcPr>
          <w:p w:rsidR="00A0684A" w:rsidRPr="00F80741" w:rsidRDefault="00A0684A" w:rsidP="00E119F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F80741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</w:tc>
      </w:tr>
      <w:tr w:rsidR="00A0684A" w:rsidRPr="00B7754C" w:rsidTr="00E119F5">
        <w:trPr>
          <w:trHeight w:val="270"/>
          <w:jc w:val="center"/>
        </w:trPr>
        <w:tc>
          <w:tcPr>
            <w:tcW w:w="576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  <w:t xml:space="preserve">COSTOS TOTALES 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color w:val="0000FF"/>
                <w:sz w:val="20"/>
                <w:szCs w:val="20"/>
                <w:lang w:eastAsia="zh-CN"/>
              </w:rPr>
              <w:t>$ 34.800.000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684A" w:rsidRPr="00B7754C" w:rsidRDefault="00A0684A" w:rsidP="00E119F5">
            <w:pPr>
              <w:jc w:val="center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 w:rsidRPr="00B7754C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 </w:t>
            </w:r>
          </w:p>
        </w:tc>
      </w:tr>
    </w:tbl>
    <w:p w:rsidR="00A0684A" w:rsidRDefault="00A0684A" w:rsidP="00A0684A"/>
    <w:p w:rsidR="001524B0" w:rsidRDefault="001524B0"/>
    <w:sectPr w:rsidR="001524B0" w:rsidSect="00235C19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0684A"/>
    <w:rsid w:val="001524B0"/>
    <w:rsid w:val="00A06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684A"/>
    <w:pPr>
      <w:keepNext/>
      <w:keepLines/>
      <w:spacing w:before="200" w:after="0" w:line="24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0684A"/>
    <w:rPr>
      <w:rFonts w:ascii="Cambria" w:eastAsia="Times New Roman" w:hAnsi="Cambria" w:cs="Times New Roman"/>
      <w:b/>
      <w:bCs/>
      <w:i/>
      <w:iCs/>
      <w:color w:val="4F81BD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2</cp:revision>
  <dcterms:created xsi:type="dcterms:W3CDTF">2008-07-30T12:31:00Z</dcterms:created>
  <dcterms:modified xsi:type="dcterms:W3CDTF">2008-07-30T12:32:00Z</dcterms:modified>
</cp:coreProperties>
</file>