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</w:pPr>
      <w:r>
        <w:rPr>
          <w:rFonts w:ascii="Arial" w:cs="Arial" w:eastAsia="Arial" w:hAnsi="Arial"/>
          <w:b/>
          <w:bCs/>
          <w:color w:val="0C0E12"/>
          <w:sz w:val="56"/>
          <w:szCs w:val="56"/>
        </w:rPr>
        <w:t xml:space="preserve">Gamer's Chat Helper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7C6CFF"/>
          <w:sz w:val="28"/>
          <w:szCs w:val="28"/>
        </w:rPr>
        <w:t xml:space="preserve">Your local AI co-pilot for MMO chat</w:t>
      </w:r>
    </w:p>
    <w:p>
      <w:pPr>
        <w:spacing w:after="280"/>
      </w:pPr>
      <w:r>
        <w:rPr>
          <w:rFonts w:ascii="Arial" w:cs="Arial" w:eastAsia="Arial" w:hAnsi="Arial"/>
          <w:color w:val="1A1F2A"/>
          <w:sz w:val="22"/>
          <w:szCs w:val="22"/>
        </w:rPr>
        <w:t xml:space="preserve">A calm, always-on-top Windows companion that helps you write short, game-aware lines, stay under character limits, and paste into global chat without breaking focus. AI stays on your machine via LM Studio — nothing required to leave for generation.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2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6CFF"/>
                <w:sz w:val="24"/>
                <w:szCs w:val="24"/>
              </w:rPr>
              <w:t xml:space="preserve">Right line. Under the limit. Copy and paste.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5C6578"/>
                <w:sz w:val="18"/>
                <w:szCs w:val="18"/>
              </w:rPr>
              <w:t xml:space="preserve">LFG · clap-backs · recruit · ambient noise · optional screen OCR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The problem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MMO chat you have seconds, a tight character budget, and one hand on the mouse. Templates feel fake. Blank chat is worse. You need a line that sounds like a player — for this game, this activity, right now.</w:t>
      </w:r>
    </w:p>
    <w:p>
      <w:pPr>
        <w:pStyle w:val="Heading2"/>
      </w:pPr>
      <w:r>
        <w:t xml:space="preserve">The product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Gamer's Chat Helper is a desktop sidekick for games like The Quinfall, World of Warcraft, Albion Online, and Guild Wars 2. Pick a job, generate or edit a line, copy, paste in-game. Built for split attention and Corsair-style macros — not another hotkey system to learn.</w:t>
      </w:r>
    </w:p>
    <w:p>
      <w:pPr>
        <w:pStyle w:val="Heading2"/>
      </w:pPr>
      <w:r>
        <w:t xml:space="preserve">Core jobs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640"/>
      </w:tblGrid>
      <w:tr>
        <w:tc>
          <w:tcPr>
            <w:tcW w:type="dxa" w:w="2800"/>
            <w:tcBorders>
              <w:top w:val="single" w:color="E2E0F0" w:sz="8"/>
              <w:left w:val="single" w:color="E2E0F0" w:sz="8"/>
              <w:bottom w:val="single" w:color="E2E0F0" w:sz="8"/>
              <w:right w:val="single" w:color="E2E0F0" w:sz="8"/>
            </w:tcBorders>
            <w:shd w:fill="7C6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7640"/>
            <w:tcBorders>
              <w:top w:val="single" w:color="E2E0F0" w:sz="8"/>
              <w:left w:val="single" w:color="E2E0F0" w:sz="8"/>
              <w:bottom w:val="single" w:color="E2E0F0" w:sz="8"/>
              <w:right w:val="single" w:color="E2E0F0" w:sz="8"/>
            </w:tcBorders>
            <w:shd w:fill="7C6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E2E0F0" w:sz="8"/>
              <w:left w:val="single" w:color="E2E0F0" w:sz="8"/>
              <w:bottom w:val="single" w:color="E2E0F0" w:sz="8"/>
              <w:right w:val="single" w:color="E2E0F0" w:sz="8"/>
            </w:tcBorders>
            <w:shd w:fill="F4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F2A"/>
                <w:sz w:val="20"/>
                <w:szCs w:val="20"/>
              </w:rPr>
              <w:t xml:space="preserve">Looking for group</w:t>
            </w:r>
          </w:p>
        </w:tc>
        <w:tc>
          <w:tcPr>
            <w:tcW w:type="dxa" w:w="7640"/>
            <w:tcBorders>
              <w:top w:val="single" w:color="E2E0F0" w:sz="8"/>
              <w:left w:val="single" w:color="E2E0F0" w:sz="8"/>
              <w:bottom w:val="single" w:color="E2E0F0" w:sz="8"/>
              <w:right w:val="single" w:color="E2E0F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A"/>
                <w:sz w:val="20"/>
                <w:szCs w:val="20"/>
              </w:rPr>
              <w:t xml:space="preserve">Content-specific LFG — Dungeon, World Boss, Arachnid Temple, Cemetery, and more — plus need (1 more, chill, full group).</w:t>
            </w:r>
          </w:p>
        </w:tc>
      </w:tr>
      <w:tr>
        <w:tc>
          <w:tcPr>
            <w:tcW w:type="dxa" w:w="2800"/>
            <w:tcBorders>
              <w:top w:val="single" w:color="E2E0F0" w:sz="8"/>
              <w:left w:val="single" w:color="E2E0F0" w:sz="8"/>
              <w:bottom w:val="single" w:color="E2E0F0" w:sz="8"/>
              <w:right w:val="single" w:color="E2E0F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F2A"/>
                <w:sz w:val="20"/>
                <w:szCs w:val="20"/>
              </w:rPr>
              <w:t xml:space="preserve">Activity chat</w:t>
            </w:r>
          </w:p>
        </w:tc>
        <w:tc>
          <w:tcPr>
            <w:tcW w:type="dxa" w:w="7640"/>
            <w:tcBorders>
              <w:top w:val="single" w:color="E2E0F0" w:sz="8"/>
              <w:left w:val="single" w:color="E2E0F0" w:sz="8"/>
              <w:bottom w:val="single" w:color="E2E0F0" w:sz="8"/>
              <w:right w:val="single" w:color="E2E0F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A"/>
                <w:sz w:val="20"/>
                <w:szCs w:val="20"/>
              </w:rPr>
              <w:t xml:space="preserve">Presence and banter for where you are — not an LFG call.</w:t>
            </w:r>
          </w:p>
        </w:tc>
      </w:tr>
      <w:tr>
        <w:tc>
          <w:tcPr>
            <w:tcW w:type="dxa" w:w="2800"/>
            <w:tcBorders>
              <w:top w:val="single" w:color="E2E0F0" w:sz="8"/>
              <w:left w:val="single" w:color="E2E0F0" w:sz="8"/>
              <w:bottom w:val="single" w:color="E2E0F0" w:sz="8"/>
              <w:right w:val="single" w:color="E2E0F0" w:sz="8"/>
            </w:tcBorders>
            <w:shd w:fill="F4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F2A"/>
                <w:sz w:val="20"/>
                <w:szCs w:val="20"/>
              </w:rPr>
              <w:t xml:space="preserve">Clap-back</w:t>
            </w:r>
          </w:p>
        </w:tc>
        <w:tc>
          <w:tcPr>
            <w:tcW w:type="dxa" w:w="7640"/>
            <w:tcBorders>
              <w:top w:val="single" w:color="E2E0F0" w:sz="8"/>
              <w:left w:val="single" w:color="E2E0F0" w:sz="8"/>
              <w:bottom w:val="single" w:color="E2E0F0" w:sz="8"/>
              <w:right w:val="single" w:color="E2E0F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A"/>
                <w:sz w:val="20"/>
                <w:szCs w:val="20"/>
              </w:rPr>
              <w:t xml:space="preserve">Reply to what someone said — paste it, or grab it from the screen with OCR.</w:t>
            </w:r>
          </w:p>
        </w:tc>
      </w:tr>
      <w:tr>
        <w:tc>
          <w:tcPr>
            <w:tcW w:type="dxa" w:w="2800"/>
            <w:tcBorders>
              <w:top w:val="single" w:color="E2E0F0" w:sz="8"/>
              <w:left w:val="single" w:color="E2E0F0" w:sz="8"/>
              <w:bottom w:val="single" w:color="E2E0F0" w:sz="8"/>
              <w:right w:val="single" w:color="E2E0F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F2A"/>
                <w:sz w:val="20"/>
                <w:szCs w:val="20"/>
              </w:rPr>
              <w:t xml:space="preserve">Recruit</w:t>
            </w:r>
          </w:p>
        </w:tc>
        <w:tc>
          <w:tcPr>
            <w:tcW w:type="dxa" w:w="7640"/>
            <w:tcBorders>
              <w:top w:val="single" w:color="E2E0F0" w:sz="8"/>
              <w:left w:val="single" w:color="E2E0F0" w:sz="8"/>
              <w:bottom w:val="single" w:color="E2E0F0" w:sz="8"/>
              <w:right w:val="single" w:color="E2E0F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A"/>
                <w:sz w:val="20"/>
                <w:szCs w:val="20"/>
              </w:rPr>
              <w:t xml:space="preserve">Fit guild pitches under the game's character limit without losing the offer.</w:t>
            </w:r>
          </w:p>
        </w:tc>
      </w:tr>
      <w:tr>
        <w:tc>
          <w:tcPr>
            <w:tcW w:type="dxa" w:w="2800"/>
            <w:tcBorders>
              <w:top w:val="single" w:color="E2E0F0" w:sz="8"/>
              <w:left w:val="single" w:color="E2E0F0" w:sz="8"/>
              <w:bottom w:val="single" w:color="E2E0F0" w:sz="8"/>
              <w:right w:val="single" w:color="E2E0F0" w:sz="8"/>
            </w:tcBorders>
            <w:shd w:fill="F4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F2A"/>
                <w:sz w:val="20"/>
                <w:szCs w:val="20"/>
              </w:rPr>
              <w:t xml:space="preserve">Noise</w:t>
            </w:r>
          </w:p>
        </w:tc>
        <w:tc>
          <w:tcPr>
            <w:tcW w:type="dxa" w:w="7640"/>
            <w:tcBorders>
              <w:top w:val="single" w:color="E2E0F0" w:sz="8"/>
              <w:left w:val="single" w:color="E2E0F0" w:sz="8"/>
              <w:bottom w:val="single" w:color="E2E0F0" w:sz="8"/>
              <w:right w:val="single" w:color="E2E0F0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A"/>
                <w:sz w:val="20"/>
                <w:szCs w:val="20"/>
              </w:rPr>
              <w:t xml:space="preserve">Pure random ambient lines for when you just want to exist in chat. Works offline too.</w:t>
            </w:r>
          </w:p>
        </w:tc>
      </w:tr>
    </w:tbl>
    <w:p>
      <w:pPr>
        <w:pStyle w:val="Heading2"/>
      </w:pPr>
      <w:r>
        <w:t xml:space="preserve">Standout features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Generated line editor — edit freely, then Copy / Favorite / Spice / Trim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Per-game profiles — char limits, slang, LFG targets, stock phrases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Screen OCR — calibrate the chat region, grab text, feed clap-back (Tesseract and/or local vision model)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Steam live player count in the header for Steam titles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HUD mode — tiny always-on-top strip while you play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Favorites, history, and hide-your-lines management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Accessibility type scale (A− / A+) that keeps the UI balanced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Focus-safe copy so the game keeps keyboard focus when possible</w:t>
      </w:r>
    </w:p>
    <w:p>
      <w:pPr>
        <w:pStyle w:val="Heading2"/>
      </w:pPr>
      <w:r>
        <w:t xml:space="preserve">How it runs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Windows desktop app (Python + CustomTkinter)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Local AI via LM Studio OpenAI-compatible API (localhost:1234)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Recommended models: Qwen2.5 Instruct (text) or Qwen VL for screen OCR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Launch: Start Gamers Chat Helper.bat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sz w:val="22"/>
          <w:szCs w:val="22"/>
        </w:rPr>
        <w:t xml:space="preserve">Current version: 4.7</w:t>
      </w:r>
    </w:p>
    <w:p>
      <w:pPr>
        <w:pStyle w:val="Heading2"/>
      </w:pPr>
      <w:r>
        <w:t xml:space="preserve">One-line pitch</w:t>
      </w:r>
    </w:p>
    <w:p>
      <w:pPr>
        <w:pBdr>
          <w:top w:val="single" w:color="7C6CFF" w:sz="8" w:space="10"/>
          <w:bottom w:val="single" w:color="7C6CFF" w:sz="8" w:space="10"/>
          <w:left w:val="single" w:color="7C6CFF" w:sz="8" w:space="10"/>
          <w:right w:val="single" w:color="7C6CFF" w:sz="8" w:space="10"/>
        </w:pBdr>
        <w:spacing w:after="200" w:before="80"/>
      </w:pPr>
      <w:r>
        <w:rPr>
          <w:rFonts w:ascii="Arial" w:cs="Arial" w:eastAsia="Arial" w:hAnsi="Arial"/>
          <w:i/>
          <w:iCs/>
          <w:color w:val="0C0E12"/>
          <w:sz w:val="22"/>
          <w:szCs w:val="22"/>
        </w:rPr>
        <w:t xml:space="preserve">A calm local co-pilot for MMO chat: the right line, under the limit, copy and paste — with LFG, clap-backs, recruit, noise, and optional screen OCR.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5C6578"/>
          <w:sz w:val="20"/>
          <w:szCs w:val="20"/>
        </w:rPr>
        <w:t xml:space="preserve">Built for players who live in global chat.</w:t>
      </w:r>
    </w:p>
    <w:sectPr>
      <w:headerReference w:type="default" r:id="rId7"/>
      <w:footerReference w:type="default" r:id="rId8"/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0F0" w:sz="6" w:space="8"/>
      </w:pBdr>
      <w:spacing w:before="80"/>
    </w:pPr>
    <w:r>
      <w:rPr>
        <w:rFonts w:ascii="Arial" w:cs="Arial" w:eastAsia="Arial" w:hAnsi="Arial"/>
        <w:color w:val="5C6578"/>
        <w:sz w:val="16"/>
        <w:szCs w:val="16"/>
      </w:rPr>
      <w:t xml:space="preserve">Local AI · MMO Chat Co-Pilot  ·  v4.7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C6578"/>
        <w:sz w:val="16"/>
        <w:szCs w:val="16"/>
      </w:rPr>
      <w:t xml:space="preserve">Page </w:t>
    </w:r>
    <w:r>
      <w:rPr>
        <w:rFonts w:ascii="Arial" w:cs="Arial" w:eastAsia="Arial" w:hAnsi="Arial"/>
        <w:color w:val="5C657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6CFF" w:sz="12" w:space="8"/>
      </w:pBdr>
      <w:spacing w:after="120"/>
    </w:pPr>
    <w:r>
      <w:rPr>
        <w:rFonts w:ascii="Arial" w:cs="Arial" w:eastAsia="Arial" w:hAnsi="Arial"/>
        <w:b/>
        <w:bCs/>
        <w:color w:val="7C6CFF"/>
        <w:sz w:val="18"/>
        <w:szCs w:val="18"/>
      </w:rPr>
      <w:t xml:space="preserve">GAMER'S CHAT HELPER</w:t>
    </w:r>
    <w:r>
      <w:rPr>
        <w:rFonts w:ascii="Arial" w:cs="Arial" w:eastAsia="Arial" w:hAnsi="Arial"/>
        <w:color w:val="5C6578"/>
        <w:sz w:val="18"/>
        <w:szCs w:val="18"/>
      </w:rPr>
      <w:t xml:space="preserve">  ·  Marketing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F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0C0E1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7C6CF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2026-07-17T01:27:47.854Z</dcterms:created>
  <dcterms:modified xsi:type="dcterms:W3CDTF">2026-07-17T01:27:47.855Z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