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20" w:lineRule="exact"/>
        <w:rPr>
          <w:rFonts w:ascii="楷体_GB2312" w:hAnsi="华文中宋" w:eastAsia="楷体_GB2312" w:cs="Times New Roman"/>
          <w:sz w:val="32"/>
          <w:szCs w:val="32"/>
        </w:rPr>
      </w:pPr>
      <w:bookmarkStart w:id="0" w:name="_GoBack"/>
      <w:bookmarkEnd w:id="0"/>
    </w:p>
    <w:p>
      <w:pPr>
        <w:wordWrap w:val="0"/>
        <w:jc w:val="right"/>
        <w:rPr>
          <w:rFonts w:ascii="Calibri" w:hAnsi="Calibri" w:eastAsia="宋体" w:cs="Times New Roman"/>
          <w:sz w:val="24"/>
          <w:u w:val="single"/>
        </w:rPr>
      </w:pPr>
      <w:r>
        <w:rPr>
          <w:rFonts w:hint="eastAsia" w:ascii="Calibri" w:hAnsi="Calibri" w:eastAsia="宋体" w:cs="Times New Roman"/>
          <w:sz w:val="24"/>
        </w:rPr>
        <w:t>项目编号：</w:t>
      </w:r>
      <w:r>
        <w:rPr>
          <w:rFonts w:hint="eastAsia" w:ascii="Calibri" w:hAnsi="Calibri" w:eastAsia="宋体" w:cs="Times New Roman"/>
          <w:sz w:val="24"/>
          <w:u w:val="single"/>
        </w:rPr>
        <w:t>　　　　　　</w:t>
      </w:r>
    </w:p>
    <w:p>
      <w:pPr>
        <w:spacing w:before="120" w:after="240" w:line="500" w:lineRule="exact"/>
        <w:jc w:val="center"/>
        <w:rPr>
          <w:rFonts w:ascii="宋体" w:hAnsi="宋体" w:eastAsia="宋体" w:cs="Times New Roman"/>
          <w:b/>
          <w:bCs/>
          <w:sz w:val="52"/>
          <w:szCs w:val="52"/>
        </w:rPr>
      </w:pPr>
    </w:p>
    <w:p>
      <w:pPr>
        <w:jc w:val="center"/>
        <w:rPr>
          <w:rFonts w:ascii="黑体" w:hAnsi="Calibri" w:eastAsia="黑体" w:cs="Times New Roman"/>
          <w:b/>
          <w:sz w:val="44"/>
          <w:szCs w:val="44"/>
        </w:rPr>
      </w:pPr>
      <w:r>
        <w:rPr>
          <w:rFonts w:hint="eastAsia" w:ascii="黑体" w:hAnsi="Calibri" w:eastAsia="黑体" w:cs="Times New Roman"/>
          <w:b/>
          <w:sz w:val="44"/>
          <w:szCs w:val="44"/>
        </w:rPr>
        <w:t>大学生创新创业孵化项目</w:t>
      </w:r>
    </w:p>
    <w:p>
      <w:pPr>
        <w:spacing w:before="120" w:after="240" w:line="500" w:lineRule="exact"/>
        <w:jc w:val="center"/>
        <w:rPr>
          <w:rFonts w:ascii="黑体" w:hAnsi="华文中宋" w:eastAsia="黑体" w:cs="Times New Roman"/>
          <w:b/>
          <w:bCs/>
          <w:sz w:val="44"/>
          <w:szCs w:val="44"/>
        </w:rPr>
      </w:pPr>
    </w:p>
    <w:p>
      <w:pPr>
        <w:tabs>
          <w:tab w:val="left" w:pos="4320"/>
        </w:tabs>
        <w:spacing w:before="120" w:after="240" w:line="500" w:lineRule="exact"/>
        <w:jc w:val="center"/>
        <w:rPr>
          <w:rFonts w:ascii="黑体" w:hAnsi="华文中宋" w:eastAsia="黑体" w:cs="Times New Roman"/>
          <w:b/>
          <w:bCs/>
          <w:sz w:val="44"/>
          <w:szCs w:val="44"/>
        </w:rPr>
      </w:pPr>
      <w:r>
        <w:rPr>
          <w:rFonts w:hint="eastAsia" w:ascii="黑体" w:hAnsi="华文中宋" w:eastAsia="黑体" w:cs="Times New Roman"/>
          <w:b/>
          <w:bCs/>
          <w:sz w:val="44"/>
          <w:szCs w:val="44"/>
        </w:rPr>
        <w:t>申  报  书</w:t>
      </w:r>
    </w:p>
    <w:p>
      <w:pPr>
        <w:spacing w:line="500" w:lineRule="exact"/>
        <w:rPr>
          <w:rFonts w:ascii="Calibri" w:hAnsi="Calibri" w:eastAsia="宋体" w:cs="Times New Roman"/>
          <w:b/>
          <w:bCs/>
          <w:szCs w:val="22"/>
        </w:rPr>
      </w:pPr>
    </w:p>
    <w:p>
      <w:pPr>
        <w:spacing w:line="500" w:lineRule="exact"/>
        <w:rPr>
          <w:rFonts w:ascii="Calibri" w:hAnsi="Calibri" w:eastAsia="宋体" w:cs="Times New Roman"/>
          <w:b/>
          <w:bCs/>
          <w:szCs w:val="22"/>
        </w:rPr>
      </w:pPr>
    </w:p>
    <w:p>
      <w:pPr>
        <w:spacing w:line="500" w:lineRule="exact"/>
        <w:rPr>
          <w:rFonts w:ascii="Calibri" w:hAnsi="Calibri" w:eastAsia="宋体" w:cs="Times New Roman"/>
          <w:b/>
          <w:bCs/>
          <w:szCs w:val="22"/>
        </w:rPr>
      </w:pPr>
    </w:p>
    <w:p>
      <w:pPr>
        <w:tabs>
          <w:tab w:val="left" w:pos="1440"/>
        </w:tabs>
        <w:spacing w:line="480" w:lineRule="auto"/>
        <w:rPr>
          <w:rFonts w:ascii="黑体" w:hAnsi="黑体" w:eastAsia="黑体" w:cs="黑体"/>
          <w:b/>
          <w:sz w:val="32"/>
          <w:szCs w:val="22"/>
          <w:u w:val="single"/>
        </w:rPr>
      </w:pPr>
      <w:r>
        <w:rPr>
          <w:rFonts w:hint="eastAsia" w:ascii="Calibri" w:hAnsi="Calibri" w:eastAsia="宋体" w:cs="Times New Roman"/>
          <w:b/>
          <w:bCs/>
          <w:szCs w:val="22"/>
        </w:rPr>
        <w:t xml:space="preserve">          </w:t>
      </w:r>
      <w:r>
        <w:rPr>
          <w:rFonts w:hint="eastAsia" w:ascii="黑体" w:hAnsi="黑体" w:eastAsia="黑体" w:cs="黑体"/>
          <w:b/>
          <w:bCs/>
          <w:szCs w:val="22"/>
        </w:rPr>
        <w:t xml:space="preserve">    </w:t>
      </w:r>
      <w:r>
        <w:rPr>
          <w:rFonts w:hint="eastAsia" w:ascii="黑体" w:hAnsi="黑体" w:eastAsia="黑体" w:cs="黑体"/>
          <w:b/>
          <w:sz w:val="32"/>
          <w:szCs w:val="30"/>
        </w:rPr>
        <w:t>申请者姓名：</w:t>
      </w:r>
      <w:r>
        <w:rPr>
          <w:rFonts w:hint="eastAsia" w:ascii="黑体" w:hAnsi="黑体" w:eastAsia="黑体" w:cs="黑体"/>
          <w:b/>
          <w:sz w:val="32"/>
          <w:szCs w:val="30"/>
          <w:u w:val="single"/>
        </w:rPr>
        <w:t xml:space="preserve">     朱佳超                  </w:t>
      </w:r>
    </w:p>
    <w:p>
      <w:pPr>
        <w:tabs>
          <w:tab w:val="left" w:pos="1440"/>
        </w:tabs>
        <w:spacing w:line="480" w:lineRule="auto"/>
        <w:rPr>
          <w:rFonts w:ascii="黑体" w:hAnsi="黑体" w:eastAsia="黑体" w:cs="黑体"/>
          <w:b/>
          <w:sz w:val="32"/>
          <w:szCs w:val="22"/>
          <w:u w:val="single"/>
        </w:rPr>
      </w:pPr>
      <w:r>
        <w:rPr>
          <w:rFonts w:hint="eastAsia" w:ascii="黑体" w:hAnsi="黑体" w:eastAsia="黑体" w:cs="黑体"/>
          <w:b/>
          <w:bCs/>
          <w:szCs w:val="22"/>
        </w:rPr>
        <w:t xml:space="preserve">              </w:t>
      </w:r>
      <w:r>
        <w:rPr>
          <w:rFonts w:hint="eastAsia" w:ascii="黑体" w:hAnsi="黑体" w:eastAsia="黑体" w:cs="黑体"/>
          <w:b/>
          <w:sz w:val="32"/>
          <w:szCs w:val="30"/>
        </w:rPr>
        <w:t>所 学 专 业：</w:t>
      </w:r>
      <w:r>
        <w:rPr>
          <w:rFonts w:hint="eastAsia" w:ascii="黑体" w:hAnsi="黑体" w:eastAsia="黑体" w:cs="黑体"/>
          <w:b/>
          <w:sz w:val="32"/>
          <w:szCs w:val="30"/>
          <w:u w:val="single"/>
        </w:rPr>
        <w:t xml:space="preserve">    计算机科学与技术         </w:t>
      </w:r>
    </w:p>
    <w:p>
      <w:pPr>
        <w:spacing w:line="480" w:lineRule="auto"/>
        <w:rPr>
          <w:rFonts w:ascii="黑体" w:hAnsi="黑体" w:eastAsia="黑体" w:cs="黑体"/>
          <w:b/>
          <w:color w:val="auto"/>
          <w:sz w:val="32"/>
          <w:szCs w:val="30"/>
          <w:u w:val="single"/>
        </w:rPr>
      </w:pPr>
      <w:r>
        <w:rPr>
          <w:rFonts w:hint="eastAsia" w:ascii="黑体" w:hAnsi="黑体" w:eastAsia="黑体" w:cs="黑体"/>
          <w:b/>
          <w:color w:val="FF0000"/>
          <w:sz w:val="32"/>
          <w:szCs w:val="30"/>
        </w:rPr>
        <w:t xml:space="preserve">         </w:t>
      </w:r>
      <w:r>
        <w:rPr>
          <w:rFonts w:hint="eastAsia" w:ascii="黑体" w:hAnsi="黑体" w:eastAsia="黑体" w:cs="黑体"/>
          <w:b/>
          <w:color w:val="auto"/>
          <w:sz w:val="32"/>
          <w:szCs w:val="30"/>
        </w:rPr>
        <w:t>孵化项目名称：</w:t>
      </w:r>
      <w:r>
        <w:rPr>
          <w:rFonts w:hint="eastAsia" w:ascii="黑体" w:hAnsi="黑体" w:eastAsia="黑体" w:cs="黑体"/>
          <w:b/>
          <w:color w:val="auto"/>
          <w:sz w:val="32"/>
          <w:szCs w:val="30"/>
          <w:u w:val="single"/>
        </w:rPr>
        <w:t xml:space="preserve">   软件代码漏洞智能检测系统 </w:t>
      </w:r>
      <w:r>
        <w:rPr>
          <w:rFonts w:ascii="黑体" w:hAnsi="黑体" w:eastAsia="黑体" w:cs="黑体"/>
          <w:b/>
          <w:color w:val="auto"/>
          <w:sz w:val="32"/>
          <w:szCs w:val="30"/>
          <w:u w:val="single"/>
        </w:rPr>
        <w:t xml:space="preserve">  </w:t>
      </w:r>
      <w:r>
        <w:rPr>
          <w:rFonts w:hint="eastAsia" w:ascii="黑体" w:hAnsi="黑体" w:eastAsia="黑体" w:cs="黑体"/>
          <w:b/>
          <w:color w:val="auto"/>
          <w:sz w:val="32"/>
          <w:szCs w:val="30"/>
          <w:u w:val="single"/>
        </w:rPr>
        <w:t xml:space="preserve"> </w:t>
      </w:r>
    </w:p>
    <w:p>
      <w:pPr>
        <w:spacing w:line="480" w:lineRule="auto"/>
        <w:rPr>
          <w:rFonts w:ascii="黑体" w:hAnsi="黑体" w:eastAsia="黑体" w:cs="黑体"/>
          <w:b/>
          <w:sz w:val="32"/>
          <w:szCs w:val="30"/>
          <w:u w:val="single"/>
        </w:rPr>
      </w:pPr>
      <w:r>
        <w:rPr>
          <w:rFonts w:hint="eastAsia" w:ascii="黑体" w:hAnsi="黑体" w:eastAsia="黑体" w:cs="黑体"/>
          <w:b/>
          <w:color w:val="auto"/>
          <w:sz w:val="32"/>
          <w:szCs w:val="30"/>
        </w:rPr>
        <w:t xml:space="preserve">         项目所属行业：</w:t>
      </w:r>
      <w:r>
        <w:rPr>
          <w:rFonts w:hint="eastAsia" w:ascii="黑体" w:hAnsi="黑体" w:eastAsia="黑体" w:cs="黑体"/>
          <w:b/>
          <w:color w:val="auto"/>
          <w:sz w:val="32"/>
          <w:szCs w:val="30"/>
          <w:u w:val="single"/>
        </w:rPr>
        <w:t xml:space="preserve">   软件安全性测试 </w:t>
      </w:r>
      <w:r>
        <w:rPr>
          <w:rFonts w:hint="eastAsia" w:ascii="黑体" w:hAnsi="黑体" w:eastAsia="黑体" w:cs="黑体"/>
          <w:b/>
          <w:sz w:val="32"/>
          <w:szCs w:val="30"/>
          <w:u w:val="single"/>
        </w:rPr>
        <w:t xml:space="preserve">              </w:t>
      </w:r>
    </w:p>
    <w:p>
      <w:pPr>
        <w:spacing w:line="480" w:lineRule="auto"/>
        <w:rPr>
          <w:rFonts w:ascii="黑体" w:hAnsi="黑体" w:eastAsia="黑体" w:cs="黑体"/>
          <w:b/>
          <w:sz w:val="32"/>
          <w:szCs w:val="30"/>
          <w:u w:val="single"/>
        </w:rPr>
      </w:pPr>
      <w:r>
        <w:rPr>
          <w:rFonts w:hint="eastAsia" w:ascii="黑体" w:hAnsi="黑体" w:eastAsia="黑体" w:cs="黑体"/>
          <w:b/>
          <w:sz w:val="32"/>
          <w:szCs w:val="30"/>
        </w:rPr>
        <w:t xml:space="preserve">         项目承担单位（公章）：杭州电子科技大学</w:t>
      </w:r>
      <w:r>
        <w:rPr>
          <w:rFonts w:hint="eastAsia" w:ascii="黑体" w:hAnsi="黑体" w:eastAsia="黑体" w:cs="黑体"/>
          <w:b/>
          <w:sz w:val="32"/>
          <w:szCs w:val="30"/>
          <w:u w:val="single"/>
        </w:rPr>
        <w:t xml:space="preserve"> </w:t>
      </w:r>
    </w:p>
    <w:p>
      <w:pPr>
        <w:ind w:firstLine="1446" w:firstLineChars="450"/>
        <w:rPr>
          <w:rFonts w:ascii="黑体" w:hAnsi="黑体" w:eastAsia="黑体" w:cs="黑体"/>
          <w:b/>
          <w:sz w:val="32"/>
          <w:szCs w:val="30"/>
        </w:rPr>
      </w:pPr>
      <w:r>
        <w:rPr>
          <w:rFonts w:hint="eastAsia" w:ascii="黑体" w:hAnsi="黑体" w:eastAsia="黑体" w:cs="黑体"/>
          <w:b/>
          <w:sz w:val="32"/>
          <w:szCs w:val="30"/>
        </w:rPr>
        <w:t>填报日期：</w:t>
      </w:r>
      <w:r>
        <w:rPr>
          <w:rFonts w:hint="eastAsia" w:ascii="黑体" w:hAnsi="黑体" w:eastAsia="黑体" w:cs="黑体"/>
          <w:b/>
          <w:sz w:val="32"/>
          <w:szCs w:val="30"/>
          <w:u w:val="single"/>
        </w:rPr>
        <w:t xml:space="preserve"> 2020 </w:t>
      </w:r>
      <w:r>
        <w:rPr>
          <w:rFonts w:hint="eastAsia" w:ascii="黑体" w:hAnsi="黑体" w:eastAsia="黑体" w:cs="黑体"/>
          <w:b/>
          <w:sz w:val="32"/>
          <w:szCs w:val="30"/>
        </w:rPr>
        <w:t>年</w:t>
      </w:r>
      <w:r>
        <w:rPr>
          <w:rFonts w:hint="eastAsia" w:ascii="黑体" w:hAnsi="黑体" w:eastAsia="黑体" w:cs="黑体"/>
          <w:b/>
          <w:sz w:val="32"/>
          <w:szCs w:val="30"/>
          <w:u w:val="single"/>
        </w:rPr>
        <w:t xml:space="preserve">  12  </w:t>
      </w:r>
      <w:r>
        <w:rPr>
          <w:rFonts w:hint="eastAsia" w:ascii="黑体" w:hAnsi="黑体" w:eastAsia="黑体" w:cs="黑体"/>
          <w:b/>
          <w:sz w:val="32"/>
          <w:szCs w:val="30"/>
        </w:rPr>
        <w:t>月</w:t>
      </w:r>
      <w:r>
        <w:rPr>
          <w:rFonts w:hint="eastAsia" w:ascii="黑体" w:hAnsi="黑体" w:eastAsia="黑体" w:cs="黑体"/>
          <w:b/>
          <w:sz w:val="32"/>
          <w:szCs w:val="30"/>
          <w:u w:val="single"/>
        </w:rPr>
        <w:t xml:space="preserve">  1  </w:t>
      </w:r>
      <w:r>
        <w:rPr>
          <w:rFonts w:hint="eastAsia" w:ascii="黑体" w:hAnsi="黑体" w:eastAsia="黑体" w:cs="黑体"/>
          <w:b/>
          <w:sz w:val="32"/>
          <w:szCs w:val="30"/>
        </w:rPr>
        <w:t>日</w:t>
      </w:r>
    </w:p>
    <w:p>
      <w:pPr>
        <w:spacing w:line="600" w:lineRule="exact"/>
        <w:rPr>
          <w:rFonts w:ascii="Calibri" w:hAnsi="Calibri" w:eastAsia="宋体" w:cs="Times New Roman"/>
          <w:szCs w:val="22"/>
        </w:rPr>
      </w:pPr>
    </w:p>
    <w:p>
      <w:pPr>
        <w:spacing w:line="600" w:lineRule="exact"/>
        <w:rPr>
          <w:rFonts w:ascii="Calibri" w:hAnsi="Calibri" w:eastAsia="宋体" w:cs="Times New Roman"/>
          <w:szCs w:val="22"/>
        </w:rPr>
      </w:pPr>
    </w:p>
    <w:p>
      <w:pPr>
        <w:spacing w:line="600" w:lineRule="exact"/>
        <w:rPr>
          <w:rFonts w:ascii="Calibri" w:hAnsi="Calibri" w:eastAsia="宋体" w:cs="Times New Roman"/>
          <w:szCs w:val="22"/>
        </w:rPr>
      </w:pPr>
    </w:p>
    <w:p>
      <w:pPr>
        <w:jc w:val="center"/>
        <w:rPr>
          <w:rFonts w:ascii="黑体" w:hAnsi="华文仿宋" w:eastAsia="黑体" w:cs="Times New Roman"/>
          <w:sz w:val="30"/>
          <w:szCs w:val="30"/>
        </w:rPr>
      </w:pPr>
    </w:p>
    <w:p>
      <w:pPr>
        <w:rPr>
          <w:rFonts w:ascii="黑体" w:hAnsi="Calibri" w:eastAsia="黑体" w:cs="Times New Roman"/>
          <w:szCs w:val="30"/>
        </w:rPr>
      </w:pPr>
    </w:p>
    <w:p>
      <w:pPr>
        <w:rPr>
          <w:rFonts w:ascii="黑体" w:hAnsi="Calibri" w:eastAsia="黑体" w:cs="Times New Roman"/>
          <w:szCs w:val="30"/>
        </w:rPr>
      </w:pPr>
    </w:p>
    <w:p>
      <w:pPr>
        <w:rPr>
          <w:rFonts w:ascii="黑体" w:hAnsi="Calibri" w:eastAsia="黑体" w:cs="Times New Roman"/>
          <w:szCs w:val="30"/>
        </w:rPr>
      </w:pPr>
    </w:p>
    <w:p>
      <w:pPr>
        <w:spacing w:line="500" w:lineRule="exact"/>
        <w:jc w:val="center"/>
        <w:rPr>
          <w:rFonts w:ascii="黑体" w:hAnsi="Calibri" w:eastAsia="黑体" w:cs="Times New Roman"/>
          <w:b/>
          <w:sz w:val="24"/>
        </w:rPr>
      </w:pPr>
      <w:r>
        <w:rPr>
          <w:rFonts w:hint="eastAsia" w:ascii="黑体" w:hAnsi="Calibri" w:eastAsia="黑体" w:cs="Times New Roman"/>
          <w:b/>
          <w:sz w:val="24"/>
        </w:rPr>
        <w:t>浙江省大学生科技创新活动计划暨新苗人才计划实施办公室 制</w:t>
      </w:r>
    </w:p>
    <w:p>
      <w:pPr>
        <w:spacing w:line="500" w:lineRule="exact"/>
        <w:jc w:val="center"/>
        <w:rPr>
          <w:rFonts w:ascii="黑体" w:hAnsi="黑体" w:eastAsia="黑体" w:cs="Times New Roman"/>
          <w:bCs/>
          <w:sz w:val="44"/>
          <w:szCs w:val="44"/>
        </w:rPr>
      </w:pPr>
      <w:r>
        <w:rPr>
          <w:rFonts w:hint="eastAsia" w:ascii="黑体" w:hAnsi="Calibri" w:eastAsia="黑体" w:cs="Times New Roman"/>
          <w:b/>
          <w:sz w:val="24"/>
        </w:rPr>
        <w:br w:type="page"/>
      </w:r>
      <w:r>
        <w:rPr>
          <w:rFonts w:hint="eastAsia" w:ascii="黑体" w:hAnsi="黑体" w:eastAsia="黑体" w:cs="Times New Roman"/>
          <w:bCs/>
          <w:sz w:val="44"/>
          <w:szCs w:val="44"/>
        </w:rPr>
        <w:t>填写说明</w:t>
      </w:r>
    </w:p>
    <w:p>
      <w:pPr>
        <w:spacing w:line="500" w:lineRule="exact"/>
        <w:rPr>
          <w:rFonts w:ascii="Calibri" w:hAnsi="Calibri" w:eastAsia="宋体" w:cs="Times New Roman"/>
          <w:szCs w:val="22"/>
        </w:rPr>
      </w:pPr>
    </w:p>
    <w:p>
      <w:pPr>
        <w:spacing w:line="360" w:lineRule="auto"/>
        <w:ind w:firstLine="560" w:firstLineChars="200"/>
        <w:rPr>
          <w:rFonts w:ascii="仿宋_GB2312" w:hAnsi="Calibri" w:eastAsia="仿宋_GB2312" w:cs="Times New Roman"/>
          <w:sz w:val="28"/>
          <w:szCs w:val="28"/>
        </w:rPr>
      </w:pPr>
      <w:r>
        <w:rPr>
          <w:rFonts w:hint="eastAsia" w:ascii="仿宋_GB2312" w:hAnsi="Calibri" w:eastAsia="仿宋_GB2312" w:cs="Times New Roman"/>
          <w:sz w:val="28"/>
          <w:szCs w:val="28"/>
        </w:rPr>
        <w:t>一、凡申报本孵化项目的申请人，须认真阅读本项目有关通知，封面申请者姓名一栏填写项目负责人。</w:t>
      </w:r>
    </w:p>
    <w:p>
      <w:pPr>
        <w:spacing w:line="360" w:lineRule="auto"/>
        <w:ind w:firstLine="560" w:firstLineChars="200"/>
        <w:rPr>
          <w:rFonts w:ascii="仿宋_GB2312" w:hAnsi="Calibri" w:eastAsia="仿宋_GB2312" w:cs="Times New Roman"/>
          <w:sz w:val="28"/>
          <w:szCs w:val="28"/>
        </w:rPr>
      </w:pPr>
      <w:r>
        <w:rPr>
          <w:rFonts w:hint="eastAsia" w:ascii="仿宋_GB2312" w:hAnsi="Calibri" w:eastAsia="仿宋_GB2312" w:cs="Times New Roman"/>
          <w:sz w:val="28"/>
          <w:szCs w:val="28"/>
        </w:rPr>
        <w:t>二、格式要求：申报书中各项内容以Word文档格式填写，表格中的字体为小四号仿宋体，1.5倍行距；表格空间不足的，可以扩展或另附纸张；均用A4纸双面打印，于左侧装订成册。</w:t>
      </w:r>
    </w:p>
    <w:p>
      <w:pPr>
        <w:spacing w:line="360" w:lineRule="auto"/>
        <w:ind w:right="113" w:firstLine="560" w:firstLineChars="200"/>
        <w:rPr>
          <w:rFonts w:ascii="仿宋_GB2312" w:hAnsi="Calibri" w:eastAsia="仿宋_GB2312" w:cs="Times New Roman"/>
          <w:sz w:val="28"/>
          <w:szCs w:val="28"/>
        </w:rPr>
      </w:pPr>
      <w:r>
        <w:rPr>
          <w:rFonts w:hint="eastAsia" w:ascii="仿宋_GB2312" w:hAnsi="Calibri" w:eastAsia="仿宋_GB2312" w:cs="Times New Roman"/>
          <w:sz w:val="28"/>
          <w:szCs w:val="28"/>
        </w:rPr>
        <w:t>三、</w:t>
      </w:r>
      <w:r>
        <w:rPr>
          <w:rFonts w:hint="eastAsia" w:ascii="仿宋_GB2312" w:hAnsi="宋体" w:eastAsia="仿宋_GB2312" w:cs="Times New Roman"/>
          <w:sz w:val="28"/>
          <w:szCs w:val="28"/>
        </w:rPr>
        <w:t>申报书</w:t>
      </w:r>
      <w:r>
        <w:rPr>
          <w:rFonts w:hint="eastAsia" w:ascii="仿宋_GB2312" w:hAnsi="Calibri" w:eastAsia="仿宋_GB2312" w:cs="Times New Roman"/>
          <w:sz w:val="28"/>
          <w:szCs w:val="28"/>
        </w:rPr>
        <w:t>由所在学校领导审查、签署意见并加盖公章后，一式1份（原件），报送浙江省大学生科技创新活动计划暨新苗人才计划实施办公室。</w:t>
      </w:r>
    </w:p>
    <w:p>
      <w:pPr>
        <w:spacing w:before="120" w:after="120" w:line="360" w:lineRule="auto"/>
        <w:ind w:right="-393" w:rightChars="-187"/>
        <w:rPr>
          <w:rFonts w:ascii="宋体" w:hAnsi="宋体" w:eastAsia="宋体" w:cs="Times New Roman"/>
          <w:b/>
          <w:bCs/>
        </w:rPr>
      </w:pPr>
    </w:p>
    <w:p>
      <w:pPr>
        <w:spacing w:before="120" w:after="120"/>
        <w:ind w:right="-393" w:rightChars="-187"/>
        <w:rPr>
          <w:rFonts w:ascii="宋体" w:hAnsi="宋体" w:eastAsia="宋体" w:cs="Times New Roman"/>
          <w:b/>
          <w:bCs/>
        </w:rPr>
      </w:pPr>
    </w:p>
    <w:p>
      <w:pPr>
        <w:spacing w:before="120" w:after="120"/>
        <w:ind w:right="-393" w:rightChars="-187"/>
        <w:rPr>
          <w:rFonts w:ascii="宋体" w:hAnsi="宋体" w:eastAsia="宋体" w:cs="Times New Roman"/>
          <w:b/>
          <w:bCs/>
        </w:rPr>
      </w:pPr>
    </w:p>
    <w:p>
      <w:pPr>
        <w:spacing w:before="120" w:after="120"/>
        <w:ind w:right="-393" w:rightChars="-187"/>
        <w:rPr>
          <w:rFonts w:ascii="宋体" w:hAnsi="宋体" w:eastAsia="宋体" w:cs="Times New Roman"/>
          <w:b/>
          <w:bCs/>
        </w:rPr>
      </w:pPr>
    </w:p>
    <w:p>
      <w:pPr>
        <w:spacing w:before="120" w:after="120"/>
        <w:ind w:right="-393" w:rightChars="-187"/>
        <w:rPr>
          <w:rFonts w:ascii="宋体" w:hAnsi="宋体" w:eastAsia="宋体" w:cs="Times New Roman"/>
          <w:b/>
          <w:bCs/>
        </w:rPr>
      </w:pPr>
    </w:p>
    <w:p>
      <w:pPr>
        <w:spacing w:before="120" w:after="120"/>
        <w:ind w:right="-393" w:rightChars="-187"/>
        <w:rPr>
          <w:rFonts w:ascii="宋体" w:hAnsi="宋体" w:eastAsia="宋体" w:cs="Times New Roman"/>
          <w:b/>
          <w:bCs/>
        </w:rPr>
      </w:pPr>
    </w:p>
    <w:p>
      <w:pPr>
        <w:spacing w:before="120" w:after="120"/>
        <w:ind w:right="-393" w:rightChars="-187"/>
        <w:rPr>
          <w:rFonts w:ascii="宋体" w:hAnsi="宋体" w:eastAsia="宋体" w:cs="Times New Roman"/>
          <w:b/>
          <w:bCs/>
        </w:rPr>
      </w:pPr>
    </w:p>
    <w:p>
      <w:pPr>
        <w:spacing w:before="120" w:after="120"/>
        <w:ind w:right="-393" w:rightChars="-187"/>
        <w:rPr>
          <w:rFonts w:ascii="宋体" w:hAnsi="宋体" w:eastAsia="宋体" w:cs="Times New Roman"/>
          <w:b/>
          <w:bCs/>
        </w:rPr>
      </w:pPr>
    </w:p>
    <w:p>
      <w:pPr>
        <w:spacing w:before="120" w:after="120"/>
        <w:ind w:right="-393" w:rightChars="-187"/>
        <w:rPr>
          <w:rFonts w:ascii="宋体" w:hAnsi="宋体" w:eastAsia="宋体" w:cs="Times New Roman"/>
          <w:b/>
          <w:bCs/>
        </w:rPr>
      </w:pPr>
    </w:p>
    <w:p>
      <w:pPr>
        <w:spacing w:before="120" w:after="120"/>
        <w:ind w:right="-393" w:rightChars="-187"/>
        <w:rPr>
          <w:rFonts w:ascii="宋体" w:hAnsi="宋体" w:eastAsia="宋体" w:cs="Times New Roman"/>
          <w:b/>
          <w:bCs/>
        </w:rPr>
      </w:pPr>
    </w:p>
    <w:p>
      <w:pPr>
        <w:spacing w:before="120" w:after="120"/>
        <w:ind w:right="-393" w:rightChars="-187"/>
        <w:rPr>
          <w:rFonts w:ascii="宋体" w:hAnsi="宋体" w:eastAsia="宋体" w:cs="Times New Roman"/>
          <w:b/>
          <w:bCs/>
        </w:rPr>
      </w:pPr>
    </w:p>
    <w:p>
      <w:pPr>
        <w:spacing w:before="120" w:after="120"/>
        <w:ind w:right="-393" w:rightChars="-187"/>
        <w:rPr>
          <w:rFonts w:ascii="宋体" w:hAnsi="宋体" w:eastAsia="宋体" w:cs="Times New Roman"/>
          <w:b/>
          <w:bCs/>
        </w:rPr>
      </w:pPr>
    </w:p>
    <w:p>
      <w:pPr>
        <w:spacing w:before="120" w:after="120"/>
        <w:ind w:right="-393" w:rightChars="-187"/>
        <w:rPr>
          <w:rFonts w:ascii="宋体" w:hAnsi="宋体" w:eastAsia="宋体" w:cs="Times New Roman"/>
          <w:b/>
          <w:bCs/>
        </w:rPr>
      </w:pPr>
    </w:p>
    <w:p>
      <w:pPr>
        <w:spacing w:before="120" w:after="120"/>
        <w:ind w:right="-393" w:rightChars="-187"/>
        <w:rPr>
          <w:rFonts w:ascii="宋体" w:hAnsi="宋体" w:eastAsia="宋体" w:cs="Times New Roman"/>
          <w:b/>
          <w:bCs/>
        </w:rPr>
      </w:pPr>
    </w:p>
    <w:p>
      <w:pPr>
        <w:spacing w:before="120" w:after="120"/>
        <w:ind w:right="-393" w:rightChars="-187"/>
        <w:rPr>
          <w:rFonts w:ascii="宋体" w:hAnsi="宋体" w:eastAsia="宋体" w:cs="Times New Roman"/>
          <w:b/>
          <w:bCs/>
        </w:rPr>
      </w:pPr>
    </w:p>
    <w:p>
      <w:pPr>
        <w:spacing w:before="120" w:after="120"/>
        <w:ind w:right="-393" w:rightChars="-187"/>
        <w:rPr>
          <w:rFonts w:ascii="宋体" w:hAnsi="宋体" w:eastAsia="宋体" w:cs="Times New Roman"/>
          <w:b/>
          <w:bCs/>
        </w:rPr>
      </w:pPr>
    </w:p>
    <w:p>
      <w:pPr>
        <w:spacing w:before="120" w:after="120"/>
        <w:ind w:right="-393" w:rightChars="-187"/>
        <w:rPr>
          <w:rFonts w:ascii="宋体" w:hAnsi="宋体" w:eastAsia="宋体" w:cs="Times New Roman"/>
          <w:b/>
          <w:bCs/>
        </w:rPr>
      </w:pPr>
    </w:p>
    <w:p>
      <w:pPr>
        <w:spacing w:before="120" w:after="120"/>
        <w:ind w:right="-393" w:rightChars="-187"/>
        <w:rPr>
          <w:rFonts w:ascii="宋体" w:hAnsi="宋体" w:eastAsia="宋体" w:cs="Times New Roman"/>
          <w:b/>
          <w:bCs/>
          <w:sz w:val="24"/>
        </w:rPr>
      </w:pPr>
    </w:p>
    <w:p>
      <w:pPr>
        <w:numPr>
          <w:ilvl w:val="0"/>
          <w:numId w:val="1"/>
        </w:numPr>
        <w:spacing w:before="120" w:after="120"/>
        <w:ind w:right="-393" w:rightChars="-187"/>
        <w:rPr>
          <w:rFonts w:ascii="宋体" w:hAnsi="宋体" w:eastAsia="宋体" w:cs="Times New Roman"/>
          <w:b/>
          <w:bCs/>
          <w:sz w:val="24"/>
        </w:rPr>
      </w:pPr>
      <w:r>
        <w:rPr>
          <w:rFonts w:hint="eastAsia" w:ascii="宋体" w:hAnsi="宋体" w:eastAsia="宋体" w:cs="Times New Roman"/>
          <w:b/>
          <w:bCs/>
          <w:sz w:val="24"/>
        </w:rPr>
        <w:t>项目简介</w:t>
      </w:r>
    </w:p>
    <w:tbl>
      <w:tblPr>
        <w:tblStyle w:val="5"/>
        <w:tblW w:w="89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1"/>
        <w:gridCol w:w="709"/>
        <w:gridCol w:w="992"/>
        <w:gridCol w:w="148"/>
        <w:gridCol w:w="703"/>
        <w:gridCol w:w="850"/>
        <w:gridCol w:w="851"/>
        <w:gridCol w:w="850"/>
        <w:gridCol w:w="998"/>
        <w:gridCol w:w="709"/>
        <w:gridCol w:w="142"/>
        <w:gridCol w:w="1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3" w:hRule="atLeast"/>
          <w:jc w:val="center"/>
        </w:trPr>
        <w:tc>
          <w:tcPr>
            <w:tcW w:w="561" w:type="dxa"/>
            <w:vMerge w:val="restart"/>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项</w:t>
            </w:r>
          </w:p>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目</w:t>
            </w:r>
          </w:p>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概</w:t>
            </w:r>
          </w:p>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况</w:t>
            </w:r>
          </w:p>
        </w:tc>
        <w:tc>
          <w:tcPr>
            <w:tcW w:w="1849" w:type="dxa"/>
            <w:gridSpan w:val="3"/>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项目名称</w:t>
            </w:r>
          </w:p>
        </w:tc>
        <w:tc>
          <w:tcPr>
            <w:tcW w:w="6515" w:type="dxa"/>
            <w:gridSpan w:val="8"/>
            <w:vAlign w:val="center"/>
          </w:tcPr>
          <w:p>
            <w:pPr>
              <w:spacing w:line="320" w:lineRule="exact"/>
              <w:jc w:val="center"/>
              <w:rPr>
                <w:rFonts w:hint="default" w:ascii="仿宋_GB2312" w:hAnsi="仿宋_GB2312" w:eastAsia="仿宋_GB2312" w:cs="Times New Roman"/>
                <w:sz w:val="24"/>
                <w:szCs w:val="21"/>
                <w:lang w:val="en-US" w:eastAsia="zh-CN"/>
              </w:rPr>
            </w:pPr>
            <w:r>
              <w:rPr>
                <w:rFonts w:hint="eastAsia" w:ascii="仿宋_GB2312" w:hAnsi="仿宋_GB2312" w:eastAsia="仿宋_GB2312" w:cs="Times New Roman"/>
                <w:sz w:val="24"/>
                <w:szCs w:val="21"/>
                <w:lang w:val="en-US" w:eastAsia="zh-CN"/>
              </w:rPr>
              <w:t>软件代码漏洞智能检测系统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3" w:hRule="atLeast"/>
          <w:jc w:val="center"/>
        </w:trPr>
        <w:tc>
          <w:tcPr>
            <w:tcW w:w="561" w:type="dxa"/>
            <w:vMerge w:val="continue"/>
            <w:vAlign w:val="center"/>
          </w:tcPr>
          <w:p>
            <w:pPr>
              <w:spacing w:line="320" w:lineRule="exact"/>
              <w:jc w:val="center"/>
              <w:rPr>
                <w:rFonts w:ascii="仿宋_GB2312" w:hAnsi="仿宋_GB2312" w:eastAsia="仿宋_GB2312" w:cs="Times New Roman"/>
                <w:sz w:val="24"/>
                <w:szCs w:val="21"/>
              </w:rPr>
            </w:pPr>
          </w:p>
        </w:tc>
        <w:tc>
          <w:tcPr>
            <w:tcW w:w="1849" w:type="dxa"/>
            <w:gridSpan w:val="3"/>
            <w:vAlign w:val="center"/>
          </w:tcPr>
          <w:p>
            <w:pPr>
              <w:spacing w:line="320" w:lineRule="exact"/>
              <w:jc w:val="center"/>
              <w:rPr>
                <w:rFonts w:ascii="仿宋_GB2312" w:hAnsi="仿宋_GB2312" w:eastAsia="仿宋_GB2312" w:cs="Times New Roman"/>
                <w:sz w:val="24"/>
                <w:szCs w:val="22"/>
              </w:rPr>
            </w:pPr>
            <w:r>
              <w:rPr>
                <w:rFonts w:hint="eastAsia" w:ascii="仿宋_GB2312" w:hAnsi="仿宋_GB2312" w:eastAsia="仿宋_GB2312" w:cs="Times New Roman"/>
                <w:sz w:val="24"/>
                <w:szCs w:val="22"/>
              </w:rPr>
              <w:t>项目性质</w:t>
            </w:r>
          </w:p>
        </w:tc>
        <w:tc>
          <w:tcPr>
            <w:tcW w:w="6515" w:type="dxa"/>
            <w:gridSpan w:val="8"/>
            <w:vAlign w:val="center"/>
          </w:tcPr>
          <w:p>
            <w:pPr>
              <w:spacing w:line="320" w:lineRule="exact"/>
              <w:ind w:firstLine="1200" w:firstLineChars="500"/>
              <w:rPr>
                <w:rFonts w:ascii="仿宋_GB2312" w:hAnsi="仿宋_GB2312" w:eastAsia="仿宋_GB2312" w:cs="Times New Roman"/>
                <w:sz w:val="24"/>
                <w:szCs w:val="22"/>
              </w:rPr>
            </w:pPr>
            <w:r>
              <w:rPr>
                <w:rFonts w:hint="eastAsia" w:ascii="仿宋_GB2312" w:hAnsi="仿宋_GB2312" w:eastAsia="仿宋_GB2312" w:cs="Times New Roman"/>
                <w:sz w:val="24"/>
                <w:szCs w:val="22"/>
              </w:rPr>
              <w:t>（）基础研究      （√）应用研究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3" w:hRule="atLeast"/>
          <w:jc w:val="center"/>
        </w:trPr>
        <w:tc>
          <w:tcPr>
            <w:tcW w:w="561" w:type="dxa"/>
            <w:vMerge w:val="continue"/>
            <w:vAlign w:val="center"/>
          </w:tcPr>
          <w:p>
            <w:pPr>
              <w:spacing w:line="320" w:lineRule="exact"/>
              <w:jc w:val="center"/>
              <w:rPr>
                <w:rFonts w:ascii="仿宋_GB2312" w:hAnsi="仿宋_GB2312" w:eastAsia="仿宋_GB2312" w:cs="Times New Roman"/>
                <w:sz w:val="24"/>
                <w:szCs w:val="21"/>
              </w:rPr>
            </w:pPr>
          </w:p>
        </w:tc>
        <w:tc>
          <w:tcPr>
            <w:tcW w:w="1849" w:type="dxa"/>
            <w:gridSpan w:val="3"/>
            <w:vAlign w:val="center"/>
          </w:tcPr>
          <w:p>
            <w:pPr>
              <w:spacing w:line="320" w:lineRule="exact"/>
              <w:jc w:val="center"/>
              <w:rPr>
                <w:rFonts w:ascii="仿宋_GB2312" w:hAnsi="仿宋_GB2312" w:eastAsia="仿宋_GB2312" w:cs="Times New Roman"/>
                <w:sz w:val="24"/>
                <w:szCs w:val="22"/>
              </w:rPr>
            </w:pPr>
            <w:r>
              <w:rPr>
                <w:rFonts w:hint="eastAsia" w:ascii="仿宋_GB2312" w:hAnsi="仿宋_GB2312" w:eastAsia="仿宋_GB2312" w:cs="Times New Roman"/>
                <w:sz w:val="24"/>
                <w:szCs w:val="22"/>
              </w:rPr>
              <w:t>项目来源</w:t>
            </w:r>
          </w:p>
        </w:tc>
        <w:tc>
          <w:tcPr>
            <w:tcW w:w="6515" w:type="dxa"/>
            <w:gridSpan w:val="8"/>
            <w:vAlign w:val="center"/>
          </w:tcPr>
          <w:p>
            <w:pPr>
              <w:spacing w:line="320" w:lineRule="exact"/>
              <w:ind w:firstLine="1200" w:firstLineChars="500"/>
              <w:rPr>
                <w:rFonts w:ascii="仿宋_GB2312" w:hAnsi="仿宋_GB2312" w:eastAsia="仿宋_GB2312" w:cs="Times New Roman"/>
                <w:sz w:val="24"/>
                <w:szCs w:val="22"/>
              </w:rPr>
            </w:pPr>
            <w:r>
              <w:rPr>
                <w:rFonts w:hint="eastAsia" w:ascii="仿宋_GB2312" w:hAnsi="仿宋_GB2312" w:eastAsia="仿宋_GB2312" w:cs="Times New Roman"/>
                <w:sz w:val="24"/>
                <w:szCs w:val="22"/>
              </w:rPr>
              <w:t>（）自主立题      （√）教师指导选题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3" w:hRule="atLeast"/>
          <w:jc w:val="center"/>
        </w:trPr>
        <w:tc>
          <w:tcPr>
            <w:tcW w:w="561" w:type="dxa"/>
            <w:vMerge w:val="continue"/>
            <w:vAlign w:val="center"/>
          </w:tcPr>
          <w:p>
            <w:pPr>
              <w:spacing w:line="320" w:lineRule="exact"/>
              <w:jc w:val="center"/>
              <w:rPr>
                <w:rFonts w:ascii="仿宋_GB2312" w:hAnsi="仿宋_GB2312" w:eastAsia="仿宋_GB2312" w:cs="Times New Roman"/>
                <w:sz w:val="24"/>
                <w:szCs w:val="21"/>
              </w:rPr>
            </w:pPr>
          </w:p>
        </w:tc>
        <w:tc>
          <w:tcPr>
            <w:tcW w:w="1849" w:type="dxa"/>
            <w:gridSpan w:val="3"/>
            <w:vAlign w:val="center"/>
          </w:tcPr>
          <w:p>
            <w:pPr>
              <w:spacing w:line="320" w:lineRule="exact"/>
              <w:jc w:val="center"/>
              <w:rPr>
                <w:rFonts w:ascii="仿宋_GB2312" w:hAnsi="仿宋_GB2312" w:eastAsia="仿宋_GB2312" w:cs="Times New Roman"/>
                <w:sz w:val="24"/>
                <w:szCs w:val="22"/>
              </w:rPr>
            </w:pPr>
            <w:r>
              <w:rPr>
                <w:rFonts w:hint="eastAsia" w:ascii="仿宋_GB2312" w:hAnsi="仿宋_GB2312" w:eastAsia="仿宋_GB2312" w:cs="Times New Roman"/>
                <w:sz w:val="24"/>
                <w:szCs w:val="22"/>
              </w:rPr>
              <w:t>起止时间</w:t>
            </w:r>
          </w:p>
        </w:tc>
        <w:tc>
          <w:tcPr>
            <w:tcW w:w="6515" w:type="dxa"/>
            <w:gridSpan w:val="8"/>
            <w:vAlign w:val="center"/>
          </w:tcPr>
          <w:p>
            <w:pPr>
              <w:spacing w:line="320" w:lineRule="exact"/>
              <w:jc w:val="center"/>
              <w:rPr>
                <w:rFonts w:ascii="仿宋_GB2312" w:hAnsi="仿宋_GB2312" w:eastAsia="仿宋_GB2312" w:cs="Times New Roman"/>
                <w:sz w:val="24"/>
                <w:szCs w:val="22"/>
              </w:rPr>
            </w:pPr>
            <w:r>
              <w:rPr>
                <w:rFonts w:hint="eastAsia" w:ascii="仿宋_GB2312" w:hAnsi="仿宋_GB2312" w:eastAsia="仿宋_GB2312" w:cs="Times New Roman"/>
                <w:sz w:val="24"/>
                <w:szCs w:val="22"/>
              </w:rPr>
              <w:t>自2020年 12月  至   2022年 12月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3" w:hRule="atLeast"/>
          <w:jc w:val="center"/>
        </w:trPr>
        <w:tc>
          <w:tcPr>
            <w:tcW w:w="1270" w:type="dxa"/>
            <w:gridSpan w:val="2"/>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项目状况</w:t>
            </w:r>
          </w:p>
        </w:tc>
        <w:tc>
          <w:tcPr>
            <w:tcW w:w="7655" w:type="dxa"/>
            <w:gridSpan w:val="10"/>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1、研发阶段√  2、中试阶段 3、批量（规模）生产（选项打√）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02" w:hRule="exact"/>
          <w:jc w:val="center"/>
        </w:trPr>
        <w:tc>
          <w:tcPr>
            <w:tcW w:w="561" w:type="dxa"/>
            <w:vMerge w:val="restart"/>
            <w:vAlign w:val="center"/>
          </w:tcPr>
          <w:p>
            <w:pPr>
              <w:spacing w:line="240" w:lineRule="exact"/>
              <w:rPr>
                <w:rFonts w:ascii="仿宋_GB2312" w:hAnsi="仿宋_GB2312" w:eastAsia="仿宋_GB2312" w:cs="Times New Roman"/>
                <w:sz w:val="24"/>
                <w:szCs w:val="21"/>
              </w:rPr>
            </w:pPr>
            <w:r>
              <w:rPr>
                <w:rFonts w:hint="eastAsia" w:ascii="仿宋_GB2312" w:hAnsi="仿宋_GB2312" w:eastAsia="仿宋_GB2312" w:cs="Times New Roman"/>
                <w:sz w:val="24"/>
                <w:szCs w:val="21"/>
              </w:rPr>
              <w:t xml:space="preserve"> 申请人</w:t>
            </w:r>
          </w:p>
        </w:tc>
        <w:tc>
          <w:tcPr>
            <w:tcW w:w="709" w:type="dxa"/>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姓名</w:t>
            </w:r>
          </w:p>
        </w:tc>
        <w:tc>
          <w:tcPr>
            <w:tcW w:w="992" w:type="dxa"/>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朱佳超</w:t>
            </w:r>
          </w:p>
        </w:tc>
        <w:tc>
          <w:tcPr>
            <w:tcW w:w="851" w:type="dxa"/>
            <w:gridSpan w:val="2"/>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性别</w:t>
            </w:r>
          </w:p>
        </w:tc>
        <w:tc>
          <w:tcPr>
            <w:tcW w:w="850" w:type="dxa"/>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男</w:t>
            </w:r>
          </w:p>
        </w:tc>
        <w:tc>
          <w:tcPr>
            <w:tcW w:w="851" w:type="dxa"/>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出生年月</w:t>
            </w:r>
          </w:p>
        </w:tc>
        <w:tc>
          <w:tcPr>
            <w:tcW w:w="1848" w:type="dxa"/>
            <w:gridSpan w:val="2"/>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1996.04</w:t>
            </w:r>
          </w:p>
        </w:tc>
        <w:tc>
          <w:tcPr>
            <w:tcW w:w="709" w:type="dxa"/>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入学年份</w:t>
            </w:r>
          </w:p>
        </w:tc>
        <w:tc>
          <w:tcPr>
            <w:tcW w:w="1554" w:type="dxa"/>
            <w:gridSpan w:val="2"/>
            <w:vAlign w:val="center"/>
          </w:tcPr>
          <w:p>
            <w:pPr>
              <w:widowControl/>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2019.09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08" w:hRule="exact"/>
          <w:jc w:val="center"/>
        </w:trPr>
        <w:tc>
          <w:tcPr>
            <w:tcW w:w="561" w:type="dxa"/>
            <w:vMerge w:val="continue"/>
            <w:vAlign w:val="center"/>
          </w:tcPr>
          <w:p>
            <w:pPr>
              <w:spacing w:line="320" w:lineRule="exact"/>
              <w:jc w:val="center"/>
              <w:rPr>
                <w:rFonts w:ascii="仿宋_GB2312" w:hAnsi="仿宋_GB2312" w:eastAsia="仿宋_GB2312" w:cs="Times New Roman"/>
                <w:sz w:val="24"/>
                <w:szCs w:val="21"/>
              </w:rPr>
            </w:pPr>
          </w:p>
        </w:tc>
        <w:tc>
          <w:tcPr>
            <w:tcW w:w="709" w:type="dxa"/>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所在院系</w:t>
            </w:r>
          </w:p>
          <w:p>
            <w:pPr>
              <w:spacing w:line="320" w:lineRule="exact"/>
              <w:jc w:val="center"/>
              <w:rPr>
                <w:rFonts w:ascii="仿宋_GB2312" w:hAnsi="仿宋_GB2312" w:eastAsia="仿宋_GB2312" w:cs="Times New Roman"/>
                <w:sz w:val="24"/>
                <w:szCs w:val="21"/>
              </w:rPr>
            </w:pPr>
          </w:p>
        </w:tc>
        <w:tc>
          <w:tcPr>
            <w:tcW w:w="992" w:type="dxa"/>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计算机学院</w:t>
            </w:r>
          </w:p>
        </w:tc>
        <w:tc>
          <w:tcPr>
            <w:tcW w:w="851" w:type="dxa"/>
            <w:gridSpan w:val="2"/>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学号</w:t>
            </w:r>
          </w:p>
        </w:tc>
        <w:tc>
          <w:tcPr>
            <w:tcW w:w="850" w:type="dxa"/>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192050147</w:t>
            </w:r>
          </w:p>
        </w:tc>
        <w:tc>
          <w:tcPr>
            <w:tcW w:w="851" w:type="dxa"/>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联系电话</w:t>
            </w:r>
          </w:p>
        </w:tc>
        <w:tc>
          <w:tcPr>
            <w:tcW w:w="1848" w:type="dxa"/>
            <w:gridSpan w:val="2"/>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15869114920</w:t>
            </w:r>
          </w:p>
        </w:tc>
        <w:tc>
          <w:tcPr>
            <w:tcW w:w="709" w:type="dxa"/>
            <w:vAlign w:val="center"/>
          </w:tcPr>
          <w:p>
            <w:pPr>
              <w:widowControl/>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电子信箱</w:t>
            </w:r>
          </w:p>
        </w:tc>
        <w:tc>
          <w:tcPr>
            <w:tcW w:w="1554" w:type="dxa"/>
            <w:gridSpan w:val="2"/>
            <w:vAlign w:val="center"/>
          </w:tcPr>
          <w:p>
            <w:pPr>
              <w:widowControl/>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3232283602@qq.com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3" w:hRule="exact"/>
          <w:jc w:val="center"/>
        </w:trPr>
        <w:tc>
          <w:tcPr>
            <w:tcW w:w="1270" w:type="dxa"/>
            <w:gridSpan w:val="2"/>
            <w:vMerge w:val="restart"/>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项 目 组</w:t>
            </w:r>
          </w:p>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主要成员</w:t>
            </w:r>
          </w:p>
        </w:tc>
        <w:tc>
          <w:tcPr>
            <w:tcW w:w="992" w:type="dxa"/>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姓名</w:t>
            </w:r>
          </w:p>
        </w:tc>
        <w:tc>
          <w:tcPr>
            <w:tcW w:w="851" w:type="dxa"/>
            <w:gridSpan w:val="2"/>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性别</w:t>
            </w:r>
          </w:p>
        </w:tc>
        <w:tc>
          <w:tcPr>
            <w:tcW w:w="850" w:type="dxa"/>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年龄</w:t>
            </w:r>
          </w:p>
        </w:tc>
        <w:tc>
          <w:tcPr>
            <w:tcW w:w="851" w:type="dxa"/>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学院</w:t>
            </w:r>
          </w:p>
        </w:tc>
        <w:tc>
          <w:tcPr>
            <w:tcW w:w="850" w:type="dxa"/>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专业</w:t>
            </w:r>
          </w:p>
        </w:tc>
        <w:tc>
          <w:tcPr>
            <w:tcW w:w="998" w:type="dxa"/>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学号</w:t>
            </w:r>
          </w:p>
        </w:tc>
        <w:tc>
          <w:tcPr>
            <w:tcW w:w="2263" w:type="dxa"/>
            <w:gridSpan w:val="3"/>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具体分工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3" w:hRule="exact"/>
          <w:jc w:val="center"/>
        </w:trPr>
        <w:tc>
          <w:tcPr>
            <w:tcW w:w="1270" w:type="dxa"/>
            <w:gridSpan w:val="2"/>
            <w:vMerge w:val="continue"/>
            <w:vAlign w:val="center"/>
          </w:tcPr>
          <w:p>
            <w:pPr>
              <w:spacing w:line="320" w:lineRule="exact"/>
              <w:jc w:val="center"/>
              <w:rPr>
                <w:rFonts w:ascii="仿宋_GB2312" w:hAnsi="仿宋_GB2312" w:eastAsia="仿宋_GB2312" w:cs="Times New Roman"/>
                <w:sz w:val="24"/>
                <w:szCs w:val="21"/>
              </w:rPr>
            </w:pPr>
          </w:p>
        </w:tc>
        <w:tc>
          <w:tcPr>
            <w:tcW w:w="992" w:type="dxa"/>
            <w:vAlign w:val="center"/>
          </w:tcPr>
          <w:p>
            <w:pPr>
              <w:spacing w:line="320" w:lineRule="exact"/>
              <w:jc w:val="center"/>
              <w:rPr>
                <w:rFonts w:ascii="仿宋_GB2312" w:hAnsi="仿宋_GB2312" w:eastAsia="仿宋_GB2312" w:cs="Times New Roman"/>
                <w:szCs w:val="21"/>
              </w:rPr>
            </w:pPr>
            <w:r>
              <w:rPr>
                <w:rFonts w:hint="eastAsia" w:ascii="仿宋_GB2312" w:hAnsi="仿宋_GB2312" w:eastAsia="仿宋_GB2312" w:cs="Times New Roman"/>
                <w:szCs w:val="21"/>
              </w:rPr>
              <w:t>陶泓宇</w:t>
            </w:r>
          </w:p>
        </w:tc>
        <w:tc>
          <w:tcPr>
            <w:tcW w:w="851" w:type="dxa"/>
            <w:gridSpan w:val="2"/>
            <w:vAlign w:val="center"/>
          </w:tcPr>
          <w:p>
            <w:pPr>
              <w:spacing w:line="320" w:lineRule="exact"/>
              <w:jc w:val="center"/>
              <w:rPr>
                <w:rFonts w:ascii="仿宋_GB2312" w:hAnsi="仿宋_GB2312" w:eastAsia="仿宋_GB2312" w:cs="Times New Roman"/>
                <w:szCs w:val="21"/>
              </w:rPr>
            </w:pPr>
            <w:r>
              <w:rPr>
                <w:rFonts w:hint="eastAsia" w:ascii="仿宋_GB2312" w:hAnsi="仿宋_GB2312" w:eastAsia="仿宋_GB2312" w:cs="Times New Roman"/>
                <w:szCs w:val="21"/>
              </w:rPr>
              <w:t>男</w:t>
            </w:r>
          </w:p>
        </w:tc>
        <w:tc>
          <w:tcPr>
            <w:tcW w:w="850" w:type="dxa"/>
            <w:vAlign w:val="center"/>
          </w:tcPr>
          <w:p>
            <w:pPr>
              <w:spacing w:line="320" w:lineRule="exact"/>
              <w:jc w:val="center"/>
              <w:rPr>
                <w:rFonts w:ascii="仿宋_GB2312" w:hAnsi="仿宋_GB2312" w:eastAsia="仿宋_GB2312" w:cs="Times New Roman"/>
                <w:szCs w:val="21"/>
              </w:rPr>
            </w:pPr>
            <w:r>
              <w:rPr>
                <w:rFonts w:hint="eastAsia" w:ascii="仿宋_GB2312" w:hAnsi="仿宋_GB2312" w:eastAsia="仿宋_GB2312" w:cs="Times New Roman"/>
                <w:szCs w:val="21"/>
              </w:rPr>
              <w:t>22</w:t>
            </w:r>
          </w:p>
        </w:tc>
        <w:tc>
          <w:tcPr>
            <w:tcW w:w="851" w:type="dxa"/>
            <w:vAlign w:val="center"/>
          </w:tcPr>
          <w:p>
            <w:pPr>
              <w:spacing w:line="320" w:lineRule="exact"/>
              <w:jc w:val="center"/>
              <w:rPr>
                <w:rFonts w:ascii="仿宋_GB2312" w:hAnsi="仿宋_GB2312" w:eastAsia="仿宋_GB2312" w:cs="Times New Roman"/>
                <w:szCs w:val="21"/>
              </w:rPr>
            </w:pPr>
            <w:r>
              <w:rPr>
                <w:rFonts w:hint="eastAsia" w:ascii="仿宋_GB2312" w:hAnsi="仿宋_GB2312" w:eastAsia="仿宋_GB2312" w:cs="Times New Roman"/>
                <w:szCs w:val="21"/>
              </w:rPr>
              <w:t>计算机</w:t>
            </w:r>
          </w:p>
        </w:tc>
        <w:tc>
          <w:tcPr>
            <w:tcW w:w="850" w:type="dxa"/>
            <w:vAlign w:val="center"/>
          </w:tcPr>
          <w:p>
            <w:pPr>
              <w:spacing w:line="320" w:lineRule="exact"/>
              <w:jc w:val="center"/>
              <w:rPr>
                <w:rFonts w:ascii="仿宋_GB2312" w:hAnsi="仿宋_GB2312" w:eastAsia="仿宋_GB2312" w:cs="Times New Roman"/>
                <w:szCs w:val="21"/>
              </w:rPr>
            </w:pPr>
            <w:r>
              <w:rPr>
                <w:rFonts w:hint="eastAsia" w:ascii="仿宋_GB2312" w:hAnsi="仿宋_GB2312" w:eastAsia="仿宋_GB2312" w:cs="Times New Roman"/>
                <w:sz w:val="15"/>
                <w:szCs w:val="15"/>
              </w:rPr>
              <w:t>电子信息</w:t>
            </w:r>
          </w:p>
        </w:tc>
        <w:tc>
          <w:tcPr>
            <w:tcW w:w="998" w:type="dxa"/>
            <w:vAlign w:val="center"/>
          </w:tcPr>
          <w:p>
            <w:pPr>
              <w:spacing w:line="320" w:lineRule="exact"/>
              <w:jc w:val="center"/>
              <w:rPr>
                <w:rFonts w:ascii="仿宋_GB2312" w:hAnsi="仿宋_GB2312" w:eastAsia="仿宋_GB2312" w:cs="Times New Roman"/>
                <w:szCs w:val="21"/>
              </w:rPr>
            </w:pPr>
            <w:r>
              <w:rPr>
                <w:rFonts w:hint="eastAsia" w:ascii="仿宋_GB2312" w:hAnsi="仿宋_GB2312" w:eastAsia="仿宋_GB2312" w:cs="Times New Roman"/>
                <w:sz w:val="15"/>
                <w:szCs w:val="15"/>
              </w:rPr>
              <w:t>202050226</w:t>
            </w:r>
          </w:p>
        </w:tc>
        <w:tc>
          <w:tcPr>
            <w:tcW w:w="2263" w:type="dxa"/>
            <w:gridSpan w:val="3"/>
            <w:vAlign w:val="center"/>
          </w:tcPr>
          <w:p>
            <w:pPr>
              <w:spacing w:line="320" w:lineRule="exact"/>
              <w:jc w:val="center"/>
              <w:rPr>
                <w:rFonts w:hint="default" w:ascii="仿宋_GB2312" w:hAnsi="仿宋_GB2312" w:eastAsia="仿宋_GB2312" w:cs="Times New Roman"/>
                <w:szCs w:val="21"/>
                <w:lang w:val="en-US" w:eastAsia="zh-CN"/>
              </w:rPr>
            </w:pPr>
            <w:r>
              <w:rPr>
                <w:rFonts w:hint="eastAsia" w:ascii="仿宋_GB2312" w:hAnsi="仿宋_GB2312" w:eastAsia="仿宋_GB2312" w:cs="Times New Roman"/>
                <w:szCs w:val="21"/>
                <w:lang w:val="en-US" w:eastAsia="zh-CN"/>
              </w:rPr>
              <w:t>前端界面、前后交互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3" w:hRule="exact"/>
          <w:jc w:val="center"/>
        </w:trPr>
        <w:tc>
          <w:tcPr>
            <w:tcW w:w="1270" w:type="dxa"/>
            <w:gridSpan w:val="2"/>
            <w:vMerge w:val="continue"/>
            <w:vAlign w:val="center"/>
          </w:tcPr>
          <w:p>
            <w:pPr>
              <w:spacing w:line="320" w:lineRule="exact"/>
              <w:jc w:val="center"/>
              <w:rPr>
                <w:rFonts w:ascii="仿宋_GB2312" w:hAnsi="仿宋_GB2312" w:eastAsia="仿宋_GB2312" w:cs="Times New Roman"/>
                <w:sz w:val="24"/>
                <w:szCs w:val="21"/>
              </w:rPr>
            </w:pPr>
          </w:p>
        </w:tc>
        <w:tc>
          <w:tcPr>
            <w:tcW w:w="992" w:type="dxa"/>
            <w:vAlign w:val="center"/>
          </w:tcPr>
          <w:p>
            <w:pPr>
              <w:spacing w:line="320" w:lineRule="exact"/>
              <w:jc w:val="center"/>
              <w:rPr>
                <w:rFonts w:hint="eastAsia" w:ascii="仿宋_GB2312" w:hAnsi="仿宋_GB2312" w:eastAsia="仿宋_GB2312" w:cs="Times New Roman"/>
                <w:szCs w:val="21"/>
                <w:lang w:val="en-US" w:eastAsia="zh-CN"/>
              </w:rPr>
            </w:pPr>
            <w:r>
              <w:rPr>
                <w:rFonts w:hint="eastAsia" w:ascii="仿宋_GB2312" w:hAnsi="仿宋_GB2312" w:eastAsia="仿宋_GB2312" w:cs="Times New Roman"/>
                <w:szCs w:val="21"/>
                <w:lang w:val="en-US" w:eastAsia="zh-CN"/>
              </w:rPr>
              <w:t>武佳杰</w:t>
            </w:r>
          </w:p>
        </w:tc>
        <w:tc>
          <w:tcPr>
            <w:tcW w:w="851" w:type="dxa"/>
            <w:gridSpan w:val="2"/>
            <w:vAlign w:val="center"/>
          </w:tcPr>
          <w:p>
            <w:pPr>
              <w:spacing w:line="320" w:lineRule="exact"/>
              <w:jc w:val="center"/>
              <w:rPr>
                <w:rFonts w:ascii="仿宋_GB2312" w:hAnsi="仿宋_GB2312" w:eastAsia="仿宋_GB2312" w:cs="Times New Roman"/>
                <w:szCs w:val="21"/>
              </w:rPr>
            </w:pPr>
            <w:r>
              <w:rPr>
                <w:rFonts w:hint="eastAsia" w:ascii="仿宋_GB2312" w:hAnsi="仿宋_GB2312" w:eastAsia="仿宋_GB2312" w:cs="Times New Roman"/>
                <w:szCs w:val="21"/>
              </w:rPr>
              <w:t>男</w:t>
            </w:r>
          </w:p>
        </w:tc>
        <w:tc>
          <w:tcPr>
            <w:tcW w:w="850" w:type="dxa"/>
            <w:vAlign w:val="center"/>
          </w:tcPr>
          <w:p>
            <w:pPr>
              <w:spacing w:line="320" w:lineRule="exact"/>
              <w:jc w:val="center"/>
              <w:rPr>
                <w:rFonts w:hint="default" w:ascii="仿宋_GB2312" w:hAnsi="仿宋_GB2312" w:eastAsia="仿宋_GB2312" w:cs="Times New Roman"/>
                <w:szCs w:val="21"/>
                <w:lang w:val="en-US" w:eastAsia="zh-CN"/>
              </w:rPr>
            </w:pPr>
            <w:r>
              <w:rPr>
                <w:rFonts w:hint="eastAsia" w:ascii="仿宋_GB2312" w:hAnsi="仿宋_GB2312" w:eastAsia="仿宋_GB2312" w:cs="Times New Roman"/>
                <w:szCs w:val="21"/>
                <w:lang w:val="en-US" w:eastAsia="zh-CN"/>
              </w:rPr>
              <w:t>30</w:t>
            </w:r>
          </w:p>
        </w:tc>
        <w:tc>
          <w:tcPr>
            <w:tcW w:w="851" w:type="dxa"/>
            <w:vAlign w:val="center"/>
          </w:tcPr>
          <w:p>
            <w:pPr>
              <w:spacing w:line="320" w:lineRule="exact"/>
              <w:jc w:val="center"/>
              <w:rPr>
                <w:rFonts w:ascii="仿宋_GB2312" w:hAnsi="仿宋_GB2312" w:eastAsia="仿宋_GB2312" w:cs="Times New Roman"/>
                <w:szCs w:val="21"/>
              </w:rPr>
            </w:pPr>
            <w:r>
              <w:rPr>
                <w:rFonts w:hint="eastAsia" w:ascii="仿宋_GB2312" w:hAnsi="仿宋_GB2312" w:eastAsia="仿宋_GB2312" w:cs="Times New Roman"/>
                <w:szCs w:val="21"/>
              </w:rPr>
              <w:t>计算机</w:t>
            </w:r>
          </w:p>
        </w:tc>
        <w:tc>
          <w:tcPr>
            <w:tcW w:w="850" w:type="dxa"/>
            <w:vAlign w:val="center"/>
          </w:tcPr>
          <w:p>
            <w:pPr>
              <w:spacing w:line="320" w:lineRule="exact"/>
              <w:jc w:val="center"/>
              <w:rPr>
                <w:rFonts w:ascii="仿宋_GB2312" w:hAnsi="仿宋_GB2312" w:eastAsia="仿宋_GB2312" w:cs="Times New Roman"/>
                <w:szCs w:val="21"/>
              </w:rPr>
            </w:pPr>
            <w:r>
              <w:rPr>
                <w:rFonts w:hint="eastAsia" w:ascii="仿宋_GB2312" w:hAnsi="仿宋_GB2312" w:eastAsia="仿宋_GB2312" w:cs="Times New Roman"/>
                <w:sz w:val="15"/>
                <w:szCs w:val="15"/>
              </w:rPr>
              <w:t>电子信息</w:t>
            </w:r>
          </w:p>
        </w:tc>
        <w:tc>
          <w:tcPr>
            <w:tcW w:w="998" w:type="dxa"/>
            <w:vAlign w:val="bottom"/>
          </w:tcPr>
          <w:p>
            <w:pPr>
              <w:spacing w:line="320" w:lineRule="exact"/>
              <w:jc w:val="center"/>
              <w:rPr>
                <w:rFonts w:hint="eastAsia" w:ascii="仿宋_GB2312" w:hAnsi="仿宋_GB2312" w:eastAsia="仿宋_GB2312" w:cs="Times New Roman"/>
                <w:sz w:val="15"/>
                <w:szCs w:val="15"/>
                <w:lang w:val="en-US" w:eastAsia="zh-CN"/>
              </w:rPr>
            </w:pPr>
            <w:r>
              <w:rPr>
                <w:rFonts w:hint="eastAsia" w:ascii="仿宋_GB2312" w:hAnsi="仿宋_GB2312" w:eastAsia="仿宋_GB2312" w:cs="Times New Roman"/>
                <w:sz w:val="15"/>
                <w:szCs w:val="15"/>
                <w:lang w:val="en-US" w:eastAsia="zh-CN"/>
              </w:rPr>
              <w:t>204050014</w:t>
            </w:r>
          </w:p>
        </w:tc>
        <w:tc>
          <w:tcPr>
            <w:tcW w:w="2263" w:type="dxa"/>
            <w:gridSpan w:val="3"/>
            <w:vAlign w:val="center"/>
          </w:tcPr>
          <w:p>
            <w:pPr>
              <w:spacing w:line="320" w:lineRule="exact"/>
              <w:jc w:val="center"/>
              <w:rPr>
                <w:rFonts w:hint="default" w:ascii="仿宋_GB2312" w:hAnsi="仿宋_GB2312" w:eastAsia="仿宋_GB2312" w:cs="Times New Roman"/>
                <w:sz w:val="15"/>
                <w:szCs w:val="15"/>
                <w:lang w:val="en-US" w:eastAsia="zh-CN"/>
              </w:rPr>
            </w:pPr>
            <w:r>
              <w:rPr>
                <w:rFonts w:hint="eastAsia" w:ascii="仿宋_GB2312" w:hAnsi="仿宋_GB2312" w:eastAsia="仿宋_GB2312" w:cs="Times New Roman"/>
                <w:szCs w:val="21"/>
                <w:lang w:val="en-US" w:eastAsia="zh-CN"/>
              </w:rPr>
              <w:t>漏洞检测、整体逻辑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3" w:hRule="exact"/>
          <w:jc w:val="center"/>
        </w:trPr>
        <w:tc>
          <w:tcPr>
            <w:tcW w:w="1270" w:type="dxa"/>
            <w:gridSpan w:val="2"/>
            <w:vMerge w:val="continue"/>
            <w:vAlign w:val="center"/>
          </w:tcPr>
          <w:p>
            <w:pPr>
              <w:spacing w:line="320" w:lineRule="exact"/>
              <w:jc w:val="center"/>
              <w:rPr>
                <w:rFonts w:ascii="仿宋_GB2312" w:hAnsi="仿宋_GB2312" w:eastAsia="仿宋_GB2312" w:cs="Times New Roman"/>
                <w:sz w:val="24"/>
                <w:szCs w:val="21"/>
              </w:rPr>
            </w:pPr>
          </w:p>
        </w:tc>
        <w:tc>
          <w:tcPr>
            <w:tcW w:w="992" w:type="dxa"/>
            <w:vAlign w:val="center"/>
          </w:tcPr>
          <w:p>
            <w:pPr>
              <w:spacing w:line="320" w:lineRule="exact"/>
              <w:jc w:val="center"/>
              <w:rPr>
                <w:rFonts w:ascii="仿宋_GB2312" w:hAnsi="仿宋_GB2312" w:eastAsia="仿宋_GB2312" w:cs="Times New Roman"/>
                <w:szCs w:val="21"/>
              </w:rPr>
            </w:pPr>
          </w:p>
        </w:tc>
        <w:tc>
          <w:tcPr>
            <w:tcW w:w="851" w:type="dxa"/>
            <w:gridSpan w:val="2"/>
            <w:vAlign w:val="center"/>
          </w:tcPr>
          <w:p>
            <w:pPr>
              <w:spacing w:line="320" w:lineRule="exact"/>
              <w:jc w:val="center"/>
              <w:rPr>
                <w:rFonts w:ascii="仿宋_GB2312" w:hAnsi="仿宋_GB2312" w:eastAsia="仿宋_GB2312" w:cs="Times New Roman"/>
                <w:szCs w:val="21"/>
              </w:rPr>
            </w:pPr>
          </w:p>
        </w:tc>
        <w:tc>
          <w:tcPr>
            <w:tcW w:w="850" w:type="dxa"/>
            <w:vAlign w:val="center"/>
          </w:tcPr>
          <w:p>
            <w:pPr>
              <w:spacing w:line="320" w:lineRule="exact"/>
              <w:jc w:val="center"/>
              <w:rPr>
                <w:rFonts w:ascii="仿宋_GB2312" w:hAnsi="仿宋_GB2312" w:eastAsia="仿宋_GB2312" w:cs="Times New Roman"/>
                <w:szCs w:val="21"/>
              </w:rPr>
            </w:pPr>
          </w:p>
        </w:tc>
        <w:tc>
          <w:tcPr>
            <w:tcW w:w="851" w:type="dxa"/>
            <w:vAlign w:val="center"/>
          </w:tcPr>
          <w:p>
            <w:pPr>
              <w:spacing w:line="320" w:lineRule="exact"/>
              <w:jc w:val="center"/>
              <w:rPr>
                <w:rFonts w:ascii="仿宋_GB2312" w:hAnsi="仿宋_GB2312" w:eastAsia="仿宋_GB2312" w:cs="Times New Roman"/>
                <w:szCs w:val="21"/>
              </w:rPr>
            </w:pPr>
          </w:p>
        </w:tc>
        <w:tc>
          <w:tcPr>
            <w:tcW w:w="850" w:type="dxa"/>
            <w:vAlign w:val="center"/>
          </w:tcPr>
          <w:p>
            <w:pPr>
              <w:spacing w:line="320" w:lineRule="exact"/>
              <w:jc w:val="center"/>
              <w:rPr>
                <w:rFonts w:ascii="仿宋_GB2312" w:hAnsi="仿宋_GB2312" w:eastAsia="仿宋_GB2312" w:cs="Times New Roman"/>
                <w:szCs w:val="21"/>
              </w:rPr>
            </w:pPr>
          </w:p>
        </w:tc>
        <w:tc>
          <w:tcPr>
            <w:tcW w:w="998" w:type="dxa"/>
            <w:vAlign w:val="center"/>
          </w:tcPr>
          <w:p>
            <w:pPr>
              <w:spacing w:line="320" w:lineRule="exact"/>
              <w:jc w:val="center"/>
              <w:rPr>
                <w:rFonts w:ascii="仿宋_GB2312" w:hAnsi="仿宋_GB2312" w:eastAsia="仿宋_GB2312" w:cs="Times New Roman"/>
                <w:szCs w:val="21"/>
              </w:rPr>
            </w:pPr>
          </w:p>
        </w:tc>
        <w:tc>
          <w:tcPr>
            <w:tcW w:w="2263" w:type="dxa"/>
            <w:gridSpan w:val="3"/>
            <w:vAlign w:val="center"/>
          </w:tcPr>
          <w:p>
            <w:pPr>
              <w:spacing w:line="320" w:lineRule="exact"/>
              <w:jc w:val="center"/>
              <w:rPr>
                <w:rFonts w:ascii="仿宋_GB2312" w:hAnsi="仿宋_GB2312" w:eastAsia="仿宋_GB2312"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3" w:hRule="exact"/>
          <w:jc w:val="center"/>
        </w:trPr>
        <w:tc>
          <w:tcPr>
            <w:tcW w:w="1270" w:type="dxa"/>
            <w:gridSpan w:val="2"/>
            <w:vMerge w:val="continue"/>
            <w:vAlign w:val="center"/>
          </w:tcPr>
          <w:p>
            <w:pPr>
              <w:spacing w:line="320" w:lineRule="exact"/>
              <w:jc w:val="center"/>
              <w:rPr>
                <w:rFonts w:ascii="仿宋_GB2312" w:hAnsi="仿宋_GB2312" w:eastAsia="仿宋_GB2312" w:cs="Times New Roman"/>
                <w:sz w:val="24"/>
                <w:szCs w:val="21"/>
              </w:rPr>
            </w:pPr>
          </w:p>
        </w:tc>
        <w:tc>
          <w:tcPr>
            <w:tcW w:w="992" w:type="dxa"/>
            <w:vAlign w:val="center"/>
          </w:tcPr>
          <w:p>
            <w:pPr>
              <w:spacing w:line="320" w:lineRule="exact"/>
              <w:jc w:val="center"/>
              <w:rPr>
                <w:rFonts w:ascii="仿宋_GB2312" w:hAnsi="仿宋_GB2312" w:eastAsia="仿宋_GB2312" w:cs="Times New Roman"/>
                <w:szCs w:val="21"/>
              </w:rPr>
            </w:pPr>
          </w:p>
        </w:tc>
        <w:tc>
          <w:tcPr>
            <w:tcW w:w="851" w:type="dxa"/>
            <w:gridSpan w:val="2"/>
            <w:vAlign w:val="center"/>
          </w:tcPr>
          <w:p>
            <w:pPr>
              <w:spacing w:line="320" w:lineRule="exact"/>
              <w:jc w:val="center"/>
              <w:rPr>
                <w:rFonts w:ascii="仿宋_GB2312" w:hAnsi="仿宋_GB2312" w:eastAsia="仿宋_GB2312" w:cs="Times New Roman"/>
                <w:szCs w:val="21"/>
              </w:rPr>
            </w:pPr>
          </w:p>
        </w:tc>
        <w:tc>
          <w:tcPr>
            <w:tcW w:w="850" w:type="dxa"/>
            <w:vAlign w:val="center"/>
          </w:tcPr>
          <w:p>
            <w:pPr>
              <w:spacing w:line="320" w:lineRule="exact"/>
              <w:jc w:val="center"/>
              <w:rPr>
                <w:rFonts w:ascii="仿宋_GB2312" w:hAnsi="仿宋_GB2312" w:eastAsia="仿宋_GB2312" w:cs="Times New Roman"/>
                <w:szCs w:val="21"/>
              </w:rPr>
            </w:pPr>
          </w:p>
        </w:tc>
        <w:tc>
          <w:tcPr>
            <w:tcW w:w="851" w:type="dxa"/>
            <w:vAlign w:val="center"/>
          </w:tcPr>
          <w:p>
            <w:pPr>
              <w:spacing w:line="320" w:lineRule="exact"/>
              <w:jc w:val="center"/>
              <w:rPr>
                <w:rFonts w:ascii="仿宋_GB2312" w:hAnsi="仿宋_GB2312" w:eastAsia="仿宋_GB2312" w:cs="Times New Roman"/>
                <w:szCs w:val="21"/>
              </w:rPr>
            </w:pPr>
          </w:p>
        </w:tc>
        <w:tc>
          <w:tcPr>
            <w:tcW w:w="850" w:type="dxa"/>
            <w:vAlign w:val="center"/>
          </w:tcPr>
          <w:p>
            <w:pPr>
              <w:spacing w:line="320" w:lineRule="exact"/>
              <w:jc w:val="center"/>
              <w:rPr>
                <w:rFonts w:ascii="仿宋_GB2312" w:hAnsi="仿宋_GB2312" w:eastAsia="仿宋_GB2312" w:cs="Times New Roman"/>
                <w:szCs w:val="21"/>
              </w:rPr>
            </w:pPr>
          </w:p>
        </w:tc>
        <w:tc>
          <w:tcPr>
            <w:tcW w:w="998" w:type="dxa"/>
            <w:vAlign w:val="center"/>
          </w:tcPr>
          <w:p>
            <w:pPr>
              <w:spacing w:line="320" w:lineRule="exact"/>
              <w:jc w:val="center"/>
              <w:rPr>
                <w:rFonts w:ascii="仿宋_GB2312" w:hAnsi="仿宋_GB2312" w:eastAsia="仿宋_GB2312" w:cs="Times New Roman"/>
                <w:szCs w:val="21"/>
              </w:rPr>
            </w:pPr>
          </w:p>
        </w:tc>
        <w:tc>
          <w:tcPr>
            <w:tcW w:w="2263" w:type="dxa"/>
            <w:gridSpan w:val="3"/>
            <w:vAlign w:val="center"/>
          </w:tcPr>
          <w:p>
            <w:pPr>
              <w:spacing w:line="320" w:lineRule="exact"/>
              <w:jc w:val="center"/>
              <w:rPr>
                <w:rFonts w:ascii="仿宋_GB2312" w:hAnsi="仿宋_GB2312" w:eastAsia="仿宋_GB2312"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1" w:hRule="exact"/>
          <w:jc w:val="center"/>
        </w:trPr>
        <w:tc>
          <w:tcPr>
            <w:tcW w:w="1270" w:type="dxa"/>
            <w:gridSpan w:val="2"/>
            <w:vMerge w:val="restart"/>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项</w:t>
            </w:r>
          </w:p>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目</w:t>
            </w:r>
          </w:p>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指</w:t>
            </w:r>
          </w:p>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导</w:t>
            </w:r>
          </w:p>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教</w:t>
            </w:r>
          </w:p>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师</w:t>
            </w:r>
          </w:p>
        </w:tc>
        <w:tc>
          <w:tcPr>
            <w:tcW w:w="1843" w:type="dxa"/>
            <w:gridSpan w:val="3"/>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姓名</w:t>
            </w:r>
          </w:p>
        </w:tc>
        <w:tc>
          <w:tcPr>
            <w:tcW w:w="850" w:type="dxa"/>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徐向华</w:t>
            </w:r>
          </w:p>
        </w:tc>
        <w:tc>
          <w:tcPr>
            <w:tcW w:w="851" w:type="dxa"/>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性 别</w:t>
            </w:r>
          </w:p>
        </w:tc>
        <w:tc>
          <w:tcPr>
            <w:tcW w:w="1848" w:type="dxa"/>
            <w:gridSpan w:val="2"/>
            <w:vAlign w:val="center"/>
          </w:tcPr>
          <w:p>
            <w:pPr>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男</w:t>
            </w:r>
          </w:p>
        </w:tc>
        <w:tc>
          <w:tcPr>
            <w:tcW w:w="851" w:type="dxa"/>
            <w:gridSpan w:val="2"/>
            <w:vAlign w:val="center"/>
          </w:tcPr>
          <w:p>
            <w:pPr>
              <w:widowControl/>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出生年月</w:t>
            </w:r>
          </w:p>
        </w:tc>
        <w:tc>
          <w:tcPr>
            <w:tcW w:w="1412" w:type="dxa"/>
            <w:vAlign w:val="center"/>
          </w:tcPr>
          <w:p>
            <w:pPr>
              <w:widowControl/>
              <w:spacing w:line="32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1965.10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3" w:hRule="exact"/>
          <w:jc w:val="center"/>
        </w:trPr>
        <w:tc>
          <w:tcPr>
            <w:tcW w:w="1270" w:type="dxa"/>
            <w:gridSpan w:val="2"/>
            <w:vMerge w:val="continue"/>
            <w:vAlign w:val="center"/>
          </w:tcPr>
          <w:p>
            <w:pPr>
              <w:spacing w:line="320" w:lineRule="exact"/>
              <w:jc w:val="center"/>
              <w:rPr>
                <w:rFonts w:ascii="仿宋_GB2312" w:hAnsi="仿宋_GB2312" w:eastAsia="仿宋_GB2312" w:cs="Times New Roman"/>
                <w:sz w:val="24"/>
                <w:szCs w:val="21"/>
              </w:rPr>
            </w:pPr>
          </w:p>
        </w:tc>
        <w:tc>
          <w:tcPr>
            <w:tcW w:w="1843" w:type="dxa"/>
            <w:gridSpan w:val="3"/>
            <w:vAlign w:val="center"/>
          </w:tcPr>
          <w:p>
            <w:pPr>
              <w:spacing w:line="320" w:lineRule="exact"/>
              <w:jc w:val="center"/>
              <w:rPr>
                <w:rFonts w:ascii="仿宋_GB2312" w:hAnsi="仿宋_GB2312" w:eastAsia="仿宋_GB2312" w:cs="Times New Roman"/>
                <w:color w:val="auto"/>
                <w:sz w:val="24"/>
                <w:szCs w:val="21"/>
              </w:rPr>
            </w:pPr>
            <w:r>
              <w:rPr>
                <w:rFonts w:hint="eastAsia" w:ascii="仿宋_GB2312" w:hAnsi="仿宋_GB2312" w:eastAsia="仿宋_GB2312" w:cs="Times New Roman"/>
                <w:color w:val="auto"/>
                <w:sz w:val="24"/>
                <w:szCs w:val="21"/>
              </w:rPr>
              <w:t>主要研究方向</w:t>
            </w:r>
          </w:p>
        </w:tc>
        <w:tc>
          <w:tcPr>
            <w:tcW w:w="5812" w:type="dxa"/>
            <w:gridSpan w:val="7"/>
            <w:vAlign w:val="center"/>
          </w:tcPr>
          <w:p>
            <w:pPr>
              <w:widowControl/>
              <w:spacing w:line="320" w:lineRule="exact"/>
              <w:jc w:val="left"/>
              <w:rPr>
                <w:rFonts w:ascii="仿宋_GB2312" w:hAnsi="仿宋_GB2312" w:eastAsia="仿宋_GB2312" w:cs="Times New Roman"/>
                <w:color w:val="auto"/>
                <w:sz w:val="24"/>
                <w:szCs w:val="21"/>
              </w:rPr>
            </w:pPr>
            <w:r>
              <w:rPr>
                <w:rFonts w:hint="eastAsia" w:ascii="仿宋_GB2312" w:hAnsi="仿宋_GB2312" w:eastAsia="仿宋_GB2312" w:cs="Times New Roman"/>
                <w:color w:val="auto"/>
                <w:sz w:val="24"/>
                <w:szCs w:val="21"/>
              </w:rPr>
              <w:t>数据挖掘、工业互联网安全、软件代码测试、物联网协议优化设计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exact"/>
          <w:jc w:val="center"/>
        </w:trPr>
        <w:tc>
          <w:tcPr>
            <w:tcW w:w="1270" w:type="dxa"/>
            <w:gridSpan w:val="2"/>
            <w:vMerge w:val="continue"/>
            <w:vAlign w:val="center"/>
          </w:tcPr>
          <w:p>
            <w:pPr>
              <w:spacing w:line="320" w:lineRule="exact"/>
              <w:jc w:val="center"/>
              <w:rPr>
                <w:rFonts w:ascii="仿宋_GB2312" w:hAnsi="仿宋_GB2312" w:eastAsia="仿宋_GB2312" w:cs="Times New Roman"/>
                <w:sz w:val="24"/>
                <w:szCs w:val="21"/>
              </w:rPr>
            </w:pPr>
          </w:p>
        </w:tc>
        <w:tc>
          <w:tcPr>
            <w:tcW w:w="7655" w:type="dxa"/>
            <w:gridSpan w:val="10"/>
            <w:vAlign w:val="center"/>
          </w:tcPr>
          <w:p>
            <w:pPr>
              <w:widowControl/>
              <w:spacing w:line="320" w:lineRule="exact"/>
              <w:rPr>
                <w:rFonts w:ascii="仿宋_GB2312" w:hAnsi="仿宋_GB2312" w:eastAsia="仿宋_GB2312" w:cs="Times New Roman"/>
                <w:color w:val="auto"/>
                <w:sz w:val="24"/>
                <w:szCs w:val="21"/>
              </w:rPr>
            </w:pPr>
            <w:r>
              <w:rPr>
                <w:rFonts w:hint="eastAsia" w:ascii="仿宋_GB2312" w:hAnsi="仿宋_GB2312" w:eastAsia="仿宋_GB2312" w:cs="Times New Roman"/>
                <w:color w:val="auto"/>
                <w:sz w:val="24"/>
                <w:szCs w:val="21"/>
              </w:rPr>
              <w:t>近三年获奖成果：国家级____项，省部级__</w:t>
            </w:r>
            <w:r>
              <w:rPr>
                <w:rFonts w:ascii="仿宋_GB2312" w:hAnsi="仿宋_GB2312" w:eastAsia="仿宋_GB2312" w:cs="Times New Roman"/>
                <w:color w:val="auto"/>
                <w:sz w:val="24"/>
                <w:szCs w:val="21"/>
              </w:rPr>
              <w:t>2</w:t>
            </w:r>
            <w:r>
              <w:rPr>
                <w:rFonts w:hint="eastAsia" w:ascii="仿宋_GB2312" w:hAnsi="仿宋_GB2312" w:eastAsia="仿宋_GB2312" w:cs="Times New Roman"/>
                <w:color w:val="auto"/>
                <w:sz w:val="24"/>
                <w:szCs w:val="21"/>
              </w:rPr>
              <w:t>_项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2" w:hRule="exact"/>
          <w:jc w:val="center"/>
        </w:trPr>
        <w:tc>
          <w:tcPr>
            <w:tcW w:w="1270" w:type="dxa"/>
            <w:gridSpan w:val="2"/>
            <w:vMerge w:val="continue"/>
            <w:vAlign w:val="center"/>
          </w:tcPr>
          <w:p>
            <w:pPr>
              <w:spacing w:line="320" w:lineRule="exact"/>
              <w:jc w:val="center"/>
              <w:rPr>
                <w:rFonts w:ascii="仿宋_GB2312" w:hAnsi="仿宋_GB2312" w:eastAsia="仿宋_GB2312" w:cs="Times New Roman"/>
                <w:sz w:val="24"/>
                <w:szCs w:val="21"/>
              </w:rPr>
            </w:pPr>
          </w:p>
        </w:tc>
        <w:tc>
          <w:tcPr>
            <w:tcW w:w="7655" w:type="dxa"/>
            <w:gridSpan w:val="10"/>
            <w:vAlign w:val="center"/>
          </w:tcPr>
          <w:p>
            <w:pPr>
              <w:widowControl/>
              <w:spacing w:line="320" w:lineRule="exact"/>
              <w:rPr>
                <w:rFonts w:ascii="仿宋_GB2312" w:hAnsi="仿宋_GB2312" w:eastAsia="仿宋_GB2312" w:cs="Times New Roman"/>
                <w:color w:val="auto"/>
                <w:sz w:val="24"/>
                <w:szCs w:val="21"/>
              </w:rPr>
            </w:pPr>
            <w:r>
              <w:rPr>
                <w:rFonts w:hint="eastAsia" w:ascii="仿宋_GB2312" w:hAnsi="仿宋_GB2312" w:eastAsia="仿宋_GB2312" w:cs="Times New Roman"/>
                <w:color w:val="auto"/>
                <w:sz w:val="24"/>
                <w:szCs w:val="21"/>
              </w:rPr>
              <w:t>近三年科研经费__</w:t>
            </w:r>
            <w:r>
              <w:rPr>
                <w:rFonts w:ascii="仿宋_GB2312" w:hAnsi="仿宋_GB2312" w:eastAsia="仿宋_GB2312" w:cs="Times New Roman"/>
                <w:color w:val="auto"/>
                <w:sz w:val="24"/>
                <w:szCs w:val="21"/>
              </w:rPr>
              <w:t>300</w:t>
            </w:r>
            <w:r>
              <w:rPr>
                <w:rFonts w:hint="eastAsia" w:ascii="仿宋_GB2312" w:hAnsi="仿宋_GB2312" w:eastAsia="仿宋_GB2312" w:cs="Times New Roman"/>
                <w:color w:val="auto"/>
                <w:sz w:val="24"/>
                <w:szCs w:val="21"/>
              </w:rPr>
              <w:t>____万元，年均__</w:t>
            </w:r>
            <w:r>
              <w:rPr>
                <w:rFonts w:ascii="仿宋_GB2312" w:hAnsi="仿宋_GB2312" w:eastAsia="仿宋_GB2312" w:cs="Times New Roman"/>
                <w:color w:val="auto"/>
                <w:sz w:val="24"/>
                <w:szCs w:val="21"/>
              </w:rPr>
              <w:t>100</w:t>
            </w:r>
            <w:r>
              <w:rPr>
                <w:rFonts w:hint="eastAsia" w:ascii="仿宋_GB2312" w:hAnsi="仿宋_GB2312" w:eastAsia="仿宋_GB2312" w:cs="Times New Roman"/>
                <w:color w:val="auto"/>
                <w:sz w:val="24"/>
                <w:szCs w:val="21"/>
              </w:rPr>
              <w:t>____万元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77" w:hRule="atLeast"/>
          <w:jc w:val="center"/>
        </w:trPr>
        <w:tc>
          <w:tcPr>
            <w:tcW w:w="1270" w:type="dxa"/>
            <w:gridSpan w:val="2"/>
            <w:vAlign w:val="center"/>
          </w:tcPr>
          <w:p>
            <w:pPr>
              <w:spacing w:line="28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项</w:t>
            </w:r>
          </w:p>
          <w:p>
            <w:pPr>
              <w:spacing w:line="28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目</w:t>
            </w:r>
          </w:p>
          <w:p>
            <w:pPr>
              <w:spacing w:line="28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主</w:t>
            </w:r>
          </w:p>
          <w:p>
            <w:pPr>
              <w:spacing w:line="28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要</w:t>
            </w:r>
          </w:p>
          <w:p>
            <w:pPr>
              <w:spacing w:line="28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内</w:t>
            </w:r>
          </w:p>
          <w:p>
            <w:pPr>
              <w:spacing w:line="28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容</w:t>
            </w:r>
          </w:p>
          <w:p>
            <w:pPr>
              <w:spacing w:line="28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简</w:t>
            </w:r>
          </w:p>
          <w:p>
            <w:pPr>
              <w:spacing w:line="280" w:lineRule="exact"/>
              <w:jc w:val="center"/>
              <w:rPr>
                <w:rFonts w:ascii="仿宋_GB2312" w:hAnsi="仿宋_GB2312" w:eastAsia="仿宋_GB2312" w:cs="Times New Roman"/>
                <w:sz w:val="24"/>
                <w:szCs w:val="21"/>
              </w:rPr>
            </w:pPr>
            <w:r>
              <w:rPr>
                <w:rFonts w:hint="eastAsia" w:ascii="仿宋_GB2312" w:hAnsi="仿宋_GB2312" w:eastAsia="仿宋_GB2312" w:cs="Times New Roman"/>
                <w:sz w:val="24"/>
                <w:szCs w:val="21"/>
              </w:rPr>
              <w:t>介</w:t>
            </w:r>
          </w:p>
        </w:tc>
        <w:tc>
          <w:tcPr>
            <w:tcW w:w="7655" w:type="dxa"/>
            <w:gridSpan w:val="10"/>
            <w:vAlign w:val="center"/>
          </w:tcPr>
          <w:p>
            <w:pPr>
              <w:spacing w:line="360" w:lineRule="auto"/>
              <w:ind w:firstLine="480"/>
              <w:rPr>
                <w:rFonts w:ascii="仿宋_GB2312" w:hAnsi="仿宋_GB2312" w:eastAsia="仿宋_GB2312" w:cs="Times New Roman"/>
                <w:sz w:val="24"/>
                <w:szCs w:val="21"/>
              </w:rPr>
            </w:pPr>
            <w:r>
              <w:rPr>
                <w:rFonts w:hint="eastAsia" w:ascii="仿宋_GB2312" w:hAnsi="仿宋_GB2312" w:eastAsia="仿宋_GB2312" w:cs="Times New Roman"/>
                <w:sz w:val="24"/>
                <w:szCs w:val="21"/>
              </w:rPr>
              <w:t>随着信息技术和软件技术地不断发展，应用于各种场景的软件也具备了更加全面丰富的功能。随之而来的是更多的代码量以及更多安全性和稳定性方面的问题。这类问题如果没有得到好的解决，极易给公司和用户带来潜在</w:t>
            </w:r>
            <w:r>
              <w:rPr>
                <w:rFonts w:hint="eastAsia" w:ascii="仿宋_GB2312" w:hAnsi="仿宋_GB2312" w:eastAsia="仿宋_GB2312" w:cs="Times New Roman"/>
                <w:sz w:val="24"/>
                <w:szCs w:val="21"/>
                <w:lang w:val="en-US" w:eastAsia="zh-CN"/>
              </w:rPr>
              <w:t>的</w:t>
            </w:r>
            <w:r>
              <w:rPr>
                <w:rFonts w:hint="eastAsia" w:ascii="仿宋_GB2312" w:hAnsi="仿宋_GB2312" w:eastAsia="仿宋_GB2312" w:cs="Times New Roman"/>
                <w:sz w:val="24"/>
                <w:szCs w:val="21"/>
              </w:rPr>
              <w:t>安全风险，导致</w:t>
            </w:r>
            <w:r>
              <w:rPr>
                <w:rFonts w:hint="eastAsia" w:ascii="仿宋_GB2312" w:hAnsi="仿宋_GB2312" w:eastAsia="仿宋_GB2312" w:cs="Times New Roman"/>
                <w:sz w:val="24"/>
                <w:szCs w:val="21"/>
                <w:lang w:val="en-US" w:eastAsia="zh-CN"/>
              </w:rPr>
              <w:t>不必要的</w:t>
            </w:r>
            <w:r>
              <w:rPr>
                <w:rFonts w:hint="eastAsia" w:ascii="仿宋_GB2312" w:hAnsi="仿宋_GB2312" w:eastAsia="仿宋_GB2312" w:cs="Times New Roman"/>
                <w:sz w:val="24"/>
                <w:szCs w:val="21"/>
              </w:rPr>
              <w:t>经济损失。</w:t>
            </w:r>
          </w:p>
          <w:p>
            <w:pPr>
              <w:spacing w:line="360" w:lineRule="auto"/>
              <w:ind w:firstLine="480"/>
              <w:rPr>
                <w:rFonts w:hint="eastAsia" w:ascii="仿宋_GB2312" w:hAnsi="仿宋_GB2312" w:eastAsia="仿宋_GB2312" w:cs="Times New Roman"/>
                <w:sz w:val="24"/>
                <w:szCs w:val="21"/>
                <w:lang w:val="en-US" w:eastAsia="zh-CN"/>
              </w:rPr>
            </w:pPr>
            <w:r>
              <w:rPr>
                <w:rFonts w:hint="eastAsia" w:ascii="仿宋_GB2312" w:hAnsi="仿宋_GB2312" w:eastAsia="仿宋_GB2312" w:cs="Times New Roman"/>
                <w:sz w:val="24"/>
                <w:szCs w:val="21"/>
                <w:lang w:eastAsia="zh-CN"/>
              </w:rPr>
              <w:t>软件代码漏洞智能检测系统</w:t>
            </w:r>
            <w:r>
              <w:rPr>
                <w:rFonts w:hint="eastAsia" w:ascii="仿宋_GB2312" w:hAnsi="仿宋_GB2312" w:eastAsia="仿宋_GB2312" w:cs="Times New Roman"/>
                <w:sz w:val="24"/>
                <w:szCs w:val="21"/>
                <w:lang w:val="en-US" w:eastAsia="zh-CN"/>
              </w:rPr>
              <w:t>主要可以分为两部分，第一部分是基于深度学习的静态代码漏洞分析，第二部分是基于模糊测试的动态漏洞挖掘。</w:t>
            </w:r>
          </w:p>
          <w:p>
            <w:pPr>
              <w:spacing w:line="360" w:lineRule="auto"/>
              <w:ind w:firstLine="480"/>
              <w:rPr>
                <w:rFonts w:hint="default" w:ascii="仿宋_GB2312" w:hAnsi="仿宋_GB2312" w:eastAsia="仿宋_GB2312" w:cs="Times New Roman"/>
                <w:sz w:val="24"/>
                <w:szCs w:val="21"/>
                <w:lang w:val="en-US" w:eastAsia="zh-CN"/>
              </w:rPr>
            </w:pPr>
            <w:r>
              <w:rPr>
                <w:rFonts w:hint="eastAsia" w:ascii="仿宋_GB2312" w:hAnsi="仿宋_GB2312" w:eastAsia="仿宋_GB2312" w:cs="Times New Roman"/>
                <w:sz w:val="24"/>
                <w:szCs w:val="21"/>
                <w:lang w:val="en-US" w:eastAsia="zh-CN"/>
              </w:rPr>
              <w:t>基于深度学习的静态代码漏洞分析。</w:t>
            </w:r>
            <w:r>
              <w:rPr>
                <w:rFonts w:hint="eastAsia" w:ascii="仿宋_GB2312" w:hAnsi="仿宋_GB2312" w:eastAsia="仿宋_GB2312" w:cs="Times New Roman"/>
                <w:sz w:val="24"/>
                <w:szCs w:val="21"/>
              </w:rPr>
              <w:t>在之前的漏洞检测中，大部分的工作是由人工专家完成的，比如漏洞特征的定义，漏洞规则的改写等，这些检测工作非常依赖于专家的参与，如果通过专家定义的一些规则或者特征与当前的漏洞相关性比较小，那么一般很难检测出当前软件或者系统中的漏洞。而使用深度学习的方法，可以通过现有的一些漏洞数据，去训练</w:t>
            </w:r>
            <w:r>
              <w:rPr>
                <w:rFonts w:hint="eastAsia" w:ascii="仿宋_GB2312" w:hAnsi="仿宋_GB2312" w:eastAsia="仿宋_GB2312" w:cs="Times New Roman"/>
                <w:sz w:val="24"/>
                <w:szCs w:val="21"/>
                <w:lang w:val="en-US" w:eastAsia="zh-CN"/>
              </w:rPr>
              <w:t>某个</w:t>
            </w:r>
            <w:r>
              <w:rPr>
                <w:rFonts w:hint="eastAsia" w:ascii="仿宋_GB2312" w:hAnsi="仿宋_GB2312" w:eastAsia="仿宋_GB2312" w:cs="Times New Roman"/>
                <w:sz w:val="24"/>
                <w:szCs w:val="21"/>
              </w:rPr>
              <w:t>深度学习模型（eg. LSTM、BLSTM、CNN等），之后通过模型自动学习出漏洞的特征。最后，使用已经训练好的模型对待检测的软件或者系统进行测试，以期找出其中的漏洞。</w:t>
            </w:r>
          </w:p>
          <w:p>
            <w:pPr>
              <w:spacing w:line="360" w:lineRule="auto"/>
              <w:ind w:firstLine="480"/>
              <w:rPr>
                <w:rFonts w:hint="eastAsia" w:ascii="仿宋_GB2312" w:hAnsi="仿宋_GB2312" w:eastAsia="仿宋_GB2312" w:cs="Times New Roman"/>
                <w:sz w:val="24"/>
                <w:szCs w:val="21"/>
                <w:lang w:val="en-US" w:eastAsia="zh-CN"/>
              </w:rPr>
            </w:pPr>
            <w:r>
              <w:rPr>
                <w:rFonts w:hint="eastAsia" w:ascii="仿宋_GB2312" w:hAnsi="仿宋_GB2312" w:eastAsia="仿宋_GB2312" w:cs="Times New Roman"/>
                <w:sz w:val="24"/>
                <w:szCs w:val="21"/>
                <w:lang w:val="en-US" w:eastAsia="zh-CN"/>
              </w:rPr>
              <w:t>基于模糊测试的动态漏洞挖掘，主要是</w:t>
            </w:r>
            <w:r>
              <w:rPr>
                <w:rFonts w:hint="eastAsia" w:ascii="仿宋_GB2312" w:hAnsi="仿宋_GB2312" w:eastAsia="仿宋_GB2312" w:cs="Times New Roman"/>
                <w:sz w:val="24"/>
                <w:szCs w:val="21"/>
              </w:rPr>
              <w:t>调用成熟</w:t>
            </w:r>
            <w:r>
              <w:rPr>
                <w:rFonts w:hint="eastAsia" w:ascii="仿宋_GB2312" w:hAnsi="仿宋_GB2312" w:eastAsia="仿宋_GB2312" w:cs="Times New Roman"/>
                <w:sz w:val="24"/>
                <w:szCs w:val="21"/>
                <w:lang w:val="en-US" w:eastAsia="zh-CN"/>
              </w:rPr>
              <w:t>的</w:t>
            </w:r>
            <w:r>
              <w:rPr>
                <w:rFonts w:hint="eastAsia" w:ascii="仿宋_GB2312" w:hAnsi="仿宋_GB2312" w:eastAsia="仿宋_GB2312" w:cs="Times New Roman"/>
                <w:sz w:val="24"/>
                <w:szCs w:val="21"/>
              </w:rPr>
              <w:t>模糊测试框架如libfuzzer、AFL等对测试对象进行分布式的测试，</w:t>
            </w:r>
            <w:r>
              <w:rPr>
                <w:rFonts w:hint="eastAsia" w:ascii="仿宋_GB2312" w:hAnsi="仿宋_GB2312" w:eastAsia="仿宋_GB2312" w:cs="Times New Roman"/>
                <w:sz w:val="24"/>
                <w:szCs w:val="21"/>
                <w:lang w:val="en-US" w:eastAsia="zh-CN"/>
              </w:rPr>
              <w:t>但</w:t>
            </w:r>
            <w:r>
              <w:rPr>
                <w:rFonts w:hint="eastAsia" w:ascii="仿宋_GB2312" w:hAnsi="仿宋_GB2312" w:eastAsia="仿宋_GB2312" w:cs="Times New Roman"/>
                <w:sz w:val="24"/>
                <w:szCs w:val="21"/>
              </w:rPr>
              <w:t>在功能上比现有框架更加全面，在测试效率上比现有框架更快，在操作上比现有框架更方便。</w:t>
            </w:r>
            <w:r>
              <w:rPr>
                <w:rFonts w:hint="eastAsia" w:ascii="仿宋_GB2312" w:hAnsi="仿宋_GB2312" w:eastAsia="仿宋_GB2312" w:cs="Times New Roman"/>
                <w:sz w:val="24"/>
                <w:szCs w:val="21"/>
                <w:lang w:eastAsia="zh-CN"/>
              </w:rPr>
              <w:t>软件代码漏洞智能检测系统</w:t>
            </w:r>
            <w:r>
              <w:rPr>
                <w:rFonts w:hint="eastAsia" w:ascii="仿宋_GB2312" w:hAnsi="仿宋_GB2312" w:eastAsia="仿宋_GB2312" w:cs="Times New Roman"/>
                <w:sz w:val="24"/>
                <w:szCs w:val="21"/>
              </w:rPr>
              <w:t>能够检测出可能造成软件崩溃的一些崩</w:t>
            </w:r>
            <w:r>
              <w:rPr>
                <w:rFonts w:hint="eastAsia" w:ascii="仿宋_GB2312" w:hAnsi="仿宋_GB2312" w:eastAsia="仿宋_GB2312" w:cs="Times New Roman"/>
                <w:sz w:val="24"/>
                <w:szCs w:val="21"/>
                <w:lang w:val="en-US" w:eastAsia="zh-CN"/>
              </w:rPr>
              <w:t>坏点或者软件自身的BUG。在软件被改进之后能够即时显示BUG点的修复情况，提高软件系统的健壮性和安全防护能力。</w:t>
            </w:r>
          </w:p>
          <w:p>
            <w:pPr>
              <w:spacing w:line="360" w:lineRule="auto"/>
              <w:ind w:firstLine="480"/>
              <w:rPr>
                <w:rFonts w:hint="default" w:ascii="仿宋_GB2312" w:hAnsi="仿宋_GB2312" w:eastAsia="仿宋_GB2312" w:cs="Times New Roman"/>
                <w:sz w:val="24"/>
                <w:szCs w:val="21"/>
                <w:lang w:val="en-US" w:eastAsia="zh-CN"/>
              </w:rPr>
            </w:pPr>
            <w:r>
              <w:rPr>
                <w:rFonts w:hint="eastAsia" w:ascii="仿宋_GB2312" w:hAnsi="仿宋_GB2312" w:eastAsia="仿宋_GB2312" w:cs="Times New Roman"/>
                <w:sz w:val="24"/>
                <w:szCs w:val="21"/>
                <w:lang w:val="en-US" w:eastAsia="zh-CN"/>
              </w:rPr>
              <w:t>我们可以利用深度学习技术去预测漏洞的发生以及定义漏洞的类型，之后与fuzzing技术相结合，让软件漏洞挖掘与测试更加可靠与高效。</w:t>
            </w:r>
          </w:p>
        </w:tc>
      </w:tr>
    </w:tbl>
    <w:p>
      <w:pPr>
        <w:spacing w:before="120" w:after="120"/>
        <w:ind w:right="-393" w:rightChars="-187"/>
        <w:rPr>
          <w:rFonts w:ascii="宋体" w:hAnsi="宋体" w:eastAsia="宋体" w:cs="Times New Roman"/>
          <w:b/>
          <w:bCs/>
          <w:sz w:val="24"/>
        </w:rPr>
      </w:pPr>
      <w:r>
        <w:rPr>
          <w:rFonts w:hint="eastAsia" w:ascii="宋体" w:hAnsi="宋体" w:eastAsia="宋体" w:cs="Times New Roman"/>
          <w:b/>
          <w:bCs/>
          <w:sz w:val="24"/>
        </w:rPr>
        <w:t>二、项目的研究目的及意义</w:t>
      </w:r>
    </w:p>
    <w:tbl>
      <w:tblPr>
        <w:tblStyle w:val="5"/>
        <w:tblW w:w="9318" w:type="dxa"/>
        <w:tblInd w:w="108" w:type="dxa"/>
        <w:tblBorders>
          <w:top w:val="single" w:color="auto" w:sz="12" w:space="0"/>
          <w:left w:val="single" w:color="auto" w:sz="12" w:space="0"/>
          <w:bottom w:val="single" w:color="auto" w:sz="12" w:space="0"/>
          <w:right w:val="single" w:color="auto" w:sz="12" w:space="0"/>
          <w:insideH w:val="single" w:color="auto" w:sz="8" w:space="0"/>
          <w:insideV w:val="single" w:color="auto" w:sz="4" w:space="0"/>
        </w:tblBorders>
        <w:tblLayout w:type="fixed"/>
        <w:tblCellMar>
          <w:top w:w="0" w:type="dxa"/>
          <w:left w:w="108" w:type="dxa"/>
          <w:bottom w:w="0" w:type="dxa"/>
          <w:right w:w="108" w:type="dxa"/>
        </w:tblCellMar>
      </w:tblPr>
      <w:tblGrid>
        <w:gridCol w:w="9318"/>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4" w:space="0"/>
          </w:tblBorders>
          <w:tblCellMar>
            <w:top w:w="0" w:type="dxa"/>
            <w:left w:w="108" w:type="dxa"/>
            <w:bottom w:w="0" w:type="dxa"/>
            <w:right w:w="108" w:type="dxa"/>
          </w:tblCellMar>
        </w:tblPrEx>
        <w:trPr>
          <w:trHeight w:val="6141" w:hRule="atLeast"/>
        </w:trPr>
        <w:tc>
          <w:tcPr>
            <w:tcW w:w="9318" w:type="dxa"/>
          </w:tcPr>
          <w:p>
            <w:pPr>
              <w:jc w:val="left"/>
              <w:rPr>
                <w:rFonts w:ascii="仿宋_GB2312" w:hAnsi="仿宋_GB2312" w:eastAsia="仿宋_GB2312" w:cs="Times New Roman"/>
                <w:sz w:val="24"/>
              </w:rPr>
            </w:pPr>
            <w:r>
              <w:rPr>
                <w:rFonts w:hint="eastAsia" w:ascii="仿宋_GB2312" w:hAnsi="仿宋_GB2312" w:eastAsia="仿宋_GB2312" w:cs="Times New Roman"/>
                <w:sz w:val="24"/>
              </w:rPr>
              <w:t>1、申请项目的必要性、目的及意义</w:t>
            </w:r>
          </w:p>
          <w:p>
            <w:pPr>
              <w:spacing w:line="360" w:lineRule="auto"/>
              <w:jc w:val="left"/>
              <w:rPr>
                <w:rFonts w:ascii="Times New Roman" w:hAnsi="Times New Roman" w:eastAsia="仿宋_GB2312" w:cs="Times New Roman"/>
                <w:b/>
                <w:sz w:val="24"/>
              </w:rPr>
            </w:pPr>
            <w:r>
              <w:rPr>
                <w:rFonts w:hint="eastAsia" w:ascii="Times New Roman" w:hAnsi="Times New Roman" w:eastAsia="仿宋_GB2312" w:cs="Times New Roman"/>
                <w:b/>
                <w:sz w:val="24"/>
              </w:rPr>
              <w:t>必要性</w:t>
            </w:r>
          </w:p>
          <w:p>
            <w:pPr>
              <w:spacing w:line="360" w:lineRule="auto"/>
              <w:ind w:firstLine="480" w:firstLineChars="200"/>
              <w:jc w:val="left"/>
              <w:rPr>
                <w:rFonts w:ascii="仿宋_GB2312" w:hAnsi="仿宋_GB2312" w:eastAsia="仿宋_GB2312" w:cs="Times New Roman"/>
                <w:sz w:val="24"/>
              </w:rPr>
            </w:pPr>
            <w:r>
              <w:rPr>
                <w:rFonts w:hint="eastAsia" w:ascii="仿宋_GB2312" w:hAnsi="仿宋_GB2312" w:eastAsia="仿宋_GB2312" w:cs="Times New Roman"/>
                <w:sz w:val="24"/>
              </w:rPr>
              <w:t>随着技术的发展，各种应用程序、App应运而生，软件的各种漏洞随着软件的上线也会逐渐暴露出来。但只凭软件测试人员的人工测试和用户的反馈来修补漏洞是非常有限的。一个未发现的系统漏洞可能会带来无法估量的经济财产损失。</w:t>
            </w:r>
          </w:p>
          <w:p>
            <w:pPr>
              <w:spacing w:line="360" w:lineRule="auto"/>
              <w:ind w:firstLine="480" w:firstLineChars="200"/>
              <w:jc w:val="left"/>
              <w:rPr>
                <w:rFonts w:ascii="仿宋_GB2312" w:hAnsi="仿宋_GB2312" w:eastAsia="仿宋_GB2312" w:cs="Times New Roman"/>
                <w:sz w:val="24"/>
              </w:rPr>
            </w:pPr>
            <w:r>
              <w:rPr>
                <w:rFonts w:hint="eastAsia" w:ascii="仿宋_GB2312" w:hAnsi="仿宋_GB2312" w:eastAsia="仿宋_GB2312" w:cs="Times New Roman"/>
                <w:sz w:val="24"/>
              </w:rPr>
              <w:t>在当前经济全球化的大趋势下，软件作为商品流通在这个大环境之中。软件信息安全一直是软件领域的一个重点。如果软件的一些致命漏洞没有被检测出来，在全球化过程中被利用，造成得不仅仅是信息泄露、系统崩溃这种小问题，甚至会损害到国家利益，给国家造成严重损失，例如2020年4月份，由于软件系统中的某个漏洞被黑客利用，给以色列水利基础设施造成了严重的破坏，也严重影响了人们的日常生活。</w:t>
            </w:r>
          </w:p>
          <w:p>
            <w:pPr>
              <w:spacing w:line="360" w:lineRule="auto"/>
              <w:ind w:firstLine="480" w:firstLineChars="200"/>
              <w:jc w:val="left"/>
              <w:rPr>
                <w:rFonts w:ascii="仿宋_GB2312" w:hAnsi="仿宋_GB2312" w:eastAsia="仿宋_GB2312" w:cs="Times New Roman"/>
                <w:sz w:val="24"/>
              </w:rPr>
            </w:pPr>
          </w:p>
          <w:p>
            <w:pPr>
              <w:spacing w:line="360" w:lineRule="auto"/>
              <w:jc w:val="left"/>
              <w:rPr>
                <w:rFonts w:ascii="Times New Roman" w:hAnsi="Times New Roman" w:eastAsia="仿宋_GB2312" w:cs="Times New Roman"/>
                <w:b/>
                <w:sz w:val="24"/>
              </w:rPr>
            </w:pPr>
            <w:r>
              <w:rPr>
                <w:rFonts w:hint="eastAsia" w:ascii="Times New Roman" w:hAnsi="Times New Roman" w:eastAsia="仿宋_GB2312" w:cs="Times New Roman"/>
                <w:b/>
                <w:sz w:val="24"/>
              </w:rPr>
              <w:t>目的及意义</w:t>
            </w:r>
          </w:p>
          <w:p>
            <w:pPr>
              <w:spacing w:line="360" w:lineRule="auto"/>
              <w:ind w:firstLine="480" w:firstLineChars="200"/>
              <w:jc w:val="left"/>
              <w:rPr>
                <w:rFonts w:ascii="仿宋_GB2312" w:hAnsi="仿宋_GB2312" w:eastAsia="仿宋_GB2312" w:cs="Times New Roman"/>
                <w:sz w:val="24"/>
              </w:rPr>
            </w:pPr>
            <w:r>
              <w:rPr>
                <w:rFonts w:hint="eastAsia" w:ascii="仿宋_GB2312" w:hAnsi="仿宋_GB2312" w:eastAsia="仿宋_GB2312" w:cs="Times New Roman"/>
                <w:color w:val="000000" w:themeColor="text1"/>
                <w:sz w:val="24"/>
                <w:lang w:val="en-US" w:eastAsia="zh-CN"/>
                <w14:textFill>
                  <w14:solidFill>
                    <w14:schemeClr w14:val="tx1"/>
                  </w14:solidFill>
                </w14:textFill>
              </w:rPr>
              <w:t>本</w:t>
            </w:r>
            <w:r>
              <w:rPr>
                <w:rFonts w:hint="eastAsia" w:ascii="仿宋_GB2312" w:hAnsi="仿宋_GB2312" w:eastAsia="仿宋_GB2312" w:cs="Times New Roman"/>
                <w:color w:val="000000" w:themeColor="text1"/>
                <w:sz w:val="24"/>
                <w14:textFill>
                  <w14:solidFill>
                    <w14:schemeClr w14:val="tx1"/>
                  </w14:solidFill>
                </w14:textFill>
              </w:rPr>
              <w:t>系统对软件进行</w:t>
            </w:r>
            <w:r>
              <w:rPr>
                <w:rFonts w:hint="eastAsia" w:ascii="仿宋_GB2312" w:hAnsi="仿宋_GB2312" w:eastAsia="仿宋_GB2312" w:cs="Times New Roman"/>
                <w:color w:val="000000" w:themeColor="text1"/>
                <w:sz w:val="24"/>
                <w:lang w:val="en-US" w:eastAsia="zh-CN"/>
                <w14:textFill>
                  <w14:solidFill>
                    <w14:schemeClr w14:val="tx1"/>
                  </w14:solidFill>
                </w14:textFill>
              </w:rPr>
              <w:t>全面的</w:t>
            </w:r>
            <w:r>
              <w:rPr>
                <w:rFonts w:hint="eastAsia" w:ascii="仿宋_GB2312" w:hAnsi="仿宋_GB2312" w:eastAsia="仿宋_GB2312" w:cs="Times New Roman"/>
                <w:color w:val="000000" w:themeColor="text1"/>
                <w:sz w:val="24"/>
                <w14:textFill>
                  <w14:solidFill>
                    <w14:schemeClr w14:val="tx1"/>
                  </w14:solidFill>
                </w14:textFill>
              </w:rPr>
              <w:t>分析测试，检测软件中可能存在的漏洞以及漏洞的种类，并且精确定位漏洞的位置以及漏洞出现的深层次的原因。自动化</w:t>
            </w:r>
            <w:r>
              <w:rPr>
                <w:rFonts w:hint="eastAsia" w:ascii="仿宋_GB2312" w:hAnsi="仿宋_GB2312" w:eastAsia="仿宋_GB2312" w:cs="Times New Roman"/>
                <w:color w:val="000000" w:themeColor="text1"/>
                <w:sz w:val="24"/>
                <w:lang w:val="en-US" w:eastAsia="zh-CN"/>
                <w14:textFill>
                  <w14:solidFill>
                    <w14:schemeClr w14:val="tx1"/>
                  </w14:solidFill>
                </w14:textFill>
              </w:rPr>
              <w:t>的执行</w:t>
            </w:r>
            <w:r>
              <w:rPr>
                <w:rFonts w:hint="eastAsia" w:ascii="仿宋_GB2312" w:hAnsi="仿宋_GB2312" w:eastAsia="仿宋_GB2312" w:cs="Times New Roman"/>
                <w:color w:val="000000" w:themeColor="text1"/>
                <w:sz w:val="24"/>
                <w14:textFill>
                  <w14:solidFill>
                    <w14:schemeClr w14:val="tx1"/>
                  </w14:solidFill>
                </w14:textFill>
              </w:rPr>
              <w:t>减少了多余的人力开销，降低了软件安全测试开发的周期，提高了软件的安全性。对于找到的漏洞，系统会生成漏洞条目报告进行展示，以便进行漏洞的定位和修复。本项目可以满足企业在开发中对于软件安全测试的需求，大大减少了软件的安全测试开发成本。</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4" w:space="0"/>
          </w:tblBorders>
          <w:tblCellMar>
            <w:top w:w="0" w:type="dxa"/>
            <w:left w:w="108" w:type="dxa"/>
            <w:bottom w:w="0" w:type="dxa"/>
            <w:right w:w="108" w:type="dxa"/>
          </w:tblCellMar>
        </w:tblPrEx>
        <w:trPr>
          <w:trHeight w:val="6382" w:hRule="atLeast"/>
        </w:trPr>
        <w:tc>
          <w:tcPr>
            <w:tcW w:w="9318" w:type="dxa"/>
          </w:tcPr>
          <w:p>
            <w:pPr>
              <w:jc w:val="left"/>
              <w:rPr>
                <w:rFonts w:ascii="仿宋_GB2312" w:hAnsi="仿宋_GB2312" w:eastAsia="仿宋_GB2312" w:cs="Times New Roman"/>
                <w:sz w:val="24"/>
              </w:rPr>
            </w:pPr>
            <w:r>
              <w:rPr>
                <w:rFonts w:hint="eastAsia" w:ascii="仿宋_GB2312" w:hAnsi="仿宋_GB2312" w:eastAsia="仿宋_GB2312" w:cs="Times New Roman"/>
                <w:sz w:val="24"/>
              </w:rPr>
              <w:t>2、项目的背景、主要内容、技术水平及应用范围</w:t>
            </w:r>
          </w:p>
          <w:p>
            <w:pPr>
              <w:spacing w:line="360" w:lineRule="auto"/>
              <w:jc w:val="left"/>
              <w:rPr>
                <w:rFonts w:ascii="Times New Roman" w:hAnsi="Times New Roman" w:eastAsia="仿宋_GB2312" w:cs="Times New Roman"/>
                <w:b/>
                <w:sz w:val="24"/>
              </w:rPr>
            </w:pPr>
            <w:r>
              <w:rPr>
                <w:rFonts w:hint="eastAsia" w:ascii="Times New Roman" w:hAnsi="Times New Roman" w:eastAsia="仿宋_GB2312" w:cs="Times New Roman"/>
                <w:b/>
                <w:sz w:val="24"/>
              </w:rPr>
              <w:t>项目背景：</w:t>
            </w:r>
          </w:p>
          <w:p>
            <w:pPr>
              <w:spacing w:line="360" w:lineRule="auto"/>
              <w:ind w:firstLine="480"/>
              <w:jc w:val="left"/>
              <w:rPr>
                <w:rFonts w:ascii="Times New Roman" w:hAnsi="Times New Roman" w:eastAsia="仿宋_GB2312" w:cs="Times New Roman"/>
                <w:sz w:val="24"/>
              </w:rPr>
            </w:pPr>
            <w:r>
              <w:rPr>
                <w:rFonts w:hint="eastAsia" w:ascii="Times New Roman" w:hAnsi="Times New Roman" w:eastAsia="仿宋_GB2312" w:cs="Times New Roman"/>
                <w:sz w:val="24"/>
              </w:rPr>
              <w:t>近年来软件安全和应用安全的重要程度在与日俱增，</w:t>
            </w:r>
            <w:r>
              <w:rPr>
                <w:rFonts w:ascii="Times New Roman" w:hAnsi="Times New Roman" w:eastAsia="仿宋_GB2312" w:cs="Times New Roman"/>
                <w:sz w:val="24"/>
              </w:rPr>
              <w:t>尤其是工业行业，作为近年来地缘政治争夺和网络空间对抗的主战场，攻击事件频发、多发。仅今年上半年，就有包括以色列水利基础设施、伊朗重要港口朗沙希德·拉贾伊、</w:t>
            </w:r>
            <w:r>
              <w:rPr>
                <w:rFonts w:hint="eastAsia" w:ascii="Times New Roman" w:hAnsi="Times New Roman" w:eastAsia="仿宋_GB2312" w:cs="Times New Roman"/>
                <w:sz w:val="24"/>
              </w:rPr>
              <w:t>瑞士铁路机车制造商</w:t>
            </w:r>
            <w:r>
              <w:rPr>
                <w:rFonts w:ascii="Times New Roman" w:hAnsi="Times New Roman" w:eastAsia="仿宋_GB2312" w:cs="Times New Roman"/>
                <w:sz w:val="24"/>
              </w:rPr>
              <w:t>、葡萄牙跨国能源公司在内的多个大型工业企业、政府机构遭到攻击</w:t>
            </w:r>
            <w:r>
              <w:rPr>
                <w:rFonts w:hint="eastAsia" w:ascii="Times New Roman" w:hAnsi="Times New Roman" w:eastAsia="仿宋_GB2312" w:cs="Times New Roman"/>
                <w:sz w:val="24"/>
              </w:rPr>
              <w:t>。</w:t>
            </w:r>
          </w:p>
          <w:p>
            <w:pPr>
              <w:spacing w:line="360" w:lineRule="auto"/>
              <w:ind w:firstLine="480"/>
              <w:jc w:val="left"/>
              <w:rPr>
                <w:rFonts w:ascii="Times New Roman" w:hAnsi="Times New Roman" w:eastAsia="仿宋_GB2312" w:cs="Times New Roman"/>
                <w:sz w:val="24"/>
              </w:rPr>
            </w:pPr>
            <w:r>
              <w:rPr>
                <w:rFonts w:hint="eastAsia" w:ascii="Times New Roman" w:hAnsi="Times New Roman" w:eastAsia="仿宋_GB2312" w:cs="Times New Roman"/>
                <w:sz w:val="24"/>
              </w:rPr>
              <w:t>因此，2020年8月，国务院发布了《新时期促进集成电路产业和软件产业高质量发展若干政策的通知》，鼓励软件企业执行软件质量、信息安全、开发管理等国家标准，提高软件质量，增强行业竞争力。而对于那些没有经过充分安全测试、有效消除缺陷的“自带漏洞”的软件产品，如果任其大量涌入市场、投入实际应用，必将对已初步成形的国家网络安全保障态势带来新的隐患。</w:t>
            </w:r>
          </w:p>
          <w:p>
            <w:pPr>
              <w:spacing w:line="360" w:lineRule="auto"/>
              <w:ind w:firstLine="480"/>
              <w:jc w:val="left"/>
              <w:rPr>
                <w:rFonts w:ascii="Times New Roman" w:hAnsi="Times New Roman" w:eastAsia="仿宋_GB2312" w:cs="Times New Roman"/>
                <w:sz w:val="24"/>
              </w:rPr>
            </w:pPr>
            <w:r>
              <w:rPr>
                <w:rFonts w:hint="eastAsia" w:ascii="Times New Roman" w:hAnsi="Times New Roman" w:eastAsia="仿宋_GB2312" w:cs="Times New Roman"/>
                <w:sz w:val="24"/>
              </w:rPr>
              <w:t>目前国内大多数企业的软件测试主要注重功能测试、性能测试等实用性方面的测试，而对于安全方面的测试关注过少，一方面是安全测试成本过高，测试人员需要了解大量安全方面的知识，另一方面是漏洞挖掘的不确定性，可能投入很多人力资源也无法将所有漏洞找全，并且该过程非常耗时。</w:t>
            </w:r>
          </w:p>
          <w:p>
            <w:pPr>
              <w:spacing w:line="360" w:lineRule="auto"/>
              <w:ind w:firstLine="480"/>
              <w:jc w:val="left"/>
              <w:rPr>
                <w:rFonts w:ascii="Times New Roman" w:hAnsi="Times New Roman" w:eastAsia="仿宋_GB2312" w:cs="Times New Roman"/>
                <w:sz w:val="24"/>
              </w:rPr>
            </w:pPr>
            <w:r>
              <w:rPr>
                <w:rFonts w:hint="eastAsia" w:ascii="Times New Roman" w:hAnsi="Times New Roman" w:eastAsia="仿宋_GB2312" w:cs="Times New Roman"/>
                <w:sz w:val="24"/>
              </w:rPr>
              <w:t>因此，开发一个</w:t>
            </w:r>
            <w:r>
              <w:rPr>
                <w:rFonts w:hint="eastAsia" w:ascii="仿宋_GB2312" w:hAnsi="仿宋_GB2312" w:eastAsia="仿宋_GB2312" w:cs="Times New Roman"/>
                <w:sz w:val="24"/>
                <w:szCs w:val="21"/>
                <w:lang w:eastAsia="zh-CN"/>
              </w:rPr>
              <w:t>软件代码漏洞智能检测系统</w:t>
            </w:r>
            <w:r>
              <w:rPr>
                <w:rFonts w:hint="eastAsia" w:ascii="Times New Roman" w:hAnsi="Times New Roman" w:eastAsia="仿宋_GB2312" w:cs="Times New Roman"/>
                <w:sz w:val="24"/>
              </w:rPr>
              <w:t>是极其必要的。</w:t>
            </w:r>
          </w:p>
          <w:p>
            <w:pPr>
              <w:spacing w:line="360" w:lineRule="auto"/>
              <w:ind w:firstLine="480"/>
              <w:jc w:val="left"/>
              <w:rPr>
                <w:rFonts w:ascii="Times New Roman" w:hAnsi="Times New Roman" w:eastAsia="仿宋_GB2312" w:cs="Times New Roman"/>
                <w:sz w:val="24"/>
              </w:rPr>
            </w:pPr>
          </w:p>
          <w:p>
            <w:pPr>
              <w:spacing w:line="360" w:lineRule="auto"/>
              <w:jc w:val="left"/>
              <w:rPr>
                <w:rFonts w:ascii="Times New Roman" w:hAnsi="Times New Roman" w:eastAsia="仿宋_GB2312" w:cs="Times New Roman"/>
                <w:b/>
                <w:sz w:val="24"/>
              </w:rPr>
            </w:pPr>
            <w:r>
              <w:rPr>
                <w:rFonts w:hint="eastAsia" w:ascii="Times New Roman" w:hAnsi="Times New Roman" w:eastAsia="仿宋_GB2312" w:cs="Times New Roman"/>
                <w:b/>
                <w:sz w:val="24"/>
              </w:rPr>
              <w:t>主要内容：</w:t>
            </w:r>
          </w:p>
          <w:p>
            <w:pPr>
              <w:spacing w:line="360" w:lineRule="auto"/>
              <w:ind w:firstLine="480"/>
              <w:rPr>
                <w:rFonts w:hint="eastAsia" w:ascii="Times New Roman" w:hAnsi="Times New Roman" w:eastAsia="仿宋_GB2312" w:cs="Times New Roman"/>
                <w:sz w:val="24"/>
                <w:lang w:val="en-US" w:eastAsia="zh-CN"/>
              </w:rPr>
            </w:pPr>
            <w:r>
              <w:rPr>
                <w:rFonts w:hint="eastAsia" w:ascii="Times New Roman" w:hAnsi="Times New Roman" w:eastAsia="仿宋_GB2312" w:cs="Times New Roman"/>
                <w:sz w:val="24"/>
              </w:rPr>
              <w:t>本项目搭建</w:t>
            </w:r>
            <w:r>
              <w:rPr>
                <w:rFonts w:hint="eastAsia" w:ascii="Times New Roman" w:hAnsi="Times New Roman" w:eastAsia="仿宋_GB2312" w:cs="Times New Roman"/>
                <w:sz w:val="24"/>
                <w:lang w:eastAsia="zh-CN"/>
              </w:rPr>
              <w:t>软件代码漏洞智能检测系统</w:t>
            </w:r>
            <w:r>
              <w:rPr>
                <w:rFonts w:hint="eastAsia" w:ascii="Times New Roman" w:hAnsi="Times New Roman" w:eastAsia="仿宋_GB2312" w:cs="Times New Roman"/>
                <w:sz w:val="24"/>
              </w:rPr>
              <w:t>，</w:t>
            </w:r>
            <w:r>
              <w:rPr>
                <w:rFonts w:hint="eastAsia" w:ascii="Times New Roman" w:hAnsi="Times New Roman" w:eastAsia="仿宋_GB2312" w:cs="Times New Roman"/>
                <w:sz w:val="24"/>
                <w:lang w:val="en-US" w:eastAsia="zh-CN"/>
              </w:rPr>
              <w:t>主要分为两部分，</w:t>
            </w:r>
            <w:r>
              <w:rPr>
                <w:rFonts w:hint="eastAsia" w:ascii="仿宋_GB2312" w:hAnsi="仿宋_GB2312" w:eastAsia="仿宋_GB2312" w:cs="Times New Roman"/>
                <w:sz w:val="24"/>
                <w:szCs w:val="21"/>
                <w:lang w:val="en-US" w:eastAsia="zh-CN"/>
              </w:rPr>
              <w:t>基于深度学习的静态代码漏洞分析与基于模糊测试的动态漏洞挖掘，可以通过静态代码分析与动态漏洞挖掘两种方式来检测软件中存在的漏洞。主要的功能模块一共有6个，包括</w:t>
            </w:r>
            <w:r>
              <w:rPr>
                <w:rFonts w:hint="eastAsia" w:ascii="Times New Roman" w:hAnsi="Times New Roman" w:eastAsia="仿宋_GB2312" w:cs="Times New Roman"/>
                <w:sz w:val="24"/>
              </w:rPr>
              <w:t>DL</w:t>
            </w:r>
            <w:r>
              <w:rPr>
                <w:rFonts w:hint="eastAsia" w:ascii="Times New Roman" w:hAnsi="Times New Roman" w:eastAsia="仿宋_GB2312" w:cs="Times New Roman"/>
                <w:sz w:val="24"/>
                <w:lang w:val="en-US" w:eastAsia="zh-CN"/>
              </w:rPr>
              <w:t>(deep learning)</w:t>
            </w:r>
            <w:r>
              <w:rPr>
                <w:rFonts w:hint="eastAsia" w:ascii="Times New Roman" w:hAnsi="Times New Roman" w:eastAsia="仿宋_GB2312" w:cs="Times New Roman"/>
                <w:sz w:val="24"/>
              </w:rPr>
              <w:t>漏洞检测模块</w:t>
            </w:r>
            <w:r>
              <w:rPr>
                <w:rFonts w:hint="eastAsia" w:ascii="Times New Roman" w:hAnsi="Times New Roman" w:eastAsia="仿宋_GB2312" w:cs="Times New Roman"/>
                <w:sz w:val="24"/>
                <w:lang w:eastAsia="zh-CN"/>
              </w:rPr>
              <w:t>、</w:t>
            </w:r>
            <w:r>
              <w:rPr>
                <w:rFonts w:hint="eastAsia" w:ascii="Times New Roman" w:hAnsi="Times New Roman" w:eastAsia="仿宋_GB2312" w:cs="Times New Roman"/>
                <w:sz w:val="24"/>
              </w:rPr>
              <w:t>模糊测试</w:t>
            </w:r>
            <w:r>
              <w:rPr>
                <w:rFonts w:hint="eastAsia" w:ascii="Times New Roman" w:hAnsi="Times New Roman" w:eastAsia="仿宋_GB2312" w:cs="Times New Roman"/>
                <w:sz w:val="24"/>
                <w:lang w:val="en-US" w:eastAsia="zh-CN"/>
              </w:rPr>
              <w:t>模块、漏洞报告</w:t>
            </w:r>
            <w:r>
              <w:rPr>
                <w:rFonts w:hint="eastAsia" w:ascii="Times New Roman" w:hAnsi="Times New Roman" w:eastAsia="仿宋_GB2312" w:cs="Times New Roman"/>
                <w:sz w:val="24"/>
              </w:rPr>
              <w:t>生成模块</w:t>
            </w:r>
            <w:r>
              <w:rPr>
                <w:rFonts w:hint="eastAsia" w:ascii="Times New Roman" w:hAnsi="Times New Roman" w:eastAsia="仿宋_GB2312" w:cs="Times New Roman"/>
                <w:sz w:val="24"/>
                <w:lang w:eastAsia="zh-CN"/>
              </w:rPr>
              <w:t>、</w:t>
            </w:r>
            <w:r>
              <w:rPr>
                <w:rFonts w:hint="eastAsia" w:ascii="Times New Roman" w:hAnsi="Times New Roman" w:eastAsia="仿宋_GB2312" w:cs="Times New Roman"/>
                <w:sz w:val="24"/>
                <w:lang w:val="en-US" w:eastAsia="zh-CN"/>
              </w:rPr>
              <w:t>漏洞修复验证模块、集群资源管理模块、用户模块。</w:t>
            </w:r>
          </w:p>
          <w:p>
            <w:pPr>
              <w:spacing w:line="360" w:lineRule="auto"/>
              <w:ind w:firstLine="480"/>
              <w:rPr>
                <w:rFonts w:hint="default" w:ascii="Times New Roman" w:hAnsi="Times New Roman" w:eastAsia="仿宋_GB2312" w:cs="Times New Roman"/>
                <w:sz w:val="24"/>
                <w:lang w:val="en-US" w:eastAsia="zh-CN"/>
              </w:rPr>
            </w:pPr>
            <w:r>
              <w:rPr>
                <w:rFonts w:hint="eastAsia" w:ascii="Times New Roman" w:hAnsi="Times New Roman" w:eastAsia="仿宋_GB2312" w:cs="Times New Roman"/>
                <w:sz w:val="24"/>
              </w:rPr>
              <w:t>DL</w:t>
            </w:r>
            <w:r>
              <w:rPr>
                <w:rFonts w:hint="eastAsia" w:ascii="Times New Roman" w:hAnsi="Times New Roman" w:eastAsia="仿宋_GB2312" w:cs="Times New Roman"/>
                <w:sz w:val="24"/>
                <w:lang w:val="en-US" w:eastAsia="zh-CN"/>
              </w:rPr>
              <w:t>(deep learning)</w:t>
            </w:r>
            <w:r>
              <w:rPr>
                <w:rFonts w:hint="eastAsia" w:ascii="Times New Roman" w:hAnsi="Times New Roman" w:eastAsia="仿宋_GB2312" w:cs="Times New Roman"/>
                <w:sz w:val="24"/>
              </w:rPr>
              <w:t>漏洞检测模块</w:t>
            </w:r>
            <w:r>
              <w:rPr>
                <w:rFonts w:hint="eastAsia" w:ascii="Times New Roman" w:hAnsi="Times New Roman" w:eastAsia="仿宋_GB2312" w:cs="Times New Roman"/>
                <w:sz w:val="24"/>
                <w:lang w:eastAsia="zh-CN"/>
              </w:rPr>
              <w:t>：</w:t>
            </w:r>
            <w:r>
              <w:rPr>
                <w:rFonts w:hint="eastAsia" w:ascii="Times New Roman" w:hAnsi="Times New Roman" w:eastAsia="仿宋_GB2312" w:cs="Times New Roman"/>
                <w:sz w:val="24"/>
              </w:rPr>
              <w:t>包括使用系统提供的数据或者用户自定义的数据生成深度学习预训练模型，对用户提交的目标代码进行快速漏洞检测，生成相关漏洞特征，对发现的漏洞生成解释文件</w:t>
            </w:r>
            <w:r>
              <w:rPr>
                <w:rFonts w:hint="eastAsia" w:ascii="Times New Roman" w:hAnsi="Times New Roman" w:eastAsia="仿宋_GB2312" w:cs="Times New Roman"/>
                <w:sz w:val="24"/>
                <w:lang w:eastAsia="zh-CN"/>
              </w:rPr>
              <w:t>。</w:t>
            </w:r>
          </w:p>
          <w:p>
            <w:pPr>
              <w:spacing w:line="360" w:lineRule="auto"/>
              <w:ind w:firstLine="480"/>
              <w:rPr>
                <w:rFonts w:hint="default" w:ascii="Times New Roman" w:hAnsi="Times New Roman" w:eastAsia="仿宋_GB2312" w:cs="Times New Roman"/>
                <w:sz w:val="24"/>
                <w:lang w:val="en-US" w:eastAsia="zh-CN"/>
              </w:rPr>
            </w:pPr>
            <w:r>
              <w:rPr>
                <w:rFonts w:hint="eastAsia" w:ascii="Times New Roman" w:hAnsi="Times New Roman" w:eastAsia="仿宋_GB2312" w:cs="Times New Roman"/>
                <w:sz w:val="24"/>
              </w:rPr>
              <w:t>模糊测试</w:t>
            </w:r>
            <w:r>
              <w:rPr>
                <w:rFonts w:hint="eastAsia" w:ascii="Times New Roman" w:hAnsi="Times New Roman" w:eastAsia="仿宋_GB2312" w:cs="Times New Roman"/>
                <w:sz w:val="24"/>
                <w:lang w:val="en-US" w:eastAsia="zh-CN"/>
              </w:rPr>
              <w:t>模块：集成了多种模糊测试框架，可以满足绝大部分的测试要求。对待测试的软件进行插装编译后，将其分配给空闲的模糊测试节点，进行动态漏洞挖掘。本系统采用分布式架构，进行并行化的漏洞挖掘，且各个测试子节点会同步测试信息，用于提升漏洞挖掘的效率。</w:t>
            </w:r>
          </w:p>
          <w:p>
            <w:pPr>
              <w:spacing w:line="360" w:lineRule="auto"/>
              <w:ind w:firstLine="480" w:firstLineChars="200"/>
              <w:jc w:val="left"/>
              <w:rPr>
                <w:rFonts w:hint="eastAsia" w:ascii="Times New Roman" w:hAnsi="Times New Roman" w:eastAsia="仿宋_GB2312" w:cs="Times New Roman"/>
                <w:sz w:val="24"/>
              </w:rPr>
            </w:pPr>
            <w:r>
              <w:rPr>
                <w:rFonts w:hint="eastAsia" w:ascii="Times New Roman" w:hAnsi="Times New Roman" w:eastAsia="仿宋_GB2312" w:cs="Times New Roman"/>
                <w:sz w:val="24"/>
                <w:lang w:val="en-US" w:eastAsia="zh-CN"/>
              </w:rPr>
              <w:t>漏洞报告</w:t>
            </w:r>
            <w:r>
              <w:rPr>
                <w:rFonts w:hint="eastAsia" w:ascii="Times New Roman" w:hAnsi="Times New Roman" w:eastAsia="仿宋_GB2312" w:cs="Times New Roman"/>
                <w:sz w:val="24"/>
              </w:rPr>
              <w:t>生成模块：对已经发现的漏洞，生成相关的代码漏洞检测与分析报告，以可视化的方式展示在系统中，让使用者对漏洞有一个整体的观测。</w:t>
            </w:r>
          </w:p>
          <w:p>
            <w:pPr>
              <w:spacing w:line="360" w:lineRule="auto"/>
              <w:ind w:firstLine="480" w:firstLineChars="200"/>
              <w:jc w:val="left"/>
              <w:rPr>
                <w:rFonts w:hint="eastAsia" w:ascii="Times New Roman" w:hAnsi="Times New Roman" w:eastAsia="仿宋_GB2312" w:cs="Times New Roman"/>
                <w:sz w:val="24"/>
                <w:lang w:val="en-US" w:eastAsia="zh-CN"/>
              </w:rPr>
            </w:pPr>
            <w:r>
              <w:rPr>
                <w:rFonts w:hint="eastAsia" w:ascii="Times New Roman" w:hAnsi="Times New Roman" w:eastAsia="仿宋_GB2312" w:cs="Times New Roman"/>
                <w:sz w:val="24"/>
                <w:lang w:val="en-US" w:eastAsia="zh-CN"/>
              </w:rPr>
              <w:t>漏洞修复验证模块：当软件工程师修复了软件中已发现的漏洞后，可以通过此模块验证是否漏洞已经完全修复。如果是，就将漏洞标记为已修复。</w:t>
            </w:r>
          </w:p>
          <w:p>
            <w:pPr>
              <w:spacing w:line="360" w:lineRule="auto"/>
              <w:ind w:firstLine="480" w:firstLineChars="200"/>
              <w:jc w:val="left"/>
              <w:rPr>
                <w:rFonts w:hint="default" w:ascii="Times New Roman" w:hAnsi="Times New Roman" w:eastAsia="仿宋_GB2312" w:cs="Times New Roman"/>
                <w:sz w:val="24"/>
                <w:lang w:val="en-US" w:eastAsia="zh-CN"/>
              </w:rPr>
            </w:pPr>
            <w:r>
              <w:rPr>
                <w:rFonts w:hint="eastAsia" w:ascii="Times New Roman" w:hAnsi="Times New Roman" w:eastAsia="仿宋_GB2312" w:cs="Times New Roman"/>
                <w:sz w:val="24"/>
                <w:lang w:val="en-US" w:eastAsia="zh-CN"/>
              </w:rPr>
              <w:t>集群资源管理模块：本系统采用分布式架构，此功能模块用于管理各个资源节点，可以显示有多少可用节点资源，并且给任务分配资源用于漏洞分析与挖掘。</w:t>
            </w:r>
          </w:p>
          <w:p>
            <w:pPr>
              <w:spacing w:line="360" w:lineRule="auto"/>
              <w:ind w:firstLine="480" w:firstLineChars="200"/>
              <w:jc w:val="left"/>
              <w:rPr>
                <w:rFonts w:hint="eastAsia" w:ascii="Times New Roman" w:hAnsi="Times New Roman" w:eastAsia="仿宋_GB2312" w:cs="Times New Roman"/>
                <w:sz w:val="24"/>
              </w:rPr>
            </w:pPr>
            <w:r>
              <w:rPr>
                <w:rFonts w:hint="eastAsia" w:ascii="Times New Roman" w:hAnsi="Times New Roman" w:eastAsia="仿宋_GB2312" w:cs="Times New Roman"/>
                <w:sz w:val="24"/>
                <w:lang w:val="en-US" w:eastAsia="zh-CN"/>
              </w:rPr>
              <w:t>用户模块：</w:t>
            </w:r>
            <w:r>
              <w:rPr>
                <w:rFonts w:hint="eastAsia" w:ascii="Times New Roman" w:hAnsi="Times New Roman" w:eastAsia="仿宋_GB2312"/>
                <w:sz w:val="24"/>
                <w:szCs w:val="24"/>
              </w:rPr>
              <w:t>包含用户登录、登出以及用户权限控制相关内容</w:t>
            </w:r>
            <w:r>
              <w:rPr>
                <w:rFonts w:hint="eastAsia" w:ascii="Times New Roman" w:hAnsi="Times New Roman" w:eastAsia="仿宋_GB2312"/>
                <w:sz w:val="24"/>
                <w:szCs w:val="24"/>
                <w:lang w:eastAsia="zh-CN"/>
              </w:rPr>
              <w:t>。</w:t>
            </w:r>
          </w:p>
          <w:p>
            <w:pPr>
              <w:spacing w:line="360" w:lineRule="auto"/>
              <w:ind w:firstLine="480" w:firstLineChars="200"/>
              <w:jc w:val="left"/>
              <w:rPr>
                <w:rFonts w:hint="eastAsia" w:ascii="Times New Roman" w:hAnsi="Times New Roman" w:eastAsia="仿宋_GB2312" w:cs="Times New Roman"/>
                <w:sz w:val="24"/>
              </w:rPr>
            </w:pPr>
          </w:p>
          <w:p>
            <w:pPr>
              <w:spacing w:line="360" w:lineRule="auto"/>
              <w:ind w:firstLine="480" w:firstLineChars="200"/>
              <w:jc w:val="left"/>
              <w:rPr>
                <w:rFonts w:hint="eastAsia" w:ascii="Times New Roman" w:hAnsi="Times New Roman" w:eastAsia="仿宋_GB2312" w:cs="Times New Roman"/>
                <w:sz w:val="24"/>
              </w:rPr>
            </w:pPr>
          </w:p>
          <w:p>
            <w:pPr>
              <w:spacing w:line="360" w:lineRule="auto"/>
              <w:ind w:firstLine="420" w:firstLineChars="200"/>
              <w:jc w:val="left"/>
            </w:pPr>
            <w:r>
              <w:drawing>
                <wp:inline distT="0" distB="0" distL="114300" distR="114300">
                  <wp:extent cx="5326380" cy="2637790"/>
                  <wp:effectExtent l="0" t="0" r="762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326380" cy="2637790"/>
                          </a:xfrm>
                          <a:prstGeom prst="rect">
                            <a:avLst/>
                          </a:prstGeom>
                          <a:noFill/>
                          <a:ln>
                            <a:noFill/>
                          </a:ln>
                        </pic:spPr>
                      </pic:pic>
                    </a:graphicData>
                  </a:graphic>
                </wp:inline>
              </w:drawing>
            </w:r>
          </w:p>
          <w:p>
            <w:pPr>
              <w:spacing w:line="360" w:lineRule="auto"/>
              <w:ind w:firstLine="420" w:firstLineChars="200"/>
              <w:jc w:val="center"/>
              <w:rPr>
                <w:color w:val="auto"/>
              </w:rPr>
            </w:pPr>
            <w:r>
              <w:rPr>
                <w:rFonts w:hint="eastAsia"/>
                <w:color w:val="auto"/>
              </w:rPr>
              <w:t xml:space="preserve">图1 </w:t>
            </w:r>
            <w:r>
              <w:rPr>
                <w:rFonts w:hint="eastAsia"/>
                <w:color w:val="auto"/>
                <w:lang w:val="en-US" w:eastAsia="zh-CN"/>
              </w:rPr>
              <w:t>系统核心模块</w:t>
            </w:r>
            <w:r>
              <w:rPr>
                <w:rFonts w:hint="eastAsia"/>
                <w:color w:val="auto"/>
              </w:rPr>
              <w:t>流程</w:t>
            </w:r>
          </w:p>
          <w:p>
            <w:pPr>
              <w:spacing w:line="360" w:lineRule="auto"/>
              <w:ind w:firstLine="420" w:firstLineChars="200"/>
              <w:jc w:val="center"/>
            </w:pPr>
          </w:p>
          <w:p>
            <w:pPr>
              <w:spacing w:line="360" w:lineRule="auto"/>
              <w:ind w:firstLine="420" w:firstLineChars="200"/>
              <w:jc w:val="center"/>
            </w:pPr>
          </w:p>
          <w:p>
            <w:pPr>
              <w:spacing w:line="360" w:lineRule="auto"/>
              <w:jc w:val="left"/>
              <w:rPr>
                <w:rFonts w:ascii="Times New Roman" w:hAnsi="Times New Roman" w:eastAsia="仿宋_GB2312" w:cs="Times New Roman"/>
                <w:b/>
                <w:color w:val="FF0000"/>
                <w:sz w:val="24"/>
              </w:rPr>
            </w:pPr>
            <w:r>
              <w:rPr>
                <w:rFonts w:hint="eastAsia" w:ascii="Times New Roman" w:hAnsi="Times New Roman" w:eastAsia="仿宋_GB2312" w:cs="Times New Roman"/>
                <w:b/>
                <w:sz w:val="24"/>
              </w:rPr>
              <w:t>技术水平</w:t>
            </w:r>
            <w:r>
              <w:rPr>
                <w:rFonts w:hint="eastAsia" w:ascii="Times New Roman" w:hAnsi="Times New Roman" w:eastAsia="仿宋_GB2312" w:cs="Times New Roman"/>
                <w:b/>
                <w:color w:val="auto"/>
                <w:sz w:val="24"/>
              </w:rPr>
              <w:t>：</w:t>
            </w:r>
          </w:p>
          <w:p>
            <w:pPr>
              <w:pStyle w:val="12"/>
              <w:numPr>
                <w:ilvl w:val="0"/>
                <w:numId w:val="2"/>
              </w:numPr>
              <w:spacing w:line="360" w:lineRule="auto"/>
              <w:ind w:firstLineChars="0"/>
              <w:jc w:val="left"/>
              <w:rPr>
                <w:rFonts w:ascii="Times New Roman" w:hAnsi="Times New Roman" w:eastAsia="仿宋_GB2312" w:cs="Times New Roman"/>
                <w:sz w:val="24"/>
              </w:rPr>
            </w:pPr>
            <w:r>
              <w:rPr>
                <w:rFonts w:hint="eastAsia" w:ascii="Times New Roman" w:hAnsi="Times New Roman" w:eastAsia="仿宋_GB2312" w:cs="Times New Roman"/>
                <w:sz w:val="24"/>
              </w:rPr>
              <w:t>使用BLSTM、GRU、Bert等深度学习中的前沿研究成果，自动生成代码漏洞特征，对代码漏洞进行分类处理</w:t>
            </w:r>
            <w:r>
              <w:rPr>
                <w:rFonts w:hint="eastAsia" w:ascii="Times New Roman" w:hAnsi="Times New Roman" w:eastAsia="仿宋_GB2312" w:cs="Times New Roman"/>
                <w:sz w:val="24"/>
                <w:lang w:eastAsia="zh-CN"/>
              </w:rPr>
              <w:t>。</w:t>
            </w:r>
          </w:p>
          <w:p>
            <w:pPr>
              <w:pStyle w:val="12"/>
              <w:numPr>
                <w:ilvl w:val="0"/>
                <w:numId w:val="2"/>
              </w:numPr>
              <w:spacing w:line="360" w:lineRule="auto"/>
              <w:ind w:firstLineChars="0"/>
              <w:jc w:val="left"/>
              <w:rPr>
                <w:rFonts w:ascii="Times New Roman" w:hAnsi="Times New Roman" w:eastAsia="仿宋_GB2312" w:cs="Times New Roman"/>
                <w:sz w:val="24"/>
              </w:rPr>
            </w:pPr>
            <w:r>
              <w:rPr>
                <w:rFonts w:hint="eastAsia" w:ascii="Times New Roman" w:hAnsi="Times New Roman" w:eastAsia="仿宋_GB2312" w:cs="Times New Roman"/>
                <w:sz w:val="24"/>
              </w:rPr>
              <w:t>结合深度学习技术，使用F</w:t>
            </w:r>
            <w:r>
              <w:rPr>
                <w:rFonts w:ascii="Times New Roman" w:hAnsi="Times New Roman" w:eastAsia="仿宋_GB2312" w:cs="Times New Roman"/>
                <w:sz w:val="24"/>
              </w:rPr>
              <w:t>uzzing</w:t>
            </w:r>
            <w:r>
              <w:rPr>
                <w:rFonts w:hint="eastAsia" w:ascii="Times New Roman" w:hAnsi="Times New Roman" w:eastAsia="仿宋_GB2312" w:cs="Times New Roman"/>
                <w:sz w:val="24"/>
              </w:rPr>
              <w:t>对漏洞进行二次挖掘，将相关技术整合到一起</w:t>
            </w:r>
            <w:r>
              <w:rPr>
                <w:rFonts w:hint="eastAsia" w:ascii="Times New Roman" w:hAnsi="Times New Roman" w:eastAsia="仿宋_GB2312" w:cs="Times New Roman"/>
                <w:sz w:val="24"/>
                <w:lang w:eastAsia="zh-CN"/>
              </w:rPr>
              <w:t>。</w:t>
            </w:r>
          </w:p>
          <w:p>
            <w:pPr>
              <w:spacing w:line="360" w:lineRule="auto"/>
              <w:jc w:val="left"/>
              <w:rPr>
                <w:rFonts w:hint="default" w:ascii="Times New Roman" w:hAnsi="Times New Roman" w:eastAsia="仿宋_GB2312" w:cs="Times New Roman"/>
                <w:sz w:val="24"/>
                <w:lang w:val="en-US" w:eastAsia="zh-CN"/>
              </w:rPr>
            </w:pPr>
            <w:r>
              <w:rPr>
                <w:rFonts w:hint="eastAsia" w:ascii="Times New Roman" w:hAnsi="Times New Roman" w:eastAsia="仿宋_GB2312" w:cs="Times New Roman"/>
                <w:sz w:val="24"/>
                <w:lang w:eastAsia="zh-CN"/>
              </w:rPr>
              <w:t>（</w:t>
            </w:r>
            <w:r>
              <w:rPr>
                <w:rFonts w:hint="eastAsia" w:ascii="Times New Roman" w:hAnsi="Times New Roman" w:eastAsia="仿宋_GB2312" w:cs="Times New Roman"/>
                <w:sz w:val="24"/>
                <w:lang w:val="en-US" w:eastAsia="zh-CN"/>
              </w:rPr>
              <w:t>3</w:t>
            </w:r>
            <w:r>
              <w:rPr>
                <w:rFonts w:hint="eastAsia" w:ascii="Times New Roman" w:hAnsi="Times New Roman" w:eastAsia="仿宋_GB2312" w:cs="Times New Roman"/>
                <w:sz w:val="24"/>
                <w:lang w:eastAsia="zh-CN"/>
              </w:rPr>
              <w:t>）</w:t>
            </w:r>
            <w:r>
              <w:rPr>
                <w:rFonts w:hint="eastAsia" w:ascii="Times New Roman" w:hAnsi="Times New Roman" w:eastAsia="仿宋_GB2312" w:cs="Times New Roman"/>
                <w:sz w:val="24"/>
                <w:lang w:val="en-US" w:eastAsia="zh-CN"/>
              </w:rPr>
              <w:t xml:space="preserve"> 基于分布式架构，改进并行化模糊测试算法，用于提升漏洞挖掘的效率。</w:t>
            </w:r>
          </w:p>
          <w:p>
            <w:pPr>
              <w:spacing w:line="360" w:lineRule="auto"/>
              <w:jc w:val="left"/>
              <w:rPr>
                <w:rFonts w:hint="default" w:ascii="Times New Roman" w:hAnsi="Times New Roman" w:eastAsia="仿宋_GB2312" w:cs="Times New Roman"/>
                <w:sz w:val="24"/>
                <w:lang w:val="en-US" w:eastAsia="zh-CN"/>
              </w:rPr>
            </w:pPr>
          </w:p>
          <w:p>
            <w:pPr>
              <w:spacing w:line="360" w:lineRule="auto"/>
              <w:jc w:val="left"/>
              <w:rPr>
                <w:rFonts w:ascii="Times New Roman" w:hAnsi="Times New Roman" w:eastAsia="仿宋_GB2312" w:cs="Times New Roman"/>
                <w:b/>
                <w:sz w:val="24"/>
              </w:rPr>
            </w:pPr>
            <w:r>
              <w:rPr>
                <w:rFonts w:hint="eastAsia" w:ascii="Times New Roman" w:hAnsi="Times New Roman" w:eastAsia="仿宋_GB2312" w:cs="Times New Roman"/>
                <w:b/>
                <w:sz w:val="24"/>
              </w:rPr>
              <w:t>应用范围：</w:t>
            </w:r>
          </w:p>
          <w:p>
            <w:pPr>
              <w:spacing w:line="360" w:lineRule="auto"/>
              <w:ind w:firstLine="480" w:firstLineChars="200"/>
              <w:jc w:val="left"/>
              <w:rPr>
                <w:rFonts w:hint="default" w:ascii="Times New Roman" w:hAnsi="Times New Roman" w:eastAsia="仿宋_GB2312" w:cs="Times New Roman"/>
                <w:sz w:val="24"/>
                <w:lang w:val="en-US" w:eastAsia="zh-CN"/>
              </w:rPr>
            </w:pPr>
            <w:r>
              <w:rPr>
                <w:rFonts w:hint="eastAsia" w:ascii="Times New Roman" w:hAnsi="Times New Roman" w:eastAsia="仿宋_GB2312" w:cs="Times New Roman"/>
                <w:sz w:val="24"/>
                <w:lang w:val="en-US" w:eastAsia="zh-CN"/>
              </w:rPr>
              <w:t>本系统支持</w:t>
            </w:r>
            <w:r>
              <w:rPr>
                <w:rFonts w:hint="eastAsia" w:ascii="Times New Roman" w:hAnsi="Times New Roman" w:eastAsia="仿宋_GB2312" w:cs="Times New Roman"/>
                <w:sz w:val="24"/>
              </w:rPr>
              <w:t>所有泛c类语言的开源应用软件</w:t>
            </w:r>
            <w:r>
              <w:rPr>
                <w:rFonts w:hint="eastAsia" w:ascii="Times New Roman" w:hAnsi="Times New Roman" w:eastAsia="仿宋_GB2312" w:cs="Times New Roman"/>
                <w:sz w:val="24"/>
                <w:lang w:val="en-US" w:eastAsia="zh-CN"/>
              </w:rPr>
              <w:t>。</w:t>
            </w:r>
          </w:p>
          <w:p>
            <w:pPr>
              <w:jc w:val="left"/>
              <w:rPr>
                <w:rFonts w:ascii="仿宋_GB2312" w:hAnsi="仿宋_GB2312" w:eastAsia="仿宋_GB2312" w:cs="Times New Roman"/>
                <w:sz w:val="24"/>
              </w:rPr>
            </w:pPr>
          </w:p>
          <w:p>
            <w:pPr>
              <w:jc w:val="left"/>
              <w:rPr>
                <w:rFonts w:ascii="仿宋_GB2312" w:hAnsi="仿宋_GB2312" w:eastAsia="仿宋_GB2312" w:cs="Times New Roman"/>
                <w:sz w:val="24"/>
              </w:rPr>
            </w:pPr>
          </w:p>
          <w:p>
            <w:pPr>
              <w:jc w:val="left"/>
              <w:rPr>
                <w:rFonts w:ascii="仿宋_GB2312" w:hAnsi="仿宋_GB2312" w:eastAsia="仿宋_GB2312" w:cs="Times New Roman"/>
                <w:sz w:val="24"/>
              </w:rPr>
            </w:pPr>
          </w:p>
          <w:p>
            <w:pPr>
              <w:jc w:val="left"/>
              <w:rPr>
                <w:rFonts w:ascii="仿宋_GB2312" w:hAnsi="仿宋_GB2312" w:eastAsia="仿宋_GB2312" w:cs="Times New Roman"/>
                <w:sz w:val="24"/>
              </w:rPr>
            </w:pPr>
          </w:p>
          <w:p>
            <w:pPr>
              <w:jc w:val="left"/>
              <w:rPr>
                <w:rFonts w:ascii="仿宋_GB2312" w:hAnsi="仿宋_GB2312" w:eastAsia="仿宋_GB2312" w:cs="Times New Roman"/>
                <w:sz w:val="24"/>
              </w:rPr>
            </w:pPr>
          </w:p>
          <w:p>
            <w:pPr>
              <w:jc w:val="left"/>
              <w:rPr>
                <w:rFonts w:ascii="仿宋_GB2312" w:hAnsi="仿宋_GB2312" w:eastAsia="仿宋_GB2312" w:cs="Times New Roman"/>
                <w:sz w:val="24"/>
              </w:rPr>
            </w:pPr>
          </w:p>
          <w:p>
            <w:pPr>
              <w:jc w:val="left"/>
              <w:rPr>
                <w:rFonts w:ascii="仿宋_GB2312" w:hAnsi="仿宋_GB2312" w:eastAsia="仿宋_GB2312" w:cs="Times New Roman"/>
                <w:sz w:val="24"/>
              </w:rPr>
            </w:pPr>
          </w:p>
          <w:p>
            <w:pPr>
              <w:jc w:val="left"/>
              <w:rPr>
                <w:rFonts w:ascii="仿宋_GB2312" w:hAnsi="仿宋_GB2312" w:eastAsia="仿宋_GB2312" w:cs="Times New Roman"/>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4" w:space="0"/>
          </w:tblBorders>
          <w:tblCellMar>
            <w:top w:w="0" w:type="dxa"/>
            <w:left w:w="108" w:type="dxa"/>
            <w:bottom w:w="0" w:type="dxa"/>
            <w:right w:w="108" w:type="dxa"/>
          </w:tblCellMar>
        </w:tblPrEx>
        <w:trPr>
          <w:trHeight w:val="6885" w:hRule="atLeast"/>
        </w:trPr>
        <w:tc>
          <w:tcPr>
            <w:tcW w:w="9318" w:type="dxa"/>
            <w:tcBorders>
              <w:bottom w:val="single" w:color="auto" w:sz="4" w:space="0"/>
            </w:tcBorders>
          </w:tcPr>
          <w:p>
            <w:pPr>
              <w:numPr>
                <w:ilvl w:val="0"/>
                <w:numId w:val="3"/>
              </w:numPr>
              <w:jc w:val="left"/>
              <w:rPr>
                <w:rFonts w:ascii="仿宋_GB2312" w:hAnsi="仿宋_GB2312" w:eastAsia="仿宋_GB2312" w:cs="Times New Roman"/>
                <w:sz w:val="24"/>
              </w:rPr>
            </w:pPr>
            <w:r>
              <w:rPr>
                <w:rFonts w:hint="eastAsia" w:ascii="仿宋_GB2312" w:hAnsi="仿宋_GB2312" w:eastAsia="仿宋_GB2312" w:cs="Times New Roman"/>
                <w:sz w:val="24"/>
              </w:rPr>
              <w:t>实施该项目所具备的基础、优势和风险</w:t>
            </w:r>
          </w:p>
          <w:p>
            <w:pPr>
              <w:jc w:val="left"/>
              <w:rPr>
                <w:rFonts w:ascii="仿宋_GB2312" w:hAnsi="仿宋_GB2312" w:eastAsia="仿宋_GB2312"/>
                <w:b/>
                <w:bCs/>
                <w:sz w:val="24"/>
              </w:rPr>
            </w:pPr>
            <w:r>
              <w:rPr>
                <w:rFonts w:hint="eastAsia" w:ascii="仿宋_GB2312" w:hAnsi="仿宋_GB2312" w:eastAsia="仿宋_GB2312"/>
                <w:b/>
                <w:bCs/>
                <w:sz w:val="24"/>
              </w:rPr>
              <w:t>基础：</w:t>
            </w:r>
          </w:p>
          <w:p>
            <w:pPr>
              <w:pStyle w:val="2"/>
              <w:spacing w:line="360" w:lineRule="auto"/>
              <w:ind w:firstLine="480"/>
              <w:textAlignment w:val="top"/>
              <w:rPr>
                <w:rFonts w:hint="eastAsia" w:ascii="Times New Roman" w:hAnsi="Times New Roman" w:eastAsia="仿宋_GB2312"/>
                <w:sz w:val="24"/>
                <w:szCs w:val="21"/>
                <w:lang w:eastAsia="zh-CN"/>
              </w:rPr>
            </w:pPr>
            <w:r>
              <w:rPr>
                <w:rFonts w:hint="eastAsia" w:ascii="Times New Roman" w:hAnsi="Times New Roman" w:eastAsia="仿宋_GB2312"/>
                <w:sz w:val="24"/>
                <w:szCs w:val="21"/>
              </w:rPr>
              <w:t>技术研发方面，项目团队成员有两年以上的开发编码经验，掌握网络威胁检测、数据收集、数据预处理、数据挖掘、漏洞分析、网络爬虫、前端平台搭建等相关技术，能够应用这些技术到本项目中。工程能力方面，本团队对软件漏洞测试项目已有2年多的研究基础，针对目标软件的源代码采用已有的模糊测试工具进行漏洞检测并修改已发现的漏洞</w:t>
            </w:r>
            <w:r>
              <w:rPr>
                <w:rFonts w:hint="eastAsia" w:ascii="Times New Roman" w:hAnsi="Times New Roman" w:eastAsia="仿宋_GB2312"/>
                <w:sz w:val="24"/>
                <w:szCs w:val="21"/>
                <w:lang w:eastAsia="zh-CN"/>
              </w:rPr>
              <w:t>。</w:t>
            </w:r>
          </w:p>
          <w:p>
            <w:pPr>
              <w:pStyle w:val="2"/>
              <w:spacing w:before="72" w:after="48" w:line="360" w:lineRule="auto"/>
              <w:ind w:firstLine="480"/>
              <w:textAlignment w:val="top"/>
              <w:rPr>
                <w:rFonts w:ascii="Times New Roman" w:hAnsi="Times New Roman" w:eastAsia="仿宋_GB2312"/>
                <w:color w:val="auto"/>
                <w:sz w:val="24"/>
                <w:szCs w:val="21"/>
              </w:rPr>
            </w:pPr>
            <w:r>
              <w:rPr>
                <w:rFonts w:hint="eastAsia" w:ascii="Times New Roman" w:hAnsi="Times New Roman" w:eastAsia="仿宋_GB2312"/>
                <w:color w:val="auto"/>
                <w:sz w:val="24"/>
                <w:szCs w:val="21"/>
              </w:rPr>
              <w:t>指导老师方面，本项目指导老师现任浙江省数据存储传输技术重点实验室副主任，杭州电子科技大学智能与软件技术研究所副所长，工业互联网研究中心副主任，他主持国家973项目课题1项，国家科学基金面上项目2项，浙江省重大科技专项和杭州市科技计划项目6项以及横向课题多项，作为主要成员参与国家科技支撑计划项目、国家自然基金、浙江省重大科技专项等项目10多项，涉及研究方向包括工控安全、网络安全、物联网安全、数据挖掘等多个方面，具有丰富的项目经验。</w:t>
            </w:r>
          </w:p>
          <w:p>
            <w:pPr>
              <w:pStyle w:val="2"/>
              <w:spacing w:before="72" w:after="48" w:line="360" w:lineRule="auto"/>
              <w:ind w:firstLine="480"/>
              <w:textAlignment w:val="top"/>
              <w:rPr>
                <w:rFonts w:hint="eastAsia" w:ascii="Times New Roman" w:hAnsi="Times New Roman" w:eastAsia="仿宋_GB2312"/>
                <w:color w:val="auto"/>
                <w:sz w:val="24"/>
                <w:szCs w:val="21"/>
              </w:rPr>
            </w:pPr>
            <w:r>
              <w:rPr>
                <w:rFonts w:hint="eastAsia" w:ascii="Times New Roman" w:hAnsi="Times New Roman" w:eastAsia="仿宋_GB2312"/>
                <w:color w:val="auto"/>
                <w:sz w:val="24"/>
                <w:szCs w:val="21"/>
              </w:rPr>
              <w:t>实验室和杭州安恒信息、浙江乾冠信息安全研究院等国内知名网络安全公司开展了产学研合作工作。</w:t>
            </w:r>
          </w:p>
          <w:p>
            <w:pPr>
              <w:pStyle w:val="2"/>
              <w:spacing w:before="72" w:after="48" w:line="360" w:lineRule="auto"/>
              <w:ind w:firstLine="480"/>
              <w:textAlignment w:val="top"/>
              <w:rPr>
                <w:rFonts w:hint="eastAsia" w:ascii="Times New Roman" w:hAnsi="Times New Roman" w:eastAsia="仿宋_GB2312"/>
                <w:color w:val="auto"/>
                <w:sz w:val="24"/>
                <w:szCs w:val="21"/>
              </w:rPr>
            </w:pPr>
            <w:r>
              <w:rPr>
                <w:rFonts w:hint="eastAsia" w:ascii="Times New Roman" w:hAnsi="Times New Roman" w:eastAsia="仿宋_GB2312"/>
                <w:color w:val="auto"/>
                <w:sz w:val="24"/>
                <w:szCs w:val="21"/>
              </w:rPr>
              <w:t>承担相关项目：浙江省重点研发计划项目：基于数据挖掘的工业控制系统安全漏洞分析与态势感知技术研发（2017C01065），2017-2020，850万</w:t>
            </w:r>
          </w:p>
          <w:p>
            <w:pPr>
              <w:pStyle w:val="2"/>
              <w:spacing w:before="72" w:after="48" w:line="360" w:lineRule="auto"/>
              <w:ind w:firstLine="480"/>
              <w:textAlignment w:val="top"/>
              <w:rPr>
                <w:rFonts w:hint="eastAsia" w:ascii="Times New Roman" w:hAnsi="Times New Roman" w:eastAsia="仿宋_GB2312"/>
                <w:color w:val="auto"/>
                <w:sz w:val="24"/>
                <w:szCs w:val="21"/>
              </w:rPr>
            </w:pPr>
            <w:r>
              <w:rPr>
                <w:rFonts w:hint="eastAsia" w:ascii="Times New Roman" w:hAnsi="Times New Roman" w:eastAsia="仿宋_GB2312"/>
                <w:color w:val="auto"/>
                <w:sz w:val="24"/>
                <w:szCs w:val="21"/>
              </w:rPr>
              <w:t>已经申请网络安全相关发明专利6项：</w:t>
            </w:r>
          </w:p>
          <w:p>
            <w:pPr>
              <w:pStyle w:val="11"/>
              <w:widowControl w:val="0"/>
              <w:numPr>
                <w:ilvl w:val="0"/>
                <w:numId w:val="4"/>
              </w:numPr>
              <w:ind w:firstLineChars="0"/>
              <w:jc w:val="both"/>
              <w:rPr>
                <w:rFonts w:hint="eastAsia" w:ascii="Times New Roman" w:hAnsi="Times New Roman" w:eastAsia="仿宋_GB2312" w:cstheme="minorBidi"/>
                <w:color w:val="auto"/>
                <w:kern w:val="2"/>
                <w:sz w:val="24"/>
                <w:szCs w:val="21"/>
                <w:lang w:val="en-US" w:eastAsia="zh-CN" w:bidi="ar-SA"/>
              </w:rPr>
            </w:pPr>
            <w:r>
              <w:rPr>
                <w:rFonts w:hint="eastAsia" w:ascii="Times New Roman" w:hAnsi="Times New Roman" w:eastAsia="仿宋_GB2312" w:cstheme="minorBidi"/>
                <w:color w:val="auto"/>
                <w:kern w:val="2"/>
                <w:sz w:val="24"/>
                <w:szCs w:val="21"/>
                <w:lang w:val="en-US" w:eastAsia="zh-CN" w:bidi="ar-SA"/>
              </w:rPr>
              <w:t>CN 202010512591.6一种工业控制设备固件的模糊测试方法，徐向华，邵帅，朱佳超；杭州电子科技大学</w:t>
            </w:r>
          </w:p>
          <w:p>
            <w:pPr>
              <w:pStyle w:val="11"/>
              <w:widowControl w:val="0"/>
              <w:numPr>
                <w:ilvl w:val="0"/>
                <w:numId w:val="4"/>
              </w:numPr>
              <w:ind w:firstLineChars="0"/>
              <w:jc w:val="both"/>
              <w:rPr>
                <w:rFonts w:hint="eastAsia" w:ascii="Times New Roman" w:hAnsi="Times New Roman" w:eastAsia="仿宋_GB2312" w:cstheme="minorBidi"/>
                <w:color w:val="auto"/>
                <w:kern w:val="2"/>
                <w:sz w:val="24"/>
                <w:szCs w:val="21"/>
                <w:lang w:val="en-US" w:eastAsia="zh-CN" w:bidi="ar-SA"/>
              </w:rPr>
            </w:pPr>
            <w:r>
              <w:rPr>
                <w:rFonts w:hint="eastAsia" w:ascii="Times New Roman" w:hAnsi="Times New Roman" w:eastAsia="仿宋_GB2312" w:cstheme="minorBidi"/>
                <w:color w:val="auto"/>
                <w:kern w:val="2"/>
                <w:sz w:val="24"/>
                <w:szCs w:val="21"/>
                <w:lang w:val="en-US" w:eastAsia="zh-CN" w:bidi="ar-SA"/>
              </w:rPr>
              <w:t>CN 202010467332.6一种覆盖率引导的VxWorks内核模糊测试方法，徐向华，邵帅；杭州电子科技大学</w:t>
            </w:r>
          </w:p>
          <w:p>
            <w:pPr>
              <w:pStyle w:val="11"/>
              <w:widowControl w:val="0"/>
              <w:numPr>
                <w:ilvl w:val="0"/>
                <w:numId w:val="4"/>
              </w:numPr>
              <w:ind w:firstLineChars="0"/>
              <w:jc w:val="both"/>
              <w:rPr>
                <w:rFonts w:hint="eastAsia" w:ascii="Times New Roman" w:hAnsi="Times New Roman" w:eastAsia="仿宋_GB2312" w:cstheme="minorBidi"/>
                <w:color w:val="auto"/>
                <w:kern w:val="2"/>
                <w:sz w:val="24"/>
                <w:szCs w:val="21"/>
                <w:lang w:val="en-US" w:eastAsia="zh-CN" w:bidi="ar-SA"/>
              </w:rPr>
            </w:pPr>
            <w:r>
              <w:rPr>
                <w:rFonts w:hint="eastAsia" w:ascii="Times New Roman" w:hAnsi="Times New Roman" w:eastAsia="仿宋_GB2312" w:cstheme="minorBidi"/>
                <w:color w:val="auto"/>
                <w:kern w:val="2"/>
                <w:sz w:val="24"/>
                <w:szCs w:val="21"/>
                <w:lang w:val="en-US" w:eastAsia="zh-CN" w:bidi="ar-SA"/>
              </w:rPr>
              <w:t xml:space="preserve">CN201910660498.7基于流量追溯的工控协议模糊测试用例生成方法;申请日 : 2019.07.22公开（公告）号 : CN110401581A公开（公告）日 : 2019.11.01申请（专利权）人 : 杭州电子科技大学;发明人 : 徐向华; 邵帅; 王然; </w:t>
            </w:r>
          </w:p>
          <w:p>
            <w:pPr>
              <w:pStyle w:val="11"/>
              <w:widowControl w:val="0"/>
              <w:numPr>
                <w:ilvl w:val="0"/>
                <w:numId w:val="4"/>
              </w:numPr>
              <w:ind w:firstLineChars="0"/>
              <w:jc w:val="both"/>
              <w:rPr>
                <w:rFonts w:hint="eastAsia" w:ascii="Times New Roman" w:hAnsi="Times New Roman" w:eastAsia="仿宋_GB2312" w:cstheme="minorBidi"/>
                <w:color w:val="auto"/>
                <w:kern w:val="2"/>
                <w:sz w:val="24"/>
                <w:szCs w:val="21"/>
                <w:lang w:val="en-US" w:eastAsia="zh-CN" w:bidi="ar-SA"/>
              </w:rPr>
            </w:pPr>
            <w:r>
              <w:rPr>
                <w:rFonts w:hint="eastAsia" w:ascii="Times New Roman" w:hAnsi="Times New Roman" w:eastAsia="仿宋_GB2312" w:cstheme="minorBidi"/>
                <w:color w:val="auto"/>
                <w:kern w:val="2"/>
                <w:sz w:val="24"/>
                <w:szCs w:val="21"/>
                <w:lang w:val="en-US" w:eastAsia="zh-CN" w:bidi="ar-SA"/>
              </w:rPr>
              <w:t>CN201910615367.7监控基于流量重放的工控协议模糊测试方法;申请日 : 2019.07.09公开（公告）号 : CN110505111A公开（公告）日 : 2019.11.26申请（专利权）人 : 杭州电子科技大学;发明人 : 徐向华; 邵帅; 王然;</w:t>
            </w:r>
          </w:p>
          <w:p>
            <w:pPr>
              <w:pStyle w:val="11"/>
              <w:widowControl w:val="0"/>
              <w:numPr>
                <w:ilvl w:val="0"/>
                <w:numId w:val="4"/>
              </w:numPr>
              <w:ind w:firstLineChars="0"/>
              <w:jc w:val="both"/>
              <w:rPr>
                <w:rFonts w:hint="eastAsia" w:ascii="Times New Roman" w:hAnsi="Times New Roman" w:eastAsia="仿宋_GB2312" w:cstheme="minorBidi"/>
                <w:color w:val="auto"/>
                <w:kern w:val="2"/>
                <w:sz w:val="24"/>
                <w:szCs w:val="21"/>
                <w:lang w:val="en-US" w:eastAsia="zh-CN" w:bidi="ar-SA"/>
              </w:rPr>
            </w:pPr>
            <w:r>
              <w:rPr>
                <w:rFonts w:hint="eastAsia" w:ascii="Times New Roman" w:hAnsi="Times New Roman" w:eastAsia="仿宋_GB2312" w:cstheme="minorBidi"/>
                <w:color w:val="auto"/>
                <w:kern w:val="2"/>
                <w:sz w:val="24"/>
                <w:szCs w:val="21"/>
                <w:lang w:val="en-US" w:eastAsia="zh-CN" w:bidi="ar-SA"/>
              </w:rPr>
              <w:t>CN 201910302737.1一种基于稀疏自编码器的刷榜者检测方法，申请人：华东师范大学、杭州电子科技大学；发明人：何道敬、潘梦函、郑康锋、徐向华、唐宗力、潘志松、陈铭松</w:t>
            </w:r>
          </w:p>
          <w:p>
            <w:pPr>
              <w:pStyle w:val="11"/>
              <w:widowControl w:val="0"/>
              <w:numPr>
                <w:ilvl w:val="0"/>
                <w:numId w:val="4"/>
              </w:numPr>
              <w:ind w:firstLineChars="0"/>
              <w:jc w:val="both"/>
              <w:rPr>
                <w:rFonts w:hint="eastAsia" w:ascii="Times New Roman" w:hAnsi="Times New Roman" w:eastAsia="仿宋_GB2312" w:cstheme="minorBidi"/>
                <w:color w:val="auto"/>
                <w:kern w:val="2"/>
                <w:sz w:val="24"/>
                <w:szCs w:val="21"/>
                <w:lang w:val="en-US" w:eastAsia="zh-CN" w:bidi="ar-SA"/>
              </w:rPr>
            </w:pPr>
            <w:r>
              <w:rPr>
                <w:rFonts w:hint="eastAsia" w:ascii="Times New Roman" w:hAnsi="Times New Roman" w:eastAsia="仿宋_GB2312" w:cstheme="minorBidi"/>
                <w:color w:val="auto"/>
                <w:kern w:val="2"/>
                <w:sz w:val="24"/>
                <w:szCs w:val="21"/>
                <w:lang w:val="en-US" w:eastAsia="zh-CN" w:bidi="ar-SA"/>
              </w:rPr>
              <w:t>CN 201910392107.8、一种基于集成学习的群体口令强度评价方法，申请人：华东师范大学、杭州电子科技大学；发明人：何道敬、周贝贝、杨肖、徐向华</w:t>
            </w:r>
          </w:p>
          <w:p>
            <w:pPr>
              <w:pStyle w:val="2"/>
              <w:keepNext w:val="0"/>
              <w:keepLines w:val="0"/>
              <w:pageBreakBefore w:val="0"/>
              <w:widowControl w:val="0"/>
              <w:kinsoku/>
              <w:wordWrap/>
              <w:overflowPunct/>
              <w:topLinePunct w:val="0"/>
              <w:autoSpaceDE/>
              <w:autoSpaceDN/>
              <w:bidi w:val="0"/>
              <w:adjustRightInd/>
              <w:snapToGrid/>
              <w:spacing w:before="313" w:beforeLines="100" w:after="0" w:line="360" w:lineRule="auto"/>
              <w:ind w:firstLine="482"/>
              <w:textAlignment w:val="top"/>
              <w:rPr>
                <w:rFonts w:hint="eastAsia" w:ascii="Times New Roman" w:hAnsi="Times New Roman" w:eastAsia="仿宋_GB2312" w:cstheme="minorBidi"/>
                <w:color w:val="auto"/>
                <w:kern w:val="2"/>
                <w:sz w:val="24"/>
                <w:szCs w:val="21"/>
                <w:lang w:val="en-US" w:eastAsia="zh-CN" w:bidi="ar-SA"/>
              </w:rPr>
            </w:pPr>
            <w:r>
              <w:rPr>
                <w:rFonts w:hint="eastAsia" w:ascii="Times New Roman" w:hAnsi="Times New Roman" w:eastAsia="仿宋_GB2312" w:cstheme="minorBidi"/>
                <w:color w:val="auto"/>
                <w:kern w:val="2"/>
                <w:sz w:val="24"/>
                <w:szCs w:val="21"/>
                <w:lang w:val="en-US" w:eastAsia="zh-CN" w:bidi="ar-SA"/>
              </w:rPr>
              <w:t>开发了工业互联网安全相关软著三项：</w:t>
            </w:r>
          </w:p>
          <w:p>
            <w:pPr>
              <w:pStyle w:val="11"/>
              <w:widowControl w:val="0"/>
              <w:numPr>
                <w:ilvl w:val="0"/>
                <w:numId w:val="5"/>
              </w:numPr>
              <w:ind w:firstLineChars="0"/>
              <w:jc w:val="both"/>
              <w:rPr>
                <w:rFonts w:hint="eastAsia" w:ascii="Times New Roman" w:hAnsi="Times New Roman" w:eastAsia="仿宋_GB2312" w:cstheme="minorBidi"/>
                <w:color w:val="auto"/>
                <w:kern w:val="2"/>
                <w:sz w:val="24"/>
                <w:szCs w:val="21"/>
                <w:lang w:val="en-US" w:eastAsia="zh-CN" w:bidi="ar-SA"/>
              </w:rPr>
            </w:pPr>
            <w:r>
              <w:rPr>
                <w:rFonts w:hint="eastAsia" w:ascii="Times New Roman" w:hAnsi="Times New Roman" w:eastAsia="仿宋_GB2312" w:cstheme="minorBidi"/>
                <w:color w:val="auto"/>
                <w:kern w:val="2"/>
                <w:sz w:val="24"/>
                <w:szCs w:val="21"/>
                <w:lang w:val="en-US" w:eastAsia="zh-CN" w:bidi="ar-SA"/>
              </w:rPr>
              <w:t>2019SR0245113 工业控制系统漏洞挖掘检测软件V1.0，杭州电子科技大学</w:t>
            </w:r>
          </w:p>
          <w:p>
            <w:pPr>
              <w:pStyle w:val="11"/>
              <w:widowControl w:val="0"/>
              <w:numPr>
                <w:ilvl w:val="0"/>
                <w:numId w:val="5"/>
              </w:numPr>
              <w:ind w:firstLineChars="0"/>
              <w:jc w:val="both"/>
              <w:rPr>
                <w:rFonts w:hint="eastAsia" w:ascii="Times New Roman" w:hAnsi="Times New Roman" w:eastAsia="仿宋_GB2312" w:cstheme="minorBidi"/>
                <w:color w:val="auto"/>
                <w:kern w:val="2"/>
                <w:sz w:val="24"/>
                <w:szCs w:val="21"/>
                <w:lang w:val="en-US" w:eastAsia="zh-CN" w:bidi="ar-SA"/>
              </w:rPr>
            </w:pPr>
            <w:r>
              <w:rPr>
                <w:rFonts w:hint="eastAsia" w:ascii="Times New Roman" w:hAnsi="Times New Roman" w:eastAsia="仿宋_GB2312" w:cstheme="minorBidi"/>
                <w:color w:val="auto"/>
                <w:kern w:val="2"/>
                <w:sz w:val="24"/>
                <w:szCs w:val="21"/>
                <w:lang w:val="en-US" w:eastAsia="zh-CN" w:bidi="ar-SA"/>
              </w:rPr>
              <w:t>2019SR0245119工业控制系统安全态势感知平台V1.0，杭州电子科技大学</w:t>
            </w:r>
          </w:p>
          <w:p>
            <w:pPr>
              <w:pStyle w:val="11"/>
              <w:widowControl w:val="0"/>
              <w:numPr>
                <w:ilvl w:val="0"/>
                <w:numId w:val="5"/>
              </w:numPr>
              <w:ind w:firstLineChars="0"/>
              <w:jc w:val="both"/>
              <w:rPr>
                <w:rFonts w:hint="eastAsia" w:ascii="Times New Roman" w:hAnsi="Times New Roman" w:eastAsia="仿宋_GB2312" w:cstheme="minorBidi"/>
                <w:color w:val="auto"/>
                <w:kern w:val="2"/>
                <w:sz w:val="24"/>
                <w:szCs w:val="21"/>
                <w:lang w:val="en-US" w:eastAsia="zh-CN" w:bidi="ar-SA"/>
              </w:rPr>
            </w:pPr>
            <w:r>
              <w:rPr>
                <w:rFonts w:hint="eastAsia" w:ascii="Times New Roman" w:hAnsi="Times New Roman" w:eastAsia="仿宋_GB2312" w:cstheme="minorBidi"/>
                <w:color w:val="auto"/>
                <w:kern w:val="2"/>
                <w:sz w:val="24"/>
                <w:szCs w:val="21"/>
                <w:lang w:val="en-US" w:eastAsia="zh-CN" w:bidi="ar-SA"/>
              </w:rPr>
              <w:t>2019SR0781284 工业互联网安全态势感知平台V1.0，杭州电子科技大学</w:t>
            </w:r>
          </w:p>
          <w:p>
            <w:pPr>
              <w:spacing w:line="360" w:lineRule="auto"/>
              <w:jc w:val="both"/>
              <w:rPr>
                <w:rFonts w:hint="eastAsia" w:ascii="Times New Roman" w:hAnsi="Times New Roman" w:eastAsia="仿宋_GB2312"/>
                <w:szCs w:val="21"/>
              </w:rPr>
            </w:pPr>
          </w:p>
          <w:p>
            <w:pPr>
              <w:spacing w:line="360" w:lineRule="auto"/>
              <w:ind w:firstLine="420" w:firstLineChars="200"/>
              <w:rPr>
                <w:rFonts w:hint="eastAsia" w:ascii="Times New Roman" w:hAnsi="Times New Roman" w:eastAsia="仿宋_GB2312"/>
                <w:sz w:val="24"/>
                <w:szCs w:val="21"/>
              </w:rPr>
            </w:pPr>
            <w:r>
              <w:rPr>
                <w:rFonts w:asciiTheme="minorEastAsia" w:hAnsiTheme="minorEastAsia"/>
              </w:rPr>
              <w:drawing>
                <wp:inline distT="0" distB="0" distL="114300" distR="114300">
                  <wp:extent cx="5249545" cy="3471545"/>
                  <wp:effectExtent l="0" t="0" r="8255" b="14605"/>
                  <wp:docPr id="8" name="图片 8" descr="2020-06-01 23-00-4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0-06-01 23-00-47屏幕截图"/>
                          <pic:cNvPicPr>
                            <a:picLocks noChangeAspect="1"/>
                          </pic:cNvPicPr>
                        </pic:nvPicPr>
                        <pic:blipFill>
                          <a:blip r:embed="rId5"/>
                          <a:stretch>
                            <a:fillRect/>
                          </a:stretch>
                        </pic:blipFill>
                        <pic:spPr>
                          <a:xfrm>
                            <a:off x="0" y="0"/>
                            <a:ext cx="5249545" cy="3471545"/>
                          </a:xfrm>
                          <a:prstGeom prst="rect">
                            <a:avLst/>
                          </a:prstGeom>
                        </pic:spPr>
                      </pic:pic>
                    </a:graphicData>
                  </a:graphic>
                </wp:inline>
              </w:drawing>
            </w:r>
          </w:p>
          <w:p>
            <w:pPr>
              <w:spacing w:line="360" w:lineRule="auto"/>
              <w:ind w:firstLine="420" w:firstLineChars="200"/>
              <w:jc w:val="center"/>
              <w:rPr>
                <w:rFonts w:hint="eastAsia" w:ascii="Times New Roman" w:hAnsi="Times New Roman" w:eastAsia="仿宋_GB2312"/>
                <w:sz w:val="24"/>
                <w:szCs w:val="21"/>
              </w:rPr>
            </w:pPr>
            <w:r>
              <w:rPr>
                <w:rFonts w:hint="eastAsia" w:ascii="Times New Roman" w:hAnsi="Times New Roman" w:eastAsia="仿宋_GB2312"/>
                <w:szCs w:val="21"/>
              </w:rPr>
              <w:t>图</w:t>
            </w:r>
            <w:r>
              <w:rPr>
                <w:rFonts w:hint="eastAsia" w:ascii="Times New Roman" w:hAnsi="Times New Roman" w:eastAsia="仿宋_GB2312"/>
                <w:szCs w:val="21"/>
                <w:lang w:val="en-US" w:eastAsia="zh-CN"/>
              </w:rPr>
              <w:t>2</w:t>
            </w:r>
            <w:r>
              <w:rPr>
                <w:rFonts w:ascii="Times New Roman" w:hAnsi="Times New Roman" w:eastAsia="仿宋_GB2312"/>
                <w:szCs w:val="21"/>
              </w:rPr>
              <w:t xml:space="preserve">  </w:t>
            </w:r>
            <w:r>
              <w:rPr>
                <w:rFonts w:hint="eastAsia" w:ascii="Times New Roman" w:hAnsi="Times New Roman" w:eastAsia="仿宋_GB2312" w:cstheme="minorBidi"/>
                <w:color w:val="auto"/>
                <w:kern w:val="2"/>
                <w:sz w:val="24"/>
                <w:szCs w:val="21"/>
                <w:lang w:val="en-US" w:eastAsia="zh-CN" w:bidi="ar-SA"/>
              </w:rPr>
              <w:t>工业控制系统漏洞挖掘检测</w:t>
            </w:r>
          </w:p>
          <w:p>
            <w:pPr>
              <w:spacing w:line="360" w:lineRule="auto"/>
              <w:ind w:firstLine="420" w:firstLineChars="200"/>
              <w:rPr>
                <w:rFonts w:asciiTheme="minorEastAsia" w:hAnsiTheme="minorEastAsia"/>
              </w:rPr>
            </w:pPr>
            <w:r>
              <w:rPr>
                <w:rFonts w:asciiTheme="minorEastAsia" w:hAnsiTheme="minorEastAsia"/>
              </w:rPr>
              <w:drawing>
                <wp:inline distT="0" distB="0" distL="114300" distR="114300">
                  <wp:extent cx="5268595" cy="1240790"/>
                  <wp:effectExtent l="0" t="0" r="8255" b="16510"/>
                  <wp:docPr id="14" name="图片 14" descr="2020-06-01 23-12-5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0-06-01 23-12-56屏幕截图"/>
                          <pic:cNvPicPr>
                            <a:picLocks noChangeAspect="1"/>
                          </pic:cNvPicPr>
                        </pic:nvPicPr>
                        <pic:blipFill>
                          <a:blip r:embed="rId6"/>
                          <a:stretch>
                            <a:fillRect/>
                          </a:stretch>
                        </pic:blipFill>
                        <pic:spPr>
                          <a:xfrm>
                            <a:off x="0" y="0"/>
                            <a:ext cx="5268595" cy="1240790"/>
                          </a:xfrm>
                          <a:prstGeom prst="rect">
                            <a:avLst/>
                          </a:prstGeom>
                        </pic:spPr>
                      </pic:pic>
                    </a:graphicData>
                  </a:graphic>
                </wp:inline>
              </w:drawing>
            </w:r>
          </w:p>
          <w:p>
            <w:pPr>
              <w:spacing w:line="360" w:lineRule="auto"/>
              <w:ind w:firstLine="420" w:firstLineChars="200"/>
              <w:jc w:val="center"/>
              <w:rPr>
                <w:rFonts w:hint="default" w:asciiTheme="minorEastAsia" w:hAnsiTheme="minorEastAsia"/>
                <w:lang w:val="en-US"/>
              </w:rPr>
            </w:pPr>
            <w:r>
              <w:rPr>
                <w:rFonts w:hint="eastAsia" w:ascii="Times New Roman" w:hAnsi="Times New Roman" w:eastAsia="仿宋_GB2312"/>
                <w:szCs w:val="21"/>
              </w:rPr>
              <w:t>图</w:t>
            </w:r>
            <w:r>
              <w:rPr>
                <w:rFonts w:hint="eastAsia" w:ascii="Times New Roman" w:hAnsi="Times New Roman" w:eastAsia="仿宋_GB2312"/>
                <w:szCs w:val="21"/>
                <w:lang w:val="en-US" w:eastAsia="zh-CN"/>
              </w:rPr>
              <w:t>3</w:t>
            </w:r>
            <w:r>
              <w:rPr>
                <w:rFonts w:ascii="Times New Roman" w:hAnsi="Times New Roman" w:eastAsia="仿宋_GB2312"/>
                <w:szCs w:val="21"/>
              </w:rPr>
              <w:t xml:space="preserve">  </w:t>
            </w:r>
            <w:r>
              <w:rPr>
                <w:rFonts w:hint="eastAsia" w:ascii="Times New Roman" w:hAnsi="Times New Roman" w:eastAsia="仿宋_GB2312" w:cstheme="minorBidi"/>
                <w:color w:val="auto"/>
                <w:kern w:val="2"/>
                <w:sz w:val="24"/>
                <w:szCs w:val="21"/>
                <w:lang w:val="en-US" w:eastAsia="zh-CN" w:bidi="ar-SA"/>
              </w:rPr>
              <w:t>工业控制系统漏洞挖掘检测结果</w:t>
            </w:r>
          </w:p>
          <w:p>
            <w:pPr>
              <w:pStyle w:val="2"/>
              <w:spacing w:line="360" w:lineRule="auto"/>
              <w:ind w:firstLine="480"/>
              <w:textAlignment w:val="top"/>
            </w:pPr>
            <w:r>
              <w:drawing>
                <wp:inline distT="0" distB="15875" distL="0" distR="8890">
                  <wp:extent cx="5267960" cy="2898775"/>
                  <wp:effectExtent l="0" t="0" r="8890" b="15875"/>
                  <wp:docPr id="7" name="Picture 27" descr="Selection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7" descr="Selection_003"/>
                          <pic:cNvPicPr>
                            <a:picLocks noChangeAspect="1" noChangeArrowheads="1"/>
                          </pic:cNvPicPr>
                        </pic:nvPicPr>
                        <pic:blipFill>
                          <a:blip r:embed="rId7"/>
                          <a:stretch>
                            <a:fillRect/>
                          </a:stretch>
                        </pic:blipFill>
                        <pic:spPr>
                          <a:xfrm>
                            <a:off x="0" y="0"/>
                            <a:ext cx="5267960" cy="2898775"/>
                          </a:xfrm>
                          <a:prstGeom prst="rect">
                            <a:avLst/>
                          </a:prstGeom>
                        </pic:spPr>
                      </pic:pic>
                    </a:graphicData>
                  </a:graphic>
                </wp:inline>
              </w:drawing>
            </w:r>
          </w:p>
          <w:p>
            <w:pPr>
              <w:spacing w:line="360" w:lineRule="auto"/>
              <w:ind w:firstLine="420" w:firstLineChars="200"/>
              <w:jc w:val="center"/>
              <w:rPr>
                <w:rFonts w:hint="eastAsia" w:ascii="Times New Roman" w:hAnsi="Times New Roman" w:eastAsia="仿宋_GB2312"/>
                <w:szCs w:val="21"/>
              </w:rPr>
            </w:pPr>
            <w:r>
              <w:rPr>
                <w:rFonts w:hint="eastAsia" w:ascii="Times New Roman" w:hAnsi="Times New Roman" w:eastAsia="仿宋_GB2312"/>
                <w:szCs w:val="21"/>
              </w:rPr>
              <w:t>图</w:t>
            </w:r>
            <w:r>
              <w:rPr>
                <w:rFonts w:hint="eastAsia" w:ascii="Times New Roman" w:hAnsi="Times New Roman" w:eastAsia="仿宋_GB2312"/>
                <w:szCs w:val="21"/>
                <w:lang w:val="en-US" w:eastAsia="zh-CN"/>
              </w:rPr>
              <w:t>4</w:t>
            </w:r>
            <w:r>
              <w:rPr>
                <w:rFonts w:ascii="Times New Roman" w:hAnsi="Times New Roman" w:eastAsia="仿宋_GB2312"/>
                <w:szCs w:val="21"/>
              </w:rPr>
              <w:t xml:space="preserve">  </w:t>
            </w:r>
            <w:r>
              <w:rPr>
                <w:rFonts w:hint="eastAsia" w:ascii="Times New Roman" w:hAnsi="Times New Roman" w:eastAsia="仿宋_GB2312" w:cstheme="minorBidi"/>
                <w:color w:val="auto"/>
                <w:kern w:val="2"/>
                <w:sz w:val="24"/>
                <w:szCs w:val="21"/>
                <w:lang w:val="en-US" w:eastAsia="zh-CN" w:bidi="ar-SA"/>
              </w:rPr>
              <w:t>工业互联网安全态势感知界面</w:t>
            </w:r>
            <w:r>
              <w:rPr>
                <w:rFonts w:hint="eastAsia" w:ascii="Times New Roman" w:hAnsi="Times New Roman" w:eastAsia="仿宋_GB2312"/>
                <w:szCs w:val="21"/>
              </w:rPr>
              <w:t>图</w:t>
            </w:r>
          </w:p>
          <w:p>
            <w:pPr>
              <w:spacing w:line="360" w:lineRule="auto"/>
              <w:rPr>
                <w:rFonts w:hint="eastAsia" w:ascii="Times New Roman" w:hAnsi="Times New Roman" w:eastAsia="仿宋_GB2312"/>
                <w:sz w:val="24"/>
                <w:szCs w:val="21"/>
              </w:rPr>
            </w:pPr>
          </w:p>
          <w:p>
            <w:pPr>
              <w:pStyle w:val="2"/>
              <w:spacing w:line="360" w:lineRule="auto"/>
              <w:textAlignment w:val="top"/>
              <w:rPr>
                <w:rFonts w:ascii="Times New Roman" w:hAnsi="Times New Roman" w:eastAsia="仿宋_GB2312"/>
                <w:sz w:val="24"/>
              </w:rPr>
            </w:pPr>
            <w:r>
              <w:rPr>
                <w:rFonts w:hint="eastAsia" w:ascii="仿宋_GB2312" w:hAnsi="仿宋_GB2312" w:eastAsia="仿宋_GB2312"/>
                <w:b/>
                <w:bCs/>
                <w:sz w:val="24"/>
              </w:rPr>
              <w:t>优势：</w:t>
            </w:r>
          </w:p>
          <w:p>
            <w:pPr>
              <w:pStyle w:val="2"/>
              <w:spacing w:line="360" w:lineRule="auto"/>
              <w:textAlignment w:val="top"/>
              <w:rPr>
                <w:rFonts w:hint="eastAsia" w:ascii="Times New Roman" w:hAnsi="Times New Roman" w:eastAsia="仿宋_GB2312"/>
                <w:sz w:val="24"/>
                <w:szCs w:val="21"/>
                <w:lang w:val="en-US" w:eastAsia="zh-CN"/>
              </w:rPr>
            </w:pPr>
            <w:r>
              <w:rPr>
                <w:rFonts w:hint="eastAsia" w:ascii="Times New Roman" w:hAnsi="Times New Roman" w:eastAsia="仿宋_GB2312"/>
                <w:sz w:val="24"/>
                <w:szCs w:val="21"/>
                <w:lang w:val="en-US" w:eastAsia="zh-CN"/>
              </w:rPr>
              <w:t xml:space="preserve">    </w:t>
            </w:r>
            <w:r>
              <w:rPr>
                <w:rFonts w:hint="eastAsia" w:ascii="Times New Roman" w:hAnsi="Times New Roman" w:eastAsia="仿宋_GB2312"/>
                <w:sz w:val="24"/>
                <w:szCs w:val="21"/>
              </w:rPr>
              <w:t>项目团队成员</w:t>
            </w:r>
            <w:r>
              <w:rPr>
                <w:rFonts w:hint="eastAsia" w:ascii="Times New Roman" w:hAnsi="Times New Roman" w:eastAsia="仿宋_GB2312"/>
                <w:sz w:val="24"/>
                <w:szCs w:val="21"/>
                <w:lang w:val="en-US" w:eastAsia="zh-CN"/>
              </w:rPr>
              <w:t>均有过项目开发经历，编程基础扎实，具有较强的学习能力。</w:t>
            </w:r>
            <w:r>
              <w:rPr>
                <w:rFonts w:hint="eastAsia" w:ascii="Times New Roman" w:hAnsi="Times New Roman" w:eastAsia="仿宋_GB2312"/>
                <w:sz w:val="24"/>
                <w:szCs w:val="21"/>
              </w:rPr>
              <w:t>项目团队成员</w:t>
            </w:r>
            <w:r>
              <w:rPr>
                <w:rFonts w:hint="eastAsia" w:ascii="Times New Roman" w:hAnsi="Times New Roman" w:eastAsia="仿宋_GB2312"/>
                <w:sz w:val="24"/>
                <w:szCs w:val="21"/>
                <w:lang w:val="en-US" w:eastAsia="zh-CN"/>
              </w:rPr>
              <w:t>中有博士生，其主要的研究方向就是基于深度学习的软件漏洞分析，擅长多种深度学习框架，并已阅读了大量的相关论文。</w:t>
            </w:r>
            <w:r>
              <w:rPr>
                <w:rFonts w:hint="eastAsia" w:ascii="Times New Roman" w:hAnsi="Times New Roman" w:eastAsia="仿宋_GB2312"/>
                <w:sz w:val="24"/>
                <w:szCs w:val="21"/>
              </w:rPr>
              <w:t>项目团队成员</w:t>
            </w:r>
            <w:r>
              <w:rPr>
                <w:rFonts w:hint="eastAsia" w:ascii="Times New Roman" w:hAnsi="Times New Roman" w:eastAsia="仿宋_GB2312"/>
                <w:sz w:val="24"/>
                <w:szCs w:val="21"/>
                <w:lang w:val="en-US" w:eastAsia="zh-CN"/>
              </w:rPr>
              <w:t>中还有参与了“</w:t>
            </w:r>
            <w:r>
              <w:rPr>
                <w:rFonts w:hint="eastAsia" w:ascii="Times New Roman" w:hAnsi="Times New Roman" w:eastAsia="仿宋_GB2312"/>
                <w:color w:val="auto"/>
                <w:sz w:val="24"/>
                <w:szCs w:val="21"/>
              </w:rPr>
              <w:t>基于数据挖掘的工业控制系</w:t>
            </w:r>
            <w:r>
              <w:rPr>
                <w:rFonts w:hint="eastAsia" w:ascii="Times New Roman" w:hAnsi="Times New Roman" w:eastAsia="仿宋_GB2312"/>
                <w:sz w:val="24"/>
                <w:szCs w:val="21"/>
                <w:lang w:val="en-US" w:eastAsia="zh-CN"/>
              </w:rPr>
              <w:t>统安全漏洞分析与态势感知技术研发”省重点研发项目的同学，了解项目的开发流程，对于漏洞安全挖掘有过基本的了解和学习，能够使用主流的模糊测试框架，并且跟踪阅读了最近几年模糊测试方向的文献资料。</w:t>
            </w:r>
          </w:p>
          <w:p>
            <w:pPr>
              <w:pStyle w:val="2"/>
              <w:spacing w:line="360" w:lineRule="auto"/>
              <w:textAlignment w:val="top"/>
              <w:rPr>
                <w:rFonts w:hint="eastAsia" w:ascii="Times New Roman" w:hAnsi="Times New Roman" w:eastAsia="仿宋_GB2312"/>
                <w:sz w:val="24"/>
                <w:szCs w:val="21"/>
                <w:lang w:val="en-US" w:eastAsia="zh-CN"/>
              </w:rPr>
            </w:pPr>
            <w:r>
              <w:rPr>
                <w:rFonts w:hint="eastAsia" w:ascii="Times New Roman" w:hAnsi="Times New Roman" w:eastAsia="仿宋_GB2312"/>
                <w:sz w:val="24"/>
                <w:szCs w:val="21"/>
                <w:lang w:val="en-US" w:eastAsia="zh-CN"/>
              </w:rPr>
              <w:t xml:space="preserve">    本项目指导老师具有丰富的项目指导经验，能够帮助解决项目研发过程中遇到的技术和实施难题，保障项目顺利完成。</w:t>
            </w:r>
          </w:p>
          <w:p>
            <w:pPr>
              <w:pStyle w:val="2"/>
              <w:spacing w:line="360" w:lineRule="auto"/>
              <w:textAlignment w:val="top"/>
              <w:rPr>
                <w:rFonts w:hint="default" w:ascii="Times New Roman" w:hAnsi="Times New Roman" w:eastAsia="仿宋_GB2312"/>
                <w:color w:val="auto"/>
                <w:sz w:val="24"/>
                <w:szCs w:val="21"/>
                <w:lang w:val="en-US" w:eastAsia="zh-CN"/>
              </w:rPr>
            </w:pPr>
          </w:p>
          <w:p>
            <w:pPr>
              <w:pStyle w:val="2"/>
              <w:spacing w:line="360" w:lineRule="auto"/>
              <w:textAlignment w:val="top"/>
              <w:rPr>
                <w:rFonts w:ascii="仿宋_GB2312" w:hAnsi="仿宋_GB2312" w:eastAsia="仿宋_GB2312"/>
                <w:b/>
                <w:bCs/>
                <w:sz w:val="24"/>
              </w:rPr>
            </w:pPr>
            <w:r>
              <w:rPr>
                <w:rFonts w:hint="eastAsia" w:ascii="仿宋_GB2312" w:hAnsi="仿宋_GB2312" w:eastAsia="仿宋_GB2312"/>
                <w:b/>
                <w:bCs/>
                <w:sz w:val="24"/>
              </w:rPr>
              <w:t>风险：</w:t>
            </w:r>
          </w:p>
          <w:p>
            <w:pPr>
              <w:pStyle w:val="2"/>
              <w:spacing w:line="360" w:lineRule="auto"/>
              <w:textAlignment w:val="top"/>
              <w:rPr>
                <w:rFonts w:ascii="Times New Roman" w:hAnsi="Times New Roman" w:eastAsia="仿宋_GB2312"/>
                <w:sz w:val="24"/>
              </w:rPr>
            </w:pPr>
            <w:r>
              <w:rPr>
                <w:rFonts w:hint="eastAsia" w:ascii="Times New Roman" w:hAnsi="Times New Roman" w:eastAsia="仿宋_GB2312"/>
                <w:sz w:val="24"/>
              </w:rPr>
              <w:t>本项目实施过程中存在一些技术风险，具体如下：</w:t>
            </w:r>
          </w:p>
          <w:p>
            <w:pPr>
              <w:pStyle w:val="2"/>
              <w:spacing w:line="360" w:lineRule="auto"/>
              <w:textAlignment w:val="top"/>
              <w:rPr>
                <w:rFonts w:hint="default" w:ascii="Times New Roman" w:hAnsi="Times New Roman" w:eastAsia="仿宋_GB2312"/>
                <w:sz w:val="24"/>
                <w:lang w:val="en-US" w:eastAsia="zh-CN"/>
              </w:rPr>
            </w:pPr>
            <w:r>
              <w:rPr>
                <w:rFonts w:hint="eastAsia" w:ascii="Times New Roman" w:hAnsi="Times New Roman" w:eastAsia="仿宋_GB2312"/>
                <w:sz w:val="24"/>
              </w:rPr>
              <w:t>（1）</w:t>
            </w:r>
            <w:r>
              <w:rPr>
                <w:rFonts w:hint="eastAsia" w:ascii="Times New Roman" w:hAnsi="Times New Roman" w:eastAsia="仿宋_GB2312"/>
                <w:sz w:val="24"/>
                <w:lang w:val="en-US" w:eastAsia="zh-CN"/>
              </w:rPr>
              <w:t>将深度学习用于软件漏洞分析是一个比较新的方向，所以该领域的相关文献资料还比较少。</w:t>
            </w:r>
          </w:p>
          <w:p>
            <w:pPr>
              <w:pStyle w:val="2"/>
              <w:spacing w:line="360" w:lineRule="auto"/>
              <w:textAlignment w:val="top"/>
              <w:rPr>
                <w:rFonts w:hint="eastAsia" w:ascii="Times New Roman" w:hAnsi="Times New Roman" w:eastAsia="仿宋_GB2312"/>
                <w:sz w:val="24"/>
                <w:lang w:val="en-US" w:eastAsia="zh-CN"/>
              </w:rPr>
            </w:pPr>
            <w:r>
              <w:rPr>
                <w:rFonts w:hint="eastAsia" w:ascii="Times New Roman" w:hAnsi="Times New Roman" w:eastAsia="仿宋_GB2312"/>
                <w:sz w:val="24"/>
              </w:rPr>
              <w:t>（2）</w:t>
            </w:r>
            <w:r>
              <w:rPr>
                <w:rFonts w:hint="eastAsia" w:ascii="Times New Roman" w:hAnsi="Times New Roman" w:eastAsia="仿宋_GB2312"/>
                <w:sz w:val="24"/>
                <w:lang w:val="en-US" w:eastAsia="zh-CN"/>
              </w:rPr>
              <w:t>如何利用深度学习的漏洞分析结果来指导模糊测试过程还有待学习和研究。</w:t>
            </w:r>
          </w:p>
          <w:p>
            <w:pPr>
              <w:pStyle w:val="2"/>
              <w:spacing w:line="360" w:lineRule="auto"/>
              <w:textAlignment w:val="top"/>
              <w:rPr>
                <w:rFonts w:hint="default" w:ascii="Times New Roman" w:hAnsi="Times New Roman" w:eastAsiaTheme="minorEastAsia"/>
                <w:color w:val="auto"/>
                <w:sz w:val="24"/>
                <w:lang w:val="en-US" w:eastAsia="zh-CN"/>
              </w:rPr>
            </w:pPr>
            <w:r>
              <w:rPr>
                <w:rFonts w:hint="eastAsia" w:ascii="Times New Roman" w:hAnsi="Times New Roman" w:eastAsia="仿宋_GB2312"/>
                <w:sz w:val="24"/>
                <w:lang w:val="en-US" w:eastAsia="zh-CN"/>
              </w:rPr>
              <w:t>（3）并行化的模糊测试会存在</w:t>
            </w:r>
            <w:r>
              <w:rPr>
                <w:rFonts w:hint="eastAsia" w:ascii="Times New Roman" w:hAnsi="Times New Roman" w:eastAsia="仿宋_GB2312"/>
                <w:sz w:val="24"/>
              </w:rPr>
              <w:t>任务冲突</w:t>
            </w:r>
            <w:r>
              <w:rPr>
                <w:rFonts w:hint="eastAsia" w:ascii="Times New Roman" w:hAnsi="Times New Roman" w:eastAsia="仿宋_GB2312"/>
                <w:sz w:val="24"/>
                <w:lang w:val="en-US" w:eastAsia="zh-CN"/>
              </w:rPr>
              <w:t>和</w:t>
            </w:r>
            <w:r>
              <w:rPr>
                <w:rFonts w:hint="eastAsia" w:ascii="Times New Roman" w:hAnsi="Times New Roman" w:eastAsia="仿宋_GB2312"/>
                <w:sz w:val="24"/>
              </w:rPr>
              <w:t>工作量不平衡</w:t>
            </w:r>
            <w:r>
              <w:rPr>
                <w:rFonts w:hint="eastAsia" w:ascii="Times New Roman" w:hAnsi="Times New Roman" w:eastAsia="仿宋_GB2312"/>
                <w:sz w:val="24"/>
                <w:lang w:val="en-US" w:eastAsia="zh-CN"/>
              </w:rPr>
              <w:t>的情况，需要阅读更多的文献来解决这些问题，以提升漏洞挖掘的效率。</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4" w:space="0"/>
          </w:tblBorders>
          <w:tblCellMar>
            <w:top w:w="0" w:type="dxa"/>
            <w:left w:w="108" w:type="dxa"/>
            <w:bottom w:w="0" w:type="dxa"/>
            <w:right w:w="108" w:type="dxa"/>
          </w:tblCellMar>
        </w:tblPrEx>
        <w:trPr>
          <w:trHeight w:val="6892" w:hRule="atLeast"/>
        </w:trPr>
        <w:tc>
          <w:tcPr>
            <w:tcW w:w="9318" w:type="dxa"/>
            <w:tcBorders>
              <w:bottom w:val="single" w:color="auto" w:sz="12" w:space="0"/>
            </w:tcBorders>
          </w:tcPr>
          <w:p>
            <w:pPr>
              <w:jc w:val="left"/>
              <w:rPr>
                <w:rFonts w:ascii="仿宋_GB2312" w:hAnsi="仿宋_GB2312" w:eastAsia="仿宋_GB2312" w:cs="Times New Roman"/>
                <w:sz w:val="24"/>
              </w:rPr>
            </w:pPr>
            <w:r>
              <w:rPr>
                <w:rFonts w:ascii="仿宋_GB2312" w:hAnsi="仿宋_GB2312" w:eastAsia="仿宋_GB2312" w:cs="Times New Roman"/>
                <w:sz w:val="24"/>
              </w:rPr>
              <w:t>4</w:t>
            </w:r>
            <w:r>
              <w:rPr>
                <w:rFonts w:hint="eastAsia" w:ascii="仿宋_GB2312" w:hAnsi="仿宋_GB2312" w:eastAsia="仿宋_GB2312" w:cs="Times New Roman"/>
                <w:sz w:val="24"/>
              </w:rPr>
              <w:t>、项目计划目标</w:t>
            </w:r>
          </w:p>
          <w:p>
            <w:pPr>
              <w:spacing w:before="156" w:beforeLines="50" w:line="360" w:lineRule="auto"/>
              <w:jc w:val="left"/>
              <w:rPr>
                <w:rFonts w:hint="eastAsia" w:ascii="Times New Roman" w:hAnsi="Times New Roman" w:eastAsia="仿宋_GB2312"/>
                <w:sz w:val="24"/>
                <w:lang w:val="en-US" w:eastAsia="zh-CN"/>
              </w:rPr>
            </w:pPr>
            <w:r>
              <w:rPr>
                <w:rFonts w:hint="eastAsia" w:ascii="Times New Roman" w:hAnsi="Times New Roman" w:eastAsia="仿宋_GB2312"/>
                <w:sz w:val="24"/>
              </w:rPr>
              <w:t>项目计划实现以下目标：</w:t>
            </w:r>
            <w:r>
              <w:rPr>
                <w:rFonts w:hint="eastAsia" w:ascii="Times New Roman" w:hAnsi="Times New Roman" w:eastAsia="仿宋_GB2312"/>
                <w:sz w:val="24"/>
                <w:lang w:val="en-US" w:eastAsia="zh-CN"/>
              </w:rPr>
              <w:t xml:space="preserve"> </w:t>
            </w:r>
          </w:p>
          <w:p>
            <w:pPr>
              <w:numPr>
                <w:ilvl w:val="0"/>
                <w:numId w:val="6"/>
              </w:numPr>
              <w:spacing w:before="156" w:beforeLines="50" w:line="360" w:lineRule="auto"/>
              <w:jc w:val="left"/>
              <w:rPr>
                <w:rFonts w:ascii="Times New Roman" w:hAnsi="Times New Roman" w:eastAsia="仿宋_GB2312"/>
                <w:sz w:val="24"/>
              </w:rPr>
            </w:pPr>
            <w:r>
              <w:rPr>
                <w:rFonts w:hint="eastAsia" w:ascii="Times New Roman" w:hAnsi="Times New Roman" w:eastAsia="仿宋_GB2312"/>
                <w:sz w:val="24"/>
                <w:lang w:val="en-US" w:eastAsia="zh-CN"/>
              </w:rPr>
              <w:t>集成多种深度学习模型，实现静态代码的漏洞分析。</w:t>
            </w:r>
          </w:p>
          <w:p>
            <w:pPr>
              <w:numPr>
                <w:ilvl w:val="0"/>
                <w:numId w:val="6"/>
              </w:numPr>
              <w:spacing w:before="156" w:beforeLines="50" w:line="360" w:lineRule="auto"/>
              <w:jc w:val="left"/>
              <w:rPr>
                <w:rFonts w:ascii="Times New Roman" w:hAnsi="Times New Roman" w:eastAsia="仿宋_GB2312"/>
                <w:sz w:val="24"/>
              </w:rPr>
            </w:pPr>
            <w:r>
              <w:rPr>
                <w:rFonts w:hint="eastAsia" w:ascii="Times New Roman" w:hAnsi="Times New Roman" w:eastAsia="仿宋_GB2312"/>
                <w:sz w:val="24"/>
              </w:rPr>
              <w:t>集成多</w:t>
            </w:r>
            <w:r>
              <w:rPr>
                <w:rFonts w:hint="eastAsia" w:ascii="Times New Roman" w:hAnsi="Times New Roman" w:eastAsia="仿宋_GB2312"/>
                <w:sz w:val="24"/>
                <w:lang w:val="en-US" w:eastAsia="zh-CN"/>
              </w:rPr>
              <w:t>种</w:t>
            </w:r>
            <w:r>
              <w:rPr>
                <w:rFonts w:hint="eastAsia" w:ascii="Times New Roman" w:hAnsi="Times New Roman" w:eastAsia="仿宋_GB2312"/>
                <w:sz w:val="24"/>
              </w:rPr>
              <w:t>模糊测试</w:t>
            </w:r>
            <w:r>
              <w:rPr>
                <w:rFonts w:hint="eastAsia" w:ascii="Times New Roman" w:hAnsi="Times New Roman" w:eastAsia="仿宋_GB2312"/>
                <w:sz w:val="24"/>
                <w:lang w:val="en-US" w:eastAsia="zh-CN"/>
              </w:rPr>
              <w:t>框架</w:t>
            </w:r>
            <w:r>
              <w:rPr>
                <w:rFonts w:hint="eastAsia" w:ascii="Times New Roman" w:hAnsi="Times New Roman" w:eastAsia="仿宋_GB2312"/>
                <w:sz w:val="24"/>
              </w:rPr>
              <w:t>，依据任务实现对指定的模糊器的调度</w:t>
            </w:r>
            <w:r>
              <w:rPr>
                <w:rFonts w:hint="eastAsia" w:ascii="Times New Roman" w:hAnsi="Times New Roman" w:eastAsia="仿宋_GB2312"/>
                <w:sz w:val="24"/>
                <w:lang w:eastAsia="zh-CN"/>
              </w:rPr>
              <w:t>，</w:t>
            </w:r>
            <w:r>
              <w:rPr>
                <w:rFonts w:hint="eastAsia" w:ascii="Times New Roman" w:hAnsi="Times New Roman" w:eastAsia="仿宋_GB2312"/>
                <w:sz w:val="24"/>
                <w:lang w:val="en-US" w:eastAsia="zh-CN"/>
              </w:rPr>
              <w:t>完成模糊测试</w:t>
            </w:r>
            <w:r>
              <w:rPr>
                <w:rFonts w:hint="eastAsia" w:ascii="Times New Roman" w:hAnsi="Times New Roman" w:eastAsia="仿宋_GB2312"/>
                <w:sz w:val="24"/>
              </w:rPr>
              <w:t>。</w:t>
            </w:r>
          </w:p>
          <w:p>
            <w:pPr>
              <w:numPr>
                <w:ilvl w:val="0"/>
                <w:numId w:val="6"/>
              </w:numPr>
              <w:spacing w:before="156" w:beforeLines="50" w:line="360" w:lineRule="auto"/>
              <w:jc w:val="left"/>
              <w:rPr>
                <w:rFonts w:ascii="Times New Roman" w:hAnsi="Times New Roman" w:eastAsia="仿宋_GB2312"/>
                <w:sz w:val="24"/>
              </w:rPr>
            </w:pPr>
            <w:r>
              <w:rPr>
                <w:rFonts w:hint="eastAsia" w:ascii="Times New Roman" w:hAnsi="Times New Roman" w:eastAsia="仿宋_GB2312"/>
                <w:sz w:val="24"/>
                <w:lang w:val="en-US" w:eastAsia="zh-CN"/>
              </w:rPr>
              <w:t>实现分布式架构，利用更多的计算节点来提升漏洞挖掘的效率。</w:t>
            </w:r>
          </w:p>
          <w:p>
            <w:pPr>
              <w:numPr>
                <w:ilvl w:val="0"/>
                <w:numId w:val="6"/>
              </w:numPr>
              <w:spacing w:before="156" w:beforeLines="50" w:line="360" w:lineRule="auto"/>
              <w:jc w:val="left"/>
              <w:rPr>
                <w:rFonts w:ascii="Times New Roman" w:hAnsi="Times New Roman" w:eastAsia="仿宋_GB2312"/>
                <w:sz w:val="24"/>
              </w:rPr>
            </w:pPr>
            <w:r>
              <w:rPr>
                <w:rFonts w:hint="eastAsia" w:ascii="Times New Roman" w:hAnsi="Times New Roman" w:eastAsia="仿宋_GB2312"/>
                <w:sz w:val="24"/>
              </w:rPr>
              <w:t>实现多节点之间的测试信息同步，提升</w:t>
            </w:r>
            <w:r>
              <w:rPr>
                <w:rFonts w:hint="eastAsia" w:ascii="Times New Roman" w:hAnsi="Times New Roman" w:eastAsia="仿宋_GB2312"/>
                <w:sz w:val="24"/>
                <w:lang w:val="en-US" w:eastAsia="zh-CN"/>
              </w:rPr>
              <w:t>模糊测试</w:t>
            </w:r>
            <w:r>
              <w:rPr>
                <w:rFonts w:hint="eastAsia" w:ascii="Times New Roman" w:hAnsi="Times New Roman" w:eastAsia="仿宋_GB2312"/>
                <w:sz w:val="24"/>
              </w:rPr>
              <w:t>的效率。</w:t>
            </w:r>
          </w:p>
          <w:p>
            <w:pPr>
              <w:numPr>
                <w:ilvl w:val="0"/>
                <w:numId w:val="6"/>
              </w:numPr>
              <w:spacing w:before="156" w:beforeLines="50" w:line="360" w:lineRule="auto"/>
              <w:jc w:val="left"/>
              <w:rPr>
                <w:rFonts w:ascii="Times New Roman" w:hAnsi="Times New Roman" w:eastAsia="仿宋_GB2312"/>
                <w:sz w:val="24"/>
              </w:rPr>
            </w:pPr>
            <w:r>
              <w:rPr>
                <w:rFonts w:hint="eastAsia" w:ascii="Times New Roman" w:hAnsi="Times New Roman" w:eastAsia="仿宋_GB2312"/>
                <w:sz w:val="24"/>
                <w:lang w:val="en-US" w:eastAsia="zh-CN"/>
              </w:rPr>
              <w:t>实现漏洞信息的显示与管理，工程人员可以依据漏洞信息来修改漏洞</w:t>
            </w:r>
            <w:r>
              <w:rPr>
                <w:rFonts w:hint="eastAsia" w:ascii="Times New Roman" w:hAnsi="Times New Roman" w:eastAsia="仿宋_GB2312"/>
                <w:sz w:val="24"/>
              </w:rPr>
              <w:t>。</w:t>
            </w:r>
          </w:p>
          <w:p>
            <w:pPr>
              <w:numPr>
                <w:ilvl w:val="0"/>
                <w:numId w:val="6"/>
              </w:numPr>
              <w:spacing w:before="156" w:beforeLines="50" w:line="360" w:lineRule="auto"/>
              <w:jc w:val="left"/>
              <w:rPr>
                <w:rFonts w:ascii="Times New Roman" w:hAnsi="Times New Roman" w:eastAsia="仿宋_GB2312"/>
                <w:sz w:val="24"/>
              </w:rPr>
            </w:pPr>
            <w:r>
              <w:rPr>
                <w:rFonts w:hint="eastAsia" w:ascii="Times New Roman" w:hAnsi="Times New Roman" w:eastAsia="仿宋_GB2312"/>
                <w:sz w:val="24"/>
              </w:rPr>
              <w:t>实现对漏洞修复的验证，检测软件中漏洞是否已经修复。</w:t>
            </w:r>
          </w:p>
          <w:p>
            <w:pPr>
              <w:numPr>
                <w:ilvl w:val="0"/>
                <w:numId w:val="6"/>
              </w:numPr>
              <w:spacing w:before="156" w:beforeLines="50" w:line="360" w:lineRule="auto"/>
              <w:jc w:val="left"/>
              <w:rPr>
                <w:rFonts w:ascii="仿宋_GB2312" w:hAnsi="仿宋_GB2312" w:eastAsia="仿宋_GB2312" w:cs="Times New Roman"/>
                <w:sz w:val="24"/>
              </w:rPr>
            </w:pPr>
            <w:r>
              <w:rPr>
                <w:rFonts w:hint="eastAsia" w:ascii="Times New Roman" w:hAnsi="Times New Roman" w:eastAsia="仿宋_GB2312"/>
                <w:sz w:val="24"/>
              </w:rPr>
              <w:t>对目标代码进行测试，并修改bug，最后通过验收测试。</w:t>
            </w:r>
          </w:p>
          <w:p>
            <w:pPr>
              <w:jc w:val="left"/>
              <w:rPr>
                <w:rFonts w:ascii="仿宋_GB2312" w:hAnsi="仿宋_GB2312" w:eastAsia="仿宋_GB2312" w:cs="Times New Roman"/>
                <w:sz w:val="24"/>
              </w:rPr>
            </w:pPr>
          </w:p>
          <w:p>
            <w:pPr>
              <w:jc w:val="left"/>
              <w:rPr>
                <w:rFonts w:ascii="仿宋_GB2312" w:hAnsi="仿宋_GB2312" w:eastAsia="仿宋_GB2312" w:cs="Times New Roman"/>
                <w:sz w:val="24"/>
              </w:rPr>
            </w:pPr>
          </w:p>
          <w:p>
            <w:pPr>
              <w:jc w:val="left"/>
              <w:rPr>
                <w:rFonts w:ascii="仿宋_GB2312" w:hAnsi="仿宋_GB2312" w:eastAsia="仿宋_GB2312" w:cs="Times New Roman"/>
                <w:sz w:val="24"/>
              </w:rPr>
            </w:pPr>
          </w:p>
          <w:p>
            <w:pPr>
              <w:jc w:val="left"/>
              <w:rPr>
                <w:rFonts w:ascii="仿宋_GB2312" w:hAnsi="仿宋_GB2312" w:eastAsia="仿宋_GB2312" w:cs="Times New Roman"/>
                <w:sz w:val="24"/>
              </w:rPr>
            </w:pPr>
          </w:p>
          <w:p>
            <w:pPr>
              <w:jc w:val="left"/>
              <w:rPr>
                <w:rFonts w:ascii="仿宋_GB2312" w:hAnsi="仿宋_GB2312" w:eastAsia="仿宋_GB2312" w:cs="Times New Roman"/>
                <w:sz w:val="24"/>
              </w:rPr>
            </w:pPr>
          </w:p>
          <w:p>
            <w:pPr>
              <w:jc w:val="left"/>
              <w:rPr>
                <w:rFonts w:ascii="仿宋_GB2312" w:hAnsi="仿宋_GB2312" w:eastAsia="仿宋_GB2312" w:cs="Times New Roman"/>
                <w:sz w:val="24"/>
              </w:rPr>
            </w:pPr>
          </w:p>
          <w:p>
            <w:pPr>
              <w:jc w:val="left"/>
              <w:rPr>
                <w:rFonts w:ascii="仿宋_GB2312" w:hAnsi="仿宋_GB2312" w:eastAsia="仿宋_GB2312" w:cs="Times New Roman"/>
                <w:sz w:val="24"/>
              </w:rPr>
            </w:pPr>
          </w:p>
          <w:p>
            <w:pPr>
              <w:jc w:val="left"/>
              <w:rPr>
                <w:rFonts w:ascii="仿宋_GB2312" w:hAnsi="仿宋_GB2312" w:eastAsia="仿宋_GB2312" w:cs="Times New Roman"/>
                <w:sz w:val="24"/>
              </w:rPr>
            </w:pPr>
          </w:p>
        </w:tc>
      </w:tr>
    </w:tbl>
    <w:p>
      <w:pPr>
        <w:spacing w:before="156" w:beforeLines="50" w:line="240" w:lineRule="atLeast"/>
        <w:jc w:val="left"/>
        <w:rPr>
          <w:rFonts w:ascii="宋体" w:hAnsi="宋体" w:eastAsia="宋体" w:cs="Times New Roman"/>
          <w:b/>
          <w:bCs/>
          <w:sz w:val="24"/>
          <w:szCs w:val="22"/>
        </w:rPr>
      </w:pPr>
      <w:r>
        <w:rPr>
          <w:rFonts w:hint="eastAsia" w:ascii="宋体" w:hAnsi="宋体" w:eastAsia="宋体" w:cs="Times New Roman"/>
          <w:b/>
          <w:bCs/>
          <w:sz w:val="24"/>
          <w:szCs w:val="22"/>
        </w:rPr>
        <w:t>三、预期成果、知识产权形成及经济、社会效益分析</w:t>
      </w:r>
    </w:p>
    <w:tbl>
      <w:tblPr>
        <w:tblStyle w:val="5"/>
        <w:tblW w:w="9303"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2" w:hRule="atLeast"/>
        </w:trPr>
        <w:tc>
          <w:tcPr>
            <w:tcW w:w="9303" w:type="dxa"/>
            <w:tcBorders>
              <w:top w:val="single" w:color="auto" w:sz="12" w:space="0"/>
              <w:left w:val="single" w:color="auto" w:sz="12" w:space="0"/>
              <w:right w:val="single" w:color="auto" w:sz="12" w:space="0"/>
            </w:tcBorders>
          </w:tcPr>
          <w:p>
            <w:pPr>
              <w:numPr>
                <w:ilvl w:val="0"/>
                <w:numId w:val="0"/>
              </w:numPr>
              <w:spacing w:before="156" w:beforeLines="50" w:line="240" w:lineRule="atLeast"/>
              <w:ind w:leftChars="0"/>
              <w:jc w:val="left"/>
              <w:rPr>
                <w:rFonts w:ascii="仿宋_GB2312" w:hAnsi="仿宋_GB2312" w:eastAsia="仿宋_GB2312" w:cs="Times New Roman"/>
                <w:sz w:val="24"/>
              </w:rPr>
            </w:pPr>
            <w:r>
              <w:rPr>
                <w:rFonts w:hint="eastAsia" w:ascii="仿宋_GB2312" w:hAnsi="仿宋_GB2312" w:eastAsia="仿宋_GB2312" w:cs="Times New Roman"/>
                <w:sz w:val="24"/>
                <w:lang w:val="en-US" w:eastAsia="zh-CN"/>
              </w:rPr>
              <w:t xml:space="preserve">5、 </w:t>
            </w:r>
            <w:r>
              <w:rPr>
                <w:rFonts w:hint="eastAsia" w:ascii="仿宋_GB2312" w:hAnsi="仿宋_GB2312" w:eastAsia="仿宋_GB2312" w:cs="Times New Roman"/>
                <w:sz w:val="24"/>
              </w:rPr>
              <w:t>项目的预期成果及知识产权归属情况</w:t>
            </w:r>
          </w:p>
          <w:p>
            <w:pPr>
              <w:spacing w:before="156" w:beforeLines="50" w:line="360" w:lineRule="auto"/>
              <w:ind w:firstLine="480" w:firstLineChars="200"/>
              <w:jc w:val="left"/>
              <w:rPr>
                <w:rFonts w:ascii="Times New Roman" w:hAnsi="Times New Roman" w:eastAsia="仿宋_GB2312"/>
                <w:sz w:val="24"/>
              </w:rPr>
            </w:pPr>
            <w:r>
              <w:rPr>
                <w:rFonts w:hint="eastAsia" w:ascii="仿宋_GB2312" w:hAnsi="仿宋_GB2312" w:eastAsia="仿宋_GB2312"/>
                <w:sz w:val="24"/>
                <w:szCs w:val="21"/>
                <w:lang w:eastAsia="zh-CN"/>
              </w:rPr>
              <w:t>软件代码漏洞智能检测系统</w:t>
            </w:r>
            <w:r>
              <w:rPr>
                <w:rFonts w:hint="eastAsia" w:ascii="仿宋_GB2312" w:hAnsi="仿宋_GB2312" w:eastAsia="仿宋_GB2312"/>
                <w:sz w:val="24"/>
                <w:szCs w:val="21"/>
              </w:rPr>
              <w:t>：</w:t>
            </w:r>
          </w:p>
          <w:p>
            <w:pPr>
              <w:spacing w:before="156" w:beforeLines="50" w:line="360" w:lineRule="auto"/>
              <w:ind w:firstLine="480"/>
              <w:jc w:val="left"/>
              <w:rPr>
                <w:rFonts w:ascii="Times New Roman" w:hAnsi="Times New Roman" w:eastAsia="仿宋_GB2312"/>
                <w:sz w:val="24"/>
              </w:rPr>
            </w:pPr>
            <w:r>
              <w:rPr>
                <w:rFonts w:hint="eastAsia" w:ascii="Times New Roman" w:hAnsi="Times New Roman" w:eastAsia="仿宋_GB2312"/>
                <w:sz w:val="24"/>
              </w:rPr>
              <w:t>申请发明专利</w:t>
            </w:r>
            <w:r>
              <w:rPr>
                <w:rFonts w:ascii="Times New Roman" w:hAnsi="Times New Roman" w:eastAsia="仿宋_GB2312"/>
                <w:sz w:val="24"/>
              </w:rPr>
              <w:t>2</w:t>
            </w:r>
            <w:r>
              <w:rPr>
                <w:rFonts w:hint="eastAsia" w:ascii="Times New Roman" w:hAnsi="Times New Roman" w:eastAsia="仿宋_GB2312"/>
                <w:sz w:val="24"/>
              </w:rPr>
              <w:t>项；</w:t>
            </w:r>
          </w:p>
          <w:p>
            <w:pPr>
              <w:spacing w:before="156" w:beforeLines="50" w:line="360" w:lineRule="auto"/>
              <w:ind w:firstLine="480"/>
              <w:jc w:val="left"/>
              <w:rPr>
                <w:rFonts w:ascii="Times New Roman" w:hAnsi="Times New Roman" w:eastAsia="仿宋_GB2312"/>
                <w:sz w:val="24"/>
              </w:rPr>
            </w:pPr>
            <w:r>
              <w:rPr>
                <w:rFonts w:hint="eastAsia" w:ascii="Times New Roman" w:hAnsi="Times New Roman" w:eastAsia="仿宋_GB2312"/>
                <w:sz w:val="24"/>
              </w:rPr>
              <w:t>软件著作权1项；</w:t>
            </w:r>
          </w:p>
          <w:p>
            <w:pPr>
              <w:spacing w:before="156" w:beforeLines="50" w:line="360" w:lineRule="auto"/>
              <w:ind w:firstLine="480"/>
              <w:jc w:val="left"/>
              <w:rPr>
                <w:rFonts w:ascii="Times New Roman" w:hAnsi="Times New Roman" w:eastAsia="仿宋_GB2312"/>
                <w:sz w:val="24"/>
              </w:rPr>
            </w:pPr>
            <w:r>
              <w:rPr>
                <w:rFonts w:hint="eastAsia" w:ascii="Times New Roman" w:hAnsi="Times New Roman" w:eastAsia="仿宋_GB2312"/>
                <w:sz w:val="24"/>
              </w:rPr>
              <w:t>论文1篇；</w:t>
            </w:r>
          </w:p>
          <w:p>
            <w:pPr>
              <w:spacing w:before="156" w:beforeLines="50" w:line="240" w:lineRule="atLeast"/>
              <w:ind w:firstLine="480" w:firstLineChars="200"/>
              <w:jc w:val="left"/>
              <w:rPr>
                <w:rFonts w:ascii="仿宋_GB2312" w:hAnsi="仿宋_GB2312" w:eastAsia="仿宋_GB2312" w:cs="Times New Roman"/>
                <w:sz w:val="24"/>
              </w:rPr>
            </w:pPr>
            <w:r>
              <w:rPr>
                <w:rFonts w:hint="eastAsia" w:ascii="Times New Roman" w:hAnsi="Times New Roman" w:eastAsia="仿宋_GB2312"/>
                <w:sz w:val="24"/>
              </w:rPr>
              <w:t>本项目产生的知识产权归项目团队成员和指导老师共同拥有。</w:t>
            </w:r>
          </w:p>
          <w:p>
            <w:pPr>
              <w:spacing w:before="156" w:beforeLines="50" w:line="240" w:lineRule="atLeast"/>
              <w:jc w:val="left"/>
              <w:rPr>
                <w:rFonts w:ascii="仿宋_GB2312" w:hAnsi="仿宋_GB2312" w:eastAsia="仿宋_GB2312" w:cs="Times New Roman"/>
                <w:sz w:val="24"/>
              </w:rPr>
            </w:pPr>
          </w:p>
          <w:p>
            <w:pPr>
              <w:spacing w:before="156" w:beforeLines="50" w:line="240" w:lineRule="atLeast"/>
              <w:jc w:val="left"/>
              <w:rPr>
                <w:rFonts w:ascii="仿宋_GB2312" w:hAnsi="仿宋_GB2312" w:eastAsia="仿宋_GB2312" w:cs="Times New Roman"/>
                <w:sz w:val="24"/>
              </w:rPr>
            </w:pPr>
          </w:p>
          <w:p>
            <w:pPr>
              <w:spacing w:before="156" w:beforeLines="50" w:line="240" w:lineRule="atLeast"/>
              <w:jc w:val="left"/>
              <w:rPr>
                <w:rFonts w:ascii="仿宋_GB2312" w:hAnsi="仿宋_GB2312" w:eastAsia="仿宋_GB2312" w:cs="Times New Roman"/>
                <w:sz w:val="24"/>
              </w:rPr>
            </w:pPr>
          </w:p>
          <w:p>
            <w:pPr>
              <w:spacing w:before="156" w:beforeLines="50" w:line="240" w:lineRule="atLeast"/>
              <w:jc w:val="left"/>
              <w:rPr>
                <w:rFonts w:ascii="仿宋_GB2312" w:hAnsi="仿宋_GB2312" w:eastAsia="仿宋_GB2312"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8" w:hRule="atLeast"/>
        </w:trPr>
        <w:tc>
          <w:tcPr>
            <w:tcW w:w="9303" w:type="dxa"/>
            <w:tcBorders>
              <w:left w:val="single" w:color="auto" w:sz="12" w:space="0"/>
              <w:right w:val="single" w:color="auto" w:sz="12" w:space="0"/>
            </w:tcBorders>
          </w:tcPr>
          <w:p>
            <w:pPr>
              <w:numPr>
                <w:ilvl w:val="0"/>
                <w:numId w:val="0"/>
              </w:numPr>
              <w:spacing w:before="156" w:beforeLines="50" w:line="240" w:lineRule="atLeast"/>
              <w:ind w:leftChars="0"/>
              <w:jc w:val="left"/>
              <w:rPr>
                <w:rFonts w:ascii="仿宋_GB2312" w:hAnsi="仿宋_GB2312" w:eastAsia="仿宋_GB2312" w:cs="Times New Roman"/>
                <w:sz w:val="24"/>
              </w:rPr>
            </w:pPr>
            <w:r>
              <w:rPr>
                <w:rFonts w:hint="eastAsia" w:ascii="仿宋_GB2312" w:hAnsi="仿宋_GB2312" w:eastAsia="仿宋_GB2312" w:cs="Times New Roman"/>
                <w:sz w:val="24"/>
                <w:lang w:val="en-US" w:eastAsia="zh-CN"/>
              </w:rPr>
              <w:t>6、</w:t>
            </w:r>
            <w:r>
              <w:rPr>
                <w:rFonts w:hint="eastAsia" w:ascii="仿宋_GB2312" w:hAnsi="仿宋_GB2312" w:eastAsia="仿宋_GB2312" w:cs="Times New Roman"/>
                <w:sz w:val="24"/>
              </w:rPr>
              <w:t>项目的市场前景分析</w:t>
            </w:r>
          </w:p>
          <w:p>
            <w:pPr>
              <w:spacing w:before="156" w:beforeLines="50" w:line="360" w:lineRule="auto"/>
              <w:ind w:firstLine="480" w:firstLineChars="200"/>
              <w:jc w:val="left"/>
              <w:rPr>
                <w:rFonts w:ascii="仿宋_GB2312" w:hAnsi="仿宋_GB2312" w:eastAsia="仿宋_GB2312" w:cs="Times New Roman"/>
                <w:sz w:val="24"/>
              </w:rPr>
            </w:pPr>
            <w:r>
              <w:rPr>
                <w:rFonts w:hint="eastAsia" w:ascii="仿宋_GB2312" w:hAnsi="仿宋_GB2312" w:eastAsia="仿宋_GB2312"/>
                <w:sz w:val="24"/>
              </w:rPr>
              <w:t>现在市场上存在很多的应用软件，而且这些软件都是经过用户使用后才显现出安全漏洞，此时程序员才会进行漏洞检测和修复。并且大多数依靠人工进行漏洞检测，而且人工检测到的漏洞基本很少，且效率低。本系统不仅通过自动化检测漏洞，而且采用多个模糊器同时对目标进行检测，发现漏洞并修复，使其正常运行。友好的web交互界面实现更高的可用性。</w:t>
            </w:r>
            <w:r>
              <w:rPr>
                <w:rFonts w:hint="eastAsia" w:ascii="Times New Roman" w:hAnsi="Times New Roman" w:eastAsia="仿宋_GB2312"/>
                <w:sz w:val="24"/>
              </w:rPr>
              <w:t>本</w:t>
            </w:r>
            <w:r>
              <w:rPr>
                <w:rFonts w:hint="eastAsia" w:ascii="Times New Roman" w:hAnsi="Times New Roman" w:eastAsia="仿宋_GB2312"/>
                <w:sz w:val="24"/>
                <w:szCs w:val="28"/>
              </w:rPr>
              <w:t>系统具有高效、低成本、实用性强、操作简单等特点，可以融入整个软件测试流程之中，所以市场前景乐观。</w:t>
            </w:r>
          </w:p>
          <w:p>
            <w:pPr>
              <w:spacing w:before="156" w:beforeLines="50" w:line="240" w:lineRule="atLeast"/>
              <w:jc w:val="left"/>
              <w:rPr>
                <w:rFonts w:ascii="仿宋_GB2312" w:hAnsi="仿宋_GB2312" w:eastAsia="仿宋_GB2312" w:cs="Times New Roman"/>
                <w:sz w:val="24"/>
              </w:rPr>
            </w:pPr>
          </w:p>
          <w:p>
            <w:pPr>
              <w:spacing w:before="156" w:beforeLines="50" w:line="240" w:lineRule="atLeast"/>
              <w:jc w:val="left"/>
              <w:rPr>
                <w:rFonts w:ascii="仿宋_GB2312" w:hAnsi="仿宋_GB2312" w:eastAsia="仿宋_GB2312" w:cs="Times New Roman"/>
                <w:sz w:val="24"/>
              </w:rPr>
            </w:pPr>
          </w:p>
          <w:p>
            <w:pPr>
              <w:spacing w:before="156" w:beforeLines="50" w:line="240" w:lineRule="atLeast"/>
              <w:jc w:val="left"/>
              <w:rPr>
                <w:rFonts w:ascii="仿宋_GB2312" w:hAnsi="仿宋_GB2312" w:eastAsia="仿宋_GB2312"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6" w:hRule="atLeast"/>
        </w:trPr>
        <w:tc>
          <w:tcPr>
            <w:tcW w:w="9303" w:type="dxa"/>
            <w:tcBorders>
              <w:top w:val="single" w:color="auto" w:sz="12" w:space="0"/>
              <w:left w:val="single" w:color="auto" w:sz="12" w:space="0"/>
              <w:right w:val="single" w:color="auto" w:sz="12" w:space="0"/>
            </w:tcBorders>
          </w:tcPr>
          <w:p>
            <w:pPr>
              <w:numPr>
                <w:ilvl w:val="0"/>
                <w:numId w:val="0"/>
              </w:numPr>
              <w:spacing w:before="156" w:beforeLines="50" w:line="240" w:lineRule="atLeast"/>
              <w:ind w:leftChars="0"/>
              <w:jc w:val="left"/>
              <w:rPr>
                <w:rFonts w:ascii="仿宋_GB2312" w:hAnsi="仿宋_GB2312" w:eastAsia="仿宋_GB2312" w:cs="Times New Roman"/>
                <w:sz w:val="24"/>
              </w:rPr>
            </w:pPr>
            <w:r>
              <w:rPr>
                <w:rFonts w:hint="eastAsia" w:ascii="仿宋_GB2312" w:hAnsi="仿宋_GB2312" w:eastAsia="仿宋_GB2312" w:cs="Times New Roman"/>
                <w:sz w:val="24"/>
                <w:lang w:val="en-US" w:eastAsia="zh-CN"/>
              </w:rPr>
              <w:t>7、</w:t>
            </w:r>
            <w:r>
              <w:rPr>
                <w:rFonts w:hint="eastAsia" w:ascii="仿宋_GB2312" w:hAnsi="仿宋_GB2312" w:eastAsia="仿宋_GB2312" w:cs="Times New Roman"/>
                <w:sz w:val="24"/>
              </w:rPr>
              <w:t>项目的盈利能力分析及财务预算</w:t>
            </w:r>
          </w:p>
          <w:p>
            <w:pPr>
              <w:spacing w:before="156" w:beforeLines="50" w:line="240" w:lineRule="atLeast"/>
              <w:ind w:firstLine="480" w:firstLineChars="200"/>
              <w:jc w:val="left"/>
              <w:rPr>
                <w:rFonts w:ascii="仿宋_GB2312" w:hAnsi="仿宋_GB2312" w:eastAsia="仿宋_GB2312"/>
                <w:sz w:val="24"/>
              </w:rPr>
            </w:pPr>
            <w:r>
              <w:rPr>
                <w:rFonts w:hint="eastAsia" w:ascii="Times New Roman" w:hAnsi="Times New Roman" w:eastAsia="仿宋_GB2312"/>
                <w:sz w:val="24"/>
                <w:szCs w:val="28"/>
              </w:rPr>
              <w:t>系统研发成功后，因</w:t>
            </w:r>
            <w:r>
              <w:rPr>
                <w:rFonts w:hint="eastAsia" w:ascii="Times New Roman" w:hAnsi="Times New Roman" w:eastAsia="仿宋_GB2312"/>
                <w:sz w:val="24"/>
              </w:rPr>
              <w:t>本</w:t>
            </w:r>
            <w:r>
              <w:rPr>
                <w:rFonts w:hint="eastAsia" w:ascii="Times New Roman" w:hAnsi="Times New Roman" w:eastAsia="仿宋_GB2312"/>
                <w:sz w:val="24"/>
                <w:szCs w:val="28"/>
              </w:rPr>
              <w:t>系统具有高效、低成本、实用性强、操作简单等特点，可以向</w:t>
            </w:r>
            <w:r>
              <w:rPr>
                <w:rFonts w:hint="eastAsia" w:ascii="Times New Roman" w:hAnsi="Times New Roman" w:eastAsia="仿宋_GB2312"/>
                <w:sz w:val="24"/>
                <w:szCs w:val="21"/>
              </w:rPr>
              <w:t>监管机构及软件开发公司进行推广使用，进而产生经济效益。</w:t>
            </w:r>
          </w:p>
          <w:p>
            <w:pPr>
              <w:spacing w:before="156" w:beforeLines="50" w:line="360" w:lineRule="auto"/>
              <w:ind w:firstLine="480" w:firstLineChars="200"/>
              <w:jc w:val="left"/>
              <w:rPr>
                <w:rFonts w:ascii="Times New Roman" w:hAnsi="Times New Roman" w:eastAsia="仿宋_GB2312"/>
                <w:sz w:val="24"/>
                <w:szCs w:val="28"/>
              </w:rPr>
            </w:pPr>
            <w:r>
              <w:rPr>
                <w:rFonts w:hint="eastAsia" w:ascii="Times New Roman" w:hAnsi="Times New Roman" w:eastAsia="仿宋_GB2312"/>
                <w:sz w:val="24"/>
                <w:szCs w:val="28"/>
              </w:rPr>
              <w:t>本项目财务预算一共1万元，支出详细如下表：</w:t>
            </w:r>
          </w:p>
          <w:tbl>
            <w:tblPr>
              <w:tblStyle w:val="6"/>
              <w:tblW w:w="90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9"/>
              <w:gridCol w:w="3029"/>
              <w:gridCol w:w="3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9" w:type="dxa"/>
                </w:tcPr>
                <w:p>
                  <w:pPr>
                    <w:spacing w:before="156" w:beforeLines="50" w:line="360" w:lineRule="auto"/>
                    <w:jc w:val="center"/>
                    <w:rPr>
                      <w:rFonts w:ascii="Times New Roman" w:hAnsi="Times New Roman" w:eastAsia="仿宋_GB2312"/>
                      <w:sz w:val="24"/>
                      <w:szCs w:val="28"/>
                    </w:rPr>
                  </w:pPr>
                  <w:r>
                    <w:rPr>
                      <w:rFonts w:hint="eastAsia" w:ascii="Times New Roman" w:hAnsi="Times New Roman" w:eastAsia="仿宋_GB2312"/>
                      <w:sz w:val="24"/>
                      <w:szCs w:val="28"/>
                    </w:rPr>
                    <w:t>支出项</w:t>
                  </w:r>
                </w:p>
              </w:tc>
              <w:tc>
                <w:tcPr>
                  <w:tcW w:w="3029" w:type="dxa"/>
                </w:tcPr>
                <w:p>
                  <w:pPr>
                    <w:spacing w:before="156" w:beforeLines="50" w:line="360" w:lineRule="auto"/>
                    <w:jc w:val="center"/>
                    <w:rPr>
                      <w:rFonts w:ascii="Times New Roman" w:hAnsi="Times New Roman" w:eastAsia="仿宋_GB2312"/>
                      <w:sz w:val="24"/>
                      <w:szCs w:val="28"/>
                    </w:rPr>
                  </w:pPr>
                  <w:r>
                    <w:rPr>
                      <w:rFonts w:hint="eastAsia" w:ascii="Times New Roman" w:hAnsi="Times New Roman" w:eastAsia="仿宋_GB2312"/>
                      <w:sz w:val="24"/>
                      <w:szCs w:val="28"/>
                    </w:rPr>
                    <w:t>依据和理由</w:t>
                  </w:r>
                </w:p>
              </w:tc>
              <w:tc>
                <w:tcPr>
                  <w:tcW w:w="3029" w:type="dxa"/>
                </w:tcPr>
                <w:p>
                  <w:pPr>
                    <w:spacing w:before="156" w:beforeLines="50" w:line="360" w:lineRule="auto"/>
                    <w:jc w:val="center"/>
                    <w:rPr>
                      <w:rFonts w:ascii="Times New Roman" w:hAnsi="Times New Roman" w:eastAsia="仿宋_GB2312"/>
                      <w:sz w:val="24"/>
                      <w:szCs w:val="28"/>
                    </w:rPr>
                  </w:pPr>
                  <w:r>
                    <w:rPr>
                      <w:rFonts w:hint="eastAsia" w:ascii="Times New Roman" w:hAnsi="Times New Roman" w:eastAsia="仿宋_GB2312"/>
                      <w:sz w:val="24"/>
                      <w:szCs w:val="28"/>
                    </w:rPr>
                    <w:t>金额（万元）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9" w:type="dxa"/>
                </w:tcPr>
                <w:p>
                  <w:pPr>
                    <w:spacing w:before="156" w:beforeLines="50" w:line="360" w:lineRule="auto"/>
                    <w:jc w:val="center"/>
                    <w:rPr>
                      <w:rFonts w:ascii="Times New Roman" w:hAnsi="Times New Roman" w:eastAsia="仿宋_GB2312"/>
                      <w:sz w:val="24"/>
                      <w:szCs w:val="28"/>
                    </w:rPr>
                  </w:pPr>
                  <w:r>
                    <w:rPr>
                      <w:rFonts w:hint="eastAsia" w:ascii="Times New Roman" w:hAnsi="Times New Roman" w:eastAsia="仿宋_GB2312"/>
                      <w:sz w:val="24"/>
                      <w:szCs w:val="28"/>
                    </w:rPr>
                    <w:t>设备材料费</w:t>
                  </w:r>
                </w:p>
              </w:tc>
              <w:tc>
                <w:tcPr>
                  <w:tcW w:w="3029" w:type="dxa"/>
                </w:tcPr>
                <w:p>
                  <w:pPr>
                    <w:spacing w:before="156" w:beforeLines="50" w:line="360" w:lineRule="auto"/>
                    <w:jc w:val="center"/>
                    <w:rPr>
                      <w:rFonts w:ascii="Times New Roman" w:hAnsi="Times New Roman" w:eastAsia="仿宋_GB2312"/>
                      <w:sz w:val="24"/>
                      <w:szCs w:val="28"/>
                    </w:rPr>
                  </w:pPr>
                  <w:r>
                    <w:rPr>
                      <w:rFonts w:hint="eastAsia" w:ascii="Times New Roman" w:hAnsi="Times New Roman" w:eastAsia="仿宋_GB2312"/>
                      <w:sz w:val="24"/>
                      <w:szCs w:val="28"/>
                    </w:rPr>
                    <w:t>购置处理器、内存条等配件</w:t>
                  </w:r>
                </w:p>
              </w:tc>
              <w:tc>
                <w:tcPr>
                  <w:tcW w:w="3029" w:type="dxa"/>
                </w:tcPr>
                <w:p>
                  <w:pPr>
                    <w:spacing w:before="156" w:beforeLines="50" w:line="360" w:lineRule="auto"/>
                    <w:jc w:val="center"/>
                    <w:rPr>
                      <w:rFonts w:ascii="Times New Roman" w:hAnsi="Times New Roman" w:eastAsia="仿宋_GB2312"/>
                      <w:sz w:val="24"/>
                      <w:szCs w:val="28"/>
                    </w:rPr>
                  </w:pPr>
                  <w:r>
                    <w:rPr>
                      <w:rFonts w:ascii="Times New Roman" w:hAnsi="Times New Roman" w:eastAsia="仿宋_GB2312"/>
                      <w:sz w:val="24"/>
                      <w:szCs w:val="28"/>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9" w:type="dxa"/>
                </w:tcPr>
                <w:p>
                  <w:pPr>
                    <w:spacing w:before="156" w:beforeLines="50" w:line="360" w:lineRule="auto"/>
                    <w:jc w:val="center"/>
                    <w:rPr>
                      <w:rFonts w:ascii="Times New Roman" w:hAnsi="Times New Roman" w:eastAsia="仿宋_GB2312"/>
                      <w:sz w:val="24"/>
                      <w:szCs w:val="28"/>
                    </w:rPr>
                  </w:pPr>
                  <w:r>
                    <w:rPr>
                      <w:rFonts w:hint="eastAsia" w:ascii="Times New Roman" w:hAnsi="Times New Roman" w:eastAsia="仿宋_GB2312"/>
                      <w:sz w:val="24"/>
                      <w:szCs w:val="28"/>
                    </w:rPr>
                    <w:t>差旅会议费</w:t>
                  </w:r>
                </w:p>
              </w:tc>
              <w:tc>
                <w:tcPr>
                  <w:tcW w:w="3029" w:type="dxa"/>
                </w:tcPr>
                <w:p>
                  <w:pPr>
                    <w:spacing w:before="156" w:beforeLines="50" w:line="360" w:lineRule="auto"/>
                    <w:jc w:val="center"/>
                    <w:rPr>
                      <w:rFonts w:ascii="Times New Roman" w:hAnsi="Times New Roman" w:eastAsia="仿宋_GB2312"/>
                      <w:sz w:val="24"/>
                      <w:szCs w:val="28"/>
                    </w:rPr>
                  </w:pPr>
                  <w:r>
                    <w:rPr>
                      <w:rFonts w:hint="eastAsia" w:ascii="Times New Roman" w:hAnsi="Times New Roman" w:eastAsia="仿宋_GB2312"/>
                      <w:sz w:val="24"/>
                      <w:szCs w:val="28"/>
                    </w:rPr>
                    <w:t>去本地或外地企业、高校进行学术调研和会议交流</w:t>
                  </w:r>
                </w:p>
              </w:tc>
              <w:tc>
                <w:tcPr>
                  <w:tcW w:w="3029" w:type="dxa"/>
                </w:tcPr>
                <w:p>
                  <w:pPr>
                    <w:spacing w:before="156" w:beforeLines="50" w:line="360" w:lineRule="auto"/>
                    <w:jc w:val="center"/>
                    <w:rPr>
                      <w:rFonts w:ascii="Times New Roman" w:hAnsi="Times New Roman" w:eastAsia="仿宋_GB2312"/>
                      <w:sz w:val="24"/>
                      <w:szCs w:val="28"/>
                    </w:rPr>
                  </w:pPr>
                  <w:r>
                    <w:rPr>
                      <w:rFonts w:hint="eastAsia" w:ascii="Times New Roman" w:hAnsi="Times New Roman" w:eastAsia="仿宋_GB2312"/>
                      <w:sz w:val="24"/>
                      <w:szCs w:val="28"/>
                    </w:rPr>
                    <w:t>0</w:t>
                  </w:r>
                  <w:r>
                    <w:rPr>
                      <w:rFonts w:ascii="Times New Roman" w:hAnsi="Times New Roman" w:eastAsia="仿宋_GB2312"/>
                      <w:sz w:val="24"/>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9" w:type="dxa"/>
                </w:tcPr>
                <w:p>
                  <w:pPr>
                    <w:spacing w:before="156" w:beforeLines="50" w:line="360" w:lineRule="auto"/>
                    <w:jc w:val="center"/>
                    <w:rPr>
                      <w:rFonts w:ascii="Times New Roman" w:hAnsi="Times New Roman" w:eastAsia="仿宋_GB2312"/>
                      <w:sz w:val="24"/>
                      <w:szCs w:val="28"/>
                    </w:rPr>
                  </w:pPr>
                  <w:r>
                    <w:rPr>
                      <w:rFonts w:hint="eastAsia" w:ascii="Times New Roman" w:hAnsi="Times New Roman" w:eastAsia="仿宋_GB2312"/>
                      <w:sz w:val="24"/>
                      <w:szCs w:val="28"/>
                    </w:rPr>
                    <w:t>知识产权费</w:t>
                  </w:r>
                </w:p>
              </w:tc>
              <w:tc>
                <w:tcPr>
                  <w:tcW w:w="3029" w:type="dxa"/>
                </w:tcPr>
                <w:p>
                  <w:pPr>
                    <w:spacing w:before="156" w:beforeLines="50" w:line="360" w:lineRule="auto"/>
                    <w:jc w:val="center"/>
                    <w:rPr>
                      <w:rFonts w:ascii="Times New Roman" w:hAnsi="Times New Roman" w:eastAsia="仿宋_GB2312"/>
                      <w:sz w:val="24"/>
                      <w:szCs w:val="28"/>
                    </w:rPr>
                  </w:pPr>
                  <w:r>
                    <w:rPr>
                      <w:rFonts w:hint="eastAsia" w:ascii="Times New Roman" w:hAnsi="Times New Roman" w:eastAsia="仿宋_GB2312"/>
                      <w:sz w:val="24"/>
                      <w:szCs w:val="28"/>
                    </w:rPr>
                    <w:t>用于发表论文、申请专利和软件著作权</w:t>
                  </w:r>
                </w:p>
              </w:tc>
              <w:tc>
                <w:tcPr>
                  <w:tcW w:w="3029" w:type="dxa"/>
                </w:tcPr>
                <w:p>
                  <w:pPr>
                    <w:spacing w:before="156" w:beforeLines="50" w:line="360" w:lineRule="auto"/>
                    <w:jc w:val="center"/>
                    <w:rPr>
                      <w:rFonts w:ascii="Times New Roman" w:hAnsi="Times New Roman" w:eastAsia="仿宋_GB2312"/>
                      <w:sz w:val="24"/>
                      <w:szCs w:val="28"/>
                    </w:rPr>
                  </w:pPr>
                  <w:r>
                    <w:rPr>
                      <w:rFonts w:hint="eastAsia" w:ascii="Times New Roman" w:hAnsi="Times New Roman" w:eastAsia="仿宋_GB2312"/>
                      <w:sz w:val="24"/>
                      <w:szCs w:val="28"/>
                    </w:rPr>
                    <w:t>0</w:t>
                  </w:r>
                  <w:r>
                    <w:rPr>
                      <w:rFonts w:ascii="Times New Roman" w:hAnsi="Times New Roman" w:eastAsia="仿宋_GB2312"/>
                      <w:sz w:val="24"/>
                      <w:szCs w:val="2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9" w:type="dxa"/>
                </w:tcPr>
                <w:p>
                  <w:pPr>
                    <w:spacing w:before="156" w:beforeLines="50" w:line="360" w:lineRule="auto"/>
                    <w:jc w:val="center"/>
                    <w:rPr>
                      <w:rFonts w:ascii="Times New Roman" w:hAnsi="Times New Roman" w:eastAsia="仿宋_GB2312"/>
                      <w:sz w:val="24"/>
                      <w:szCs w:val="28"/>
                    </w:rPr>
                  </w:pPr>
                  <w:r>
                    <w:rPr>
                      <w:rFonts w:hint="eastAsia" w:ascii="Times New Roman" w:hAnsi="Times New Roman" w:eastAsia="仿宋_GB2312"/>
                      <w:sz w:val="24"/>
                      <w:szCs w:val="28"/>
                    </w:rPr>
                    <w:t>总计</w:t>
                  </w:r>
                </w:p>
              </w:tc>
              <w:tc>
                <w:tcPr>
                  <w:tcW w:w="3029" w:type="dxa"/>
                </w:tcPr>
                <w:p>
                  <w:pPr>
                    <w:spacing w:before="156" w:beforeLines="50" w:line="360" w:lineRule="auto"/>
                    <w:jc w:val="center"/>
                    <w:rPr>
                      <w:rFonts w:ascii="Times New Roman" w:hAnsi="Times New Roman" w:eastAsia="仿宋_GB2312"/>
                      <w:sz w:val="24"/>
                      <w:szCs w:val="28"/>
                    </w:rPr>
                  </w:pPr>
                </w:p>
              </w:tc>
              <w:tc>
                <w:tcPr>
                  <w:tcW w:w="3029" w:type="dxa"/>
                </w:tcPr>
                <w:p>
                  <w:pPr>
                    <w:spacing w:before="156" w:beforeLines="50" w:line="360" w:lineRule="auto"/>
                    <w:jc w:val="center"/>
                    <w:rPr>
                      <w:rFonts w:ascii="Times New Roman" w:hAnsi="Times New Roman" w:eastAsia="仿宋_GB2312"/>
                      <w:sz w:val="24"/>
                      <w:szCs w:val="28"/>
                    </w:rPr>
                  </w:pPr>
                  <w:r>
                    <w:rPr>
                      <w:rFonts w:hint="eastAsia" w:ascii="Times New Roman" w:hAnsi="Times New Roman" w:eastAsia="仿宋_GB2312"/>
                      <w:sz w:val="24"/>
                      <w:szCs w:val="28"/>
                    </w:rPr>
                    <w:t>1</w:t>
                  </w:r>
                </w:p>
              </w:tc>
            </w:tr>
          </w:tbl>
          <w:p>
            <w:pPr>
              <w:spacing w:before="156" w:beforeLines="50" w:line="240" w:lineRule="atLeast"/>
              <w:jc w:val="left"/>
              <w:rPr>
                <w:rFonts w:ascii="仿宋_GB2312" w:hAnsi="仿宋_GB2312" w:eastAsia="仿宋_GB2312" w:cs="Times New Roman"/>
                <w:sz w:val="24"/>
              </w:rPr>
            </w:pPr>
          </w:p>
          <w:p>
            <w:pPr>
              <w:spacing w:before="156" w:beforeLines="50" w:line="240" w:lineRule="atLeast"/>
              <w:jc w:val="left"/>
              <w:rPr>
                <w:rFonts w:ascii="仿宋_GB2312" w:hAnsi="仿宋_GB2312" w:eastAsia="仿宋_GB2312" w:cs="Times New Roman"/>
                <w:sz w:val="24"/>
              </w:rPr>
            </w:pPr>
          </w:p>
          <w:p>
            <w:pPr>
              <w:spacing w:before="156" w:beforeLines="50" w:line="240" w:lineRule="atLeast"/>
              <w:jc w:val="left"/>
              <w:rPr>
                <w:rFonts w:ascii="仿宋_GB2312" w:hAnsi="仿宋_GB2312" w:eastAsia="仿宋_GB2312" w:cs="Times New Roman"/>
                <w:sz w:val="24"/>
              </w:rPr>
            </w:pPr>
          </w:p>
          <w:p>
            <w:pPr>
              <w:spacing w:before="156" w:beforeLines="50" w:line="240" w:lineRule="atLeast"/>
              <w:jc w:val="left"/>
              <w:rPr>
                <w:rFonts w:ascii="仿宋_GB2312" w:hAnsi="仿宋_GB2312" w:eastAsia="仿宋_GB2312"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4" w:hRule="atLeast"/>
        </w:trPr>
        <w:tc>
          <w:tcPr>
            <w:tcW w:w="9303" w:type="dxa"/>
            <w:tcBorders>
              <w:left w:val="single" w:color="auto" w:sz="12" w:space="0"/>
              <w:bottom w:val="single" w:color="auto" w:sz="12" w:space="0"/>
              <w:right w:val="single" w:color="auto" w:sz="12" w:space="0"/>
            </w:tcBorders>
          </w:tcPr>
          <w:p>
            <w:pPr>
              <w:numPr>
                <w:ilvl w:val="0"/>
                <w:numId w:val="0"/>
              </w:numPr>
              <w:spacing w:before="156" w:beforeLines="50" w:line="240" w:lineRule="atLeast"/>
              <w:ind w:leftChars="0"/>
              <w:jc w:val="left"/>
              <w:rPr>
                <w:rFonts w:ascii="仿宋_GB2312" w:hAnsi="仿宋_GB2312" w:eastAsia="仿宋_GB2312" w:cs="Times New Roman"/>
                <w:sz w:val="24"/>
              </w:rPr>
            </w:pPr>
            <w:r>
              <w:rPr>
                <w:rFonts w:hint="eastAsia" w:ascii="仿宋_GB2312" w:hAnsi="仿宋_GB2312" w:eastAsia="仿宋_GB2312" w:cs="Times New Roman"/>
                <w:sz w:val="24"/>
                <w:lang w:val="en-US" w:eastAsia="zh-CN"/>
              </w:rPr>
              <w:t>8、</w:t>
            </w:r>
            <w:r>
              <w:rPr>
                <w:rFonts w:hint="eastAsia" w:ascii="仿宋_GB2312" w:hAnsi="仿宋_GB2312" w:eastAsia="仿宋_GB2312" w:cs="Times New Roman"/>
                <w:sz w:val="24"/>
              </w:rPr>
              <w:t>项目的社会效益分析</w:t>
            </w:r>
          </w:p>
          <w:p>
            <w:pPr>
              <w:spacing w:before="156" w:beforeLines="50" w:line="360" w:lineRule="auto"/>
              <w:jc w:val="left"/>
              <w:rPr>
                <w:rFonts w:ascii="Times New Roman" w:hAnsi="Times New Roman" w:eastAsia="仿宋_GB2312"/>
                <w:sz w:val="24"/>
              </w:rPr>
            </w:pPr>
            <w:r>
              <w:rPr>
                <w:rFonts w:hint="eastAsia" w:ascii="Times New Roman" w:hAnsi="Times New Roman" w:eastAsia="仿宋_GB2312"/>
                <w:sz w:val="24"/>
              </w:rPr>
              <w:t>本项目的社会效益主要表现在以下两个方面：</w:t>
            </w:r>
          </w:p>
          <w:p>
            <w:pPr>
              <w:numPr>
                <w:ilvl w:val="0"/>
                <w:numId w:val="7"/>
              </w:numPr>
              <w:spacing w:before="156" w:beforeLines="50" w:line="360" w:lineRule="auto"/>
              <w:jc w:val="left"/>
              <w:rPr>
                <w:rFonts w:ascii="Times New Roman" w:hAnsi="Times New Roman" w:eastAsia="仿宋_GB2312"/>
                <w:sz w:val="24"/>
              </w:rPr>
            </w:pPr>
            <w:r>
              <w:rPr>
                <w:rFonts w:hint="eastAsia" w:ascii="Times New Roman" w:hAnsi="Times New Roman" w:eastAsia="仿宋_GB2312"/>
                <w:sz w:val="24"/>
              </w:rPr>
              <w:t>对于国家，通过</w:t>
            </w:r>
            <w:r>
              <w:rPr>
                <w:rFonts w:hint="eastAsia" w:ascii="仿宋_GB2312" w:hAnsi="仿宋_GB2312" w:eastAsia="仿宋_GB2312"/>
                <w:sz w:val="24"/>
                <w:szCs w:val="21"/>
                <w:lang w:eastAsia="zh-CN"/>
              </w:rPr>
              <w:t>软件代码漏洞智能检测系统</w:t>
            </w:r>
            <w:r>
              <w:rPr>
                <w:rFonts w:hint="eastAsia" w:ascii="仿宋_GB2312" w:hAnsi="仿宋_GB2312" w:eastAsia="仿宋_GB2312"/>
                <w:sz w:val="24"/>
                <w:szCs w:val="21"/>
              </w:rPr>
              <w:t>对国家级的应用软件进行安全漏洞检测与修复，</w:t>
            </w:r>
            <w:r>
              <w:rPr>
                <w:rFonts w:hint="eastAsia" w:ascii="Times New Roman" w:hAnsi="Times New Roman" w:eastAsia="仿宋_GB2312"/>
                <w:sz w:val="24"/>
              </w:rPr>
              <w:t>保证国家的战略安全，减少国家安全信息的泄露，维护国家网络安全。</w:t>
            </w:r>
          </w:p>
          <w:p>
            <w:pPr>
              <w:numPr>
                <w:ilvl w:val="0"/>
                <w:numId w:val="7"/>
              </w:numPr>
              <w:spacing w:before="156" w:beforeLines="50" w:line="360" w:lineRule="auto"/>
              <w:jc w:val="left"/>
              <w:rPr>
                <w:rFonts w:ascii="Times New Roman" w:hAnsi="Times New Roman" w:eastAsia="仿宋_GB2312"/>
                <w:sz w:val="24"/>
              </w:rPr>
            </w:pPr>
            <w:r>
              <w:rPr>
                <w:rFonts w:hint="eastAsia" w:ascii="Times New Roman" w:hAnsi="Times New Roman" w:eastAsia="仿宋_GB2312"/>
                <w:sz w:val="24"/>
              </w:rPr>
              <w:t>对于社会，系统提高对各大应用软件的安全漏洞检测和修复，不仅降低信息泄露的风险，促进了社会稳定，而且也避免不法分子利用漏洞进行非法操作，提高社会生产效益。</w:t>
            </w:r>
          </w:p>
          <w:p>
            <w:pPr>
              <w:spacing w:before="156" w:beforeLines="50" w:line="360" w:lineRule="auto"/>
              <w:jc w:val="left"/>
              <w:rPr>
                <w:rFonts w:ascii="Times New Roman" w:hAnsi="Times New Roman" w:eastAsia="仿宋_GB2312"/>
                <w:sz w:val="24"/>
              </w:rPr>
            </w:pPr>
          </w:p>
          <w:p>
            <w:pPr>
              <w:spacing w:before="156" w:beforeLines="50" w:line="240" w:lineRule="atLeast"/>
              <w:jc w:val="left"/>
              <w:rPr>
                <w:rFonts w:ascii="仿宋_GB2312" w:hAnsi="仿宋_GB2312" w:eastAsia="仿宋_GB2312" w:cs="Times New Roman"/>
                <w:sz w:val="24"/>
              </w:rPr>
            </w:pPr>
          </w:p>
          <w:p>
            <w:pPr>
              <w:spacing w:before="156" w:beforeLines="50" w:line="240" w:lineRule="atLeast"/>
              <w:jc w:val="left"/>
              <w:rPr>
                <w:rFonts w:ascii="仿宋_GB2312" w:hAnsi="仿宋_GB2312" w:eastAsia="仿宋_GB2312" w:cs="Times New Roman"/>
                <w:sz w:val="24"/>
              </w:rPr>
            </w:pPr>
          </w:p>
          <w:p>
            <w:pPr>
              <w:spacing w:before="156" w:beforeLines="50" w:line="240" w:lineRule="atLeast"/>
              <w:jc w:val="left"/>
              <w:rPr>
                <w:rFonts w:ascii="仿宋_GB2312" w:hAnsi="仿宋_GB2312" w:eastAsia="仿宋_GB2312" w:cs="Times New Roman"/>
                <w:sz w:val="24"/>
              </w:rPr>
            </w:pPr>
          </w:p>
          <w:p>
            <w:pPr>
              <w:spacing w:before="156" w:beforeLines="50" w:line="240" w:lineRule="atLeast"/>
              <w:jc w:val="left"/>
              <w:rPr>
                <w:rFonts w:ascii="仿宋_GB2312" w:hAnsi="仿宋_GB2312" w:eastAsia="仿宋_GB2312" w:cs="Times New Roman"/>
                <w:sz w:val="24"/>
              </w:rPr>
            </w:pPr>
          </w:p>
        </w:tc>
      </w:tr>
    </w:tbl>
    <w:p>
      <w:pPr>
        <w:spacing w:before="156" w:beforeLines="50" w:line="240" w:lineRule="atLeast"/>
        <w:jc w:val="left"/>
        <w:rPr>
          <w:rFonts w:ascii="宋体" w:hAnsi="宋体" w:eastAsia="宋体" w:cs="Times New Roman"/>
          <w:b/>
          <w:bCs/>
          <w:sz w:val="24"/>
          <w:szCs w:val="22"/>
        </w:rPr>
      </w:pPr>
      <w:r>
        <w:rPr>
          <w:rFonts w:hint="eastAsia" w:ascii="宋体" w:hAnsi="宋体" w:eastAsia="宋体" w:cs="Times New Roman"/>
          <w:b/>
          <w:bCs/>
          <w:sz w:val="24"/>
          <w:szCs w:val="22"/>
        </w:rPr>
        <w:t>四、项目实施进度方案</w:t>
      </w:r>
    </w:p>
    <w:tbl>
      <w:tblPr>
        <w:tblStyle w:val="5"/>
        <w:tblW w:w="928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6" w:hRule="atLeast"/>
        </w:trPr>
        <w:tc>
          <w:tcPr>
            <w:tcW w:w="9288" w:type="dxa"/>
          </w:tcPr>
          <w:p>
            <w:pPr>
              <w:spacing w:before="156" w:beforeLines="50" w:line="360" w:lineRule="auto"/>
              <w:jc w:val="left"/>
              <w:rPr>
                <w:rFonts w:ascii="Times New Roman" w:hAnsi="Times New Roman" w:eastAsia="仿宋_GB2312"/>
                <w:sz w:val="24"/>
              </w:rPr>
            </w:pPr>
            <w:r>
              <w:rPr>
                <w:rFonts w:hint="eastAsia" w:ascii="Times New Roman" w:hAnsi="Times New Roman" w:eastAsia="仿宋_GB2312"/>
                <w:sz w:val="24"/>
              </w:rPr>
              <w:t>本项目进度安排如下表所示：</w:t>
            </w:r>
          </w:p>
          <w:tbl>
            <w:tblPr>
              <w:tblStyle w:val="6"/>
              <w:tblW w:w="90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36"/>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36" w:type="dxa"/>
                </w:tcPr>
                <w:p>
                  <w:pPr>
                    <w:spacing w:before="156" w:beforeLines="50" w:line="360" w:lineRule="auto"/>
                    <w:jc w:val="center"/>
                    <w:rPr>
                      <w:rFonts w:ascii="宋体" w:hAnsi="宋体"/>
                      <w:b/>
                      <w:bCs/>
                      <w:sz w:val="24"/>
                    </w:rPr>
                  </w:pPr>
                  <w:r>
                    <w:rPr>
                      <w:rFonts w:hint="eastAsia" w:ascii="仿宋" w:hAnsi="仿宋" w:eastAsia="仿宋"/>
                      <w:bCs/>
                      <w:sz w:val="24"/>
                    </w:rPr>
                    <w:t>起止年月</w:t>
                  </w:r>
                </w:p>
              </w:tc>
              <w:tc>
                <w:tcPr>
                  <w:tcW w:w="4536" w:type="dxa"/>
                </w:tcPr>
                <w:p>
                  <w:pPr>
                    <w:spacing w:before="156" w:beforeLines="50" w:line="360" w:lineRule="auto"/>
                    <w:jc w:val="center"/>
                    <w:rPr>
                      <w:rFonts w:ascii="宋体" w:hAnsi="宋体"/>
                      <w:b/>
                      <w:bCs/>
                      <w:sz w:val="24"/>
                    </w:rPr>
                  </w:pPr>
                  <w:r>
                    <w:rPr>
                      <w:rFonts w:hint="eastAsia" w:ascii="仿宋" w:hAnsi="仿宋" w:eastAsia="仿宋"/>
                      <w:bCs/>
                      <w:sz w:val="24"/>
                    </w:rPr>
                    <w:t>进度目标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pPr>
                    <w:spacing w:before="156" w:beforeLines="50" w:line="360" w:lineRule="auto"/>
                    <w:jc w:val="left"/>
                    <w:rPr>
                      <w:rFonts w:ascii="宋体" w:hAnsi="宋体" w:eastAsia="仿宋"/>
                      <w:b/>
                      <w:bCs/>
                      <w:sz w:val="24"/>
                    </w:rPr>
                  </w:pPr>
                  <w:r>
                    <w:rPr>
                      <w:rFonts w:hint="eastAsia" w:ascii="仿宋" w:hAnsi="仿宋" w:eastAsia="仿宋"/>
                      <w:bCs/>
                      <w:sz w:val="24"/>
                    </w:rPr>
                    <w:t>2020.12~2021.01</w:t>
                  </w:r>
                </w:p>
              </w:tc>
              <w:tc>
                <w:tcPr>
                  <w:tcW w:w="4536" w:type="dxa"/>
                </w:tcPr>
                <w:p>
                  <w:pPr>
                    <w:spacing w:before="156" w:beforeLines="50" w:line="360" w:lineRule="auto"/>
                    <w:jc w:val="left"/>
                    <w:rPr>
                      <w:rFonts w:ascii="宋体" w:hAnsi="宋体"/>
                      <w:b/>
                      <w:bCs/>
                      <w:sz w:val="24"/>
                    </w:rPr>
                  </w:pPr>
                  <w:r>
                    <w:rPr>
                      <w:rFonts w:hint="eastAsia" w:ascii="仿宋" w:hAnsi="仿宋" w:eastAsia="仿宋"/>
                      <w:bCs/>
                      <w:sz w:val="24"/>
                    </w:rPr>
                    <w:t>项目需求调研，关键技术研究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pPr>
                    <w:spacing w:before="156" w:beforeLines="50" w:line="360" w:lineRule="auto"/>
                    <w:jc w:val="left"/>
                    <w:rPr>
                      <w:rFonts w:ascii="宋体" w:hAnsi="宋体" w:eastAsia="仿宋"/>
                      <w:b/>
                      <w:bCs/>
                      <w:sz w:val="24"/>
                    </w:rPr>
                  </w:pPr>
                  <w:r>
                    <w:rPr>
                      <w:rFonts w:hint="eastAsia" w:ascii="仿宋" w:hAnsi="仿宋" w:eastAsia="仿宋"/>
                      <w:bCs/>
                      <w:sz w:val="24"/>
                    </w:rPr>
                    <w:t>2021.02</w:t>
                  </w:r>
                  <w:r>
                    <w:rPr>
                      <w:rFonts w:ascii="仿宋" w:hAnsi="仿宋" w:eastAsia="仿宋"/>
                      <w:bCs/>
                      <w:sz w:val="24"/>
                    </w:rPr>
                    <w:t>~</w:t>
                  </w:r>
                  <w:r>
                    <w:rPr>
                      <w:rFonts w:hint="eastAsia" w:ascii="仿宋" w:hAnsi="仿宋" w:eastAsia="仿宋"/>
                      <w:bCs/>
                      <w:sz w:val="24"/>
                    </w:rPr>
                    <w:t>2021.04</w:t>
                  </w:r>
                </w:p>
              </w:tc>
              <w:tc>
                <w:tcPr>
                  <w:tcW w:w="4536" w:type="dxa"/>
                </w:tcPr>
                <w:p>
                  <w:pPr>
                    <w:spacing w:before="156" w:beforeLines="50" w:line="360" w:lineRule="auto"/>
                    <w:jc w:val="left"/>
                    <w:rPr>
                      <w:rFonts w:ascii="宋体" w:hAnsi="宋体"/>
                      <w:b/>
                      <w:bCs/>
                      <w:sz w:val="24"/>
                    </w:rPr>
                  </w:pPr>
                  <w:r>
                    <w:rPr>
                      <w:rFonts w:hint="eastAsia" w:ascii="仿宋" w:hAnsi="仿宋" w:eastAsia="仿宋"/>
                      <w:bCs/>
                      <w:sz w:val="24"/>
                    </w:rPr>
                    <w:t>总体方案设计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pPr>
                    <w:spacing w:before="156" w:beforeLines="50" w:line="360" w:lineRule="auto"/>
                    <w:jc w:val="left"/>
                    <w:rPr>
                      <w:rFonts w:ascii="宋体" w:hAnsi="宋体"/>
                      <w:b/>
                      <w:bCs/>
                      <w:sz w:val="24"/>
                    </w:rPr>
                  </w:pPr>
                  <w:r>
                    <w:rPr>
                      <w:rFonts w:hint="eastAsia" w:ascii="仿宋" w:hAnsi="仿宋" w:eastAsia="仿宋"/>
                      <w:bCs/>
                      <w:sz w:val="24"/>
                    </w:rPr>
                    <w:t>2021.05</w:t>
                  </w:r>
                  <w:r>
                    <w:rPr>
                      <w:rFonts w:ascii="仿宋" w:hAnsi="仿宋" w:eastAsia="仿宋"/>
                      <w:bCs/>
                      <w:sz w:val="24"/>
                    </w:rPr>
                    <w:t>~</w:t>
                  </w:r>
                  <w:r>
                    <w:rPr>
                      <w:rFonts w:hint="eastAsia" w:ascii="仿宋" w:hAnsi="仿宋" w:eastAsia="仿宋"/>
                      <w:bCs/>
                      <w:sz w:val="24"/>
                    </w:rPr>
                    <w:t>20</w:t>
                  </w:r>
                  <w:r>
                    <w:rPr>
                      <w:rFonts w:ascii="仿宋" w:hAnsi="仿宋" w:eastAsia="仿宋"/>
                      <w:bCs/>
                      <w:sz w:val="24"/>
                    </w:rPr>
                    <w:t>2</w:t>
                  </w:r>
                  <w:r>
                    <w:rPr>
                      <w:rFonts w:hint="eastAsia" w:ascii="仿宋" w:hAnsi="仿宋" w:eastAsia="仿宋"/>
                      <w:bCs/>
                      <w:sz w:val="24"/>
                    </w:rPr>
                    <w:t>1.1</w:t>
                  </w:r>
                  <w:r>
                    <w:rPr>
                      <w:rFonts w:ascii="仿宋" w:hAnsi="仿宋" w:eastAsia="仿宋"/>
                      <w:bCs/>
                      <w:sz w:val="24"/>
                    </w:rPr>
                    <w:t>1</w:t>
                  </w:r>
                </w:p>
              </w:tc>
              <w:tc>
                <w:tcPr>
                  <w:tcW w:w="4536" w:type="dxa"/>
                </w:tcPr>
                <w:p>
                  <w:pPr>
                    <w:spacing w:before="156" w:beforeLines="50" w:line="360" w:lineRule="auto"/>
                    <w:jc w:val="left"/>
                    <w:rPr>
                      <w:rFonts w:ascii="宋体" w:hAnsi="宋体"/>
                      <w:b/>
                      <w:bCs/>
                      <w:sz w:val="24"/>
                    </w:rPr>
                  </w:pPr>
                  <w:r>
                    <w:rPr>
                      <w:rFonts w:hint="eastAsia" w:ascii="仿宋" w:hAnsi="仿宋" w:eastAsia="仿宋"/>
                      <w:bCs/>
                      <w:sz w:val="24"/>
                    </w:rPr>
                    <w:t>系统模块开发、集成、测试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pPr>
                    <w:spacing w:before="156" w:beforeLines="50" w:line="360" w:lineRule="auto"/>
                    <w:jc w:val="left"/>
                    <w:rPr>
                      <w:rFonts w:ascii="宋体" w:hAnsi="宋体" w:eastAsia="仿宋"/>
                      <w:b/>
                      <w:bCs/>
                      <w:sz w:val="24"/>
                    </w:rPr>
                  </w:pPr>
                  <w:r>
                    <w:rPr>
                      <w:rFonts w:hint="eastAsia" w:ascii="仿宋" w:hAnsi="仿宋" w:eastAsia="仿宋"/>
                      <w:bCs/>
                      <w:sz w:val="24"/>
                    </w:rPr>
                    <w:t>20</w:t>
                  </w:r>
                  <w:r>
                    <w:rPr>
                      <w:rFonts w:ascii="仿宋" w:hAnsi="仿宋" w:eastAsia="仿宋"/>
                      <w:bCs/>
                      <w:sz w:val="24"/>
                    </w:rPr>
                    <w:t>2</w:t>
                  </w:r>
                  <w:r>
                    <w:rPr>
                      <w:rFonts w:hint="eastAsia" w:ascii="仿宋" w:hAnsi="仿宋" w:eastAsia="仿宋"/>
                      <w:bCs/>
                      <w:sz w:val="24"/>
                    </w:rPr>
                    <w:t>2.02</w:t>
                  </w:r>
                </w:p>
              </w:tc>
              <w:tc>
                <w:tcPr>
                  <w:tcW w:w="4536" w:type="dxa"/>
                </w:tcPr>
                <w:p>
                  <w:pPr>
                    <w:spacing w:before="156" w:beforeLines="50" w:line="360" w:lineRule="auto"/>
                    <w:jc w:val="left"/>
                    <w:rPr>
                      <w:rFonts w:ascii="宋体" w:hAnsi="宋体"/>
                      <w:b/>
                      <w:bCs/>
                      <w:sz w:val="24"/>
                    </w:rPr>
                  </w:pPr>
                  <w:r>
                    <w:rPr>
                      <w:rFonts w:hint="eastAsia" w:ascii="仿宋" w:hAnsi="仿宋" w:eastAsia="仿宋"/>
                      <w:bCs/>
                      <w:sz w:val="24"/>
                    </w:rPr>
                    <w:t>项目中期检查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pPr>
                    <w:spacing w:before="156" w:beforeLines="50" w:line="360" w:lineRule="auto"/>
                    <w:jc w:val="left"/>
                    <w:rPr>
                      <w:rFonts w:ascii="宋体" w:hAnsi="宋体" w:eastAsia="仿宋"/>
                      <w:b/>
                      <w:bCs/>
                      <w:sz w:val="24"/>
                    </w:rPr>
                  </w:pPr>
                  <w:r>
                    <w:rPr>
                      <w:rFonts w:hint="eastAsia" w:ascii="仿宋" w:hAnsi="仿宋" w:eastAsia="仿宋"/>
                      <w:bCs/>
                      <w:sz w:val="24"/>
                    </w:rPr>
                    <w:t>20</w:t>
                  </w:r>
                  <w:r>
                    <w:rPr>
                      <w:rFonts w:ascii="仿宋" w:hAnsi="仿宋" w:eastAsia="仿宋"/>
                      <w:bCs/>
                      <w:sz w:val="24"/>
                    </w:rPr>
                    <w:t>2</w:t>
                  </w:r>
                  <w:r>
                    <w:rPr>
                      <w:rFonts w:hint="eastAsia" w:ascii="仿宋" w:hAnsi="仿宋" w:eastAsia="仿宋"/>
                      <w:bCs/>
                      <w:sz w:val="24"/>
                    </w:rPr>
                    <w:t>2.02</w:t>
                  </w:r>
                  <w:r>
                    <w:rPr>
                      <w:rFonts w:ascii="仿宋" w:hAnsi="仿宋" w:eastAsia="仿宋"/>
                      <w:bCs/>
                      <w:sz w:val="24"/>
                    </w:rPr>
                    <w:t>~202</w:t>
                  </w:r>
                  <w:r>
                    <w:rPr>
                      <w:rFonts w:hint="eastAsia" w:ascii="仿宋" w:hAnsi="仿宋" w:eastAsia="仿宋"/>
                      <w:bCs/>
                      <w:sz w:val="24"/>
                    </w:rPr>
                    <w:t>2</w:t>
                  </w:r>
                  <w:r>
                    <w:rPr>
                      <w:rFonts w:ascii="仿宋" w:hAnsi="仿宋" w:eastAsia="仿宋"/>
                      <w:bCs/>
                      <w:sz w:val="24"/>
                    </w:rPr>
                    <w:t>.0</w:t>
                  </w:r>
                  <w:r>
                    <w:rPr>
                      <w:rFonts w:hint="eastAsia" w:ascii="仿宋" w:hAnsi="仿宋" w:eastAsia="仿宋"/>
                      <w:bCs/>
                      <w:sz w:val="24"/>
                    </w:rPr>
                    <w:t>8</w:t>
                  </w:r>
                </w:p>
              </w:tc>
              <w:tc>
                <w:tcPr>
                  <w:tcW w:w="4536" w:type="dxa"/>
                </w:tcPr>
                <w:p>
                  <w:pPr>
                    <w:spacing w:before="156" w:beforeLines="50" w:line="360" w:lineRule="auto"/>
                    <w:jc w:val="left"/>
                    <w:rPr>
                      <w:rFonts w:ascii="宋体" w:hAnsi="宋体"/>
                      <w:b/>
                      <w:bCs/>
                      <w:sz w:val="24"/>
                    </w:rPr>
                  </w:pPr>
                  <w:r>
                    <w:rPr>
                      <w:rFonts w:hint="eastAsia" w:ascii="仿宋" w:hAnsi="仿宋" w:eastAsia="仿宋"/>
                      <w:bCs/>
                      <w:sz w:val="24"/>
                    </w:rPr>
                    <w:t>系统改进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pPr>
                    <w:spacing w:before="156" w:beforeLines="50" w:line="360" w:lineRule="auto"/>
                    <w:jc w:val="left"/>
                    <w:rPr>
                      <w:rFonts w:ascii="宋体" w:hAnsi="宋体" w:eastAsia="仿宋"/>
                      <w:b/>
                      <w:bCs/>
                      <w:sz w:val="24"/>
                    </w:rPr>
                  </w:pPr>
                  <w:r>
                    <w:rPr>
                      <w:rFonts w:hint="eastAsia" w:ascii="仿宋" w:hAnsi="仿宋" w:eastAsia="仿宋"/>
                      <w:bCs/>
                      <w:sz w:val="24"/>
                    </w:rPr>
                    <w:t>20</w:t>
                  </w:r>
                  <w:r>
                    <w:rPr>
                      <w:rFonts w:ascii="仿宋" w:hAnsi="仿宋" w:eastAsia="仿宋"/>
                      <w:bCs/>
                      <w:sz w:val="24"/>
                    </w:rPr>
                    <w:t>2</w:t>
                  </w:r>
                  <w:r>
                    <w:rPr>
                      <w:rFonts w:hint="eastAsia" w:ascii="仿宋" w:hAnsi="仿宋" w:eastAsia="仿宋"/>
                      <w:bCs/>
                      <w:sz w:val="24"/>
                    </w:rPr>
                    <w:t>2.09~20</w:t>
                  </w:r>
                  <w:r>
                    <w:rPr>
                      <w:rFonts w:ascii="仿宋" w:hAnsi="仿宋" w:eastAsia="仿宋"/>
                      <w:bCs/>
                      <w:sz w:val="24"/>
                    </w:rPr>
                    <w:t>2</w:t>
                  </w:r>
                  <w:r>
                    <w:rPr>
                      <w:rFonts w:hint="eastAsia" w:ascii="仿宋" w:hAnsi="仿宋" w:eastAsia="仿宋"/>
                      <w:bCs/>
                      <w:sz w:val="24"/>
                    </w:rPr>
                    <w:t>2.11</w:t>
                  </w:r>
                </w:p>
              </w:tc>
              <w:tc>
                <w:tcPr>
                  <w:tcW w:w="4536" w:type="dxa"/>
                </w:tcPr>
                <w:p>
                  <w:pPr>
                    <w:spacing w:before="156" w:beforeLines="50" w:line="360" w:lineRule="auto"/>
                    <w:jc w:val="left"/>
                    <w:rPr>
                      <w:rFonts w:ascii="宋体" w:hAnsi="宋体"/>
                      <w:b/>
                      <w:bCs/>
                      <w:sz w:val="24"/>
                    </w:rPr>
                  </w:pPr>
                  <w:r>
                    <w:rPr>
                      <w:rFonts w:hint="eastAsia" w:ascii="仿宋" w:hAnsi="仿宋" w:eastAsia="仿宋"/>
                      <w:bCs/>
                      <w:sz w:val="24"/>
                    </w:rPr>
                    <w:t>项目验收</w:t>
                  </w:r>
                </w:p>
              </w:tc>
            </w:tr>
          </w:tbl>
          <w:p>
            <w:pPr>
              <w:spacing w:before="156" w:beforeLines="50" w:line="240" w:lineRule="atLeast"/>
              <w:jc w:val="left"/>
              <w:rPr>
                <w:rFonts w:ascii="宋体" w:hAnsi="宋体" w:eastAsia="宋体" w:cs="Times New Roman"/>
                <w:b/>
                <w:bCs/>
                <w:sz w:val="24"/>
                <w:szCs w:val="22"/>
              </w:rPr>
            </w:pPr>
          </w:p>
        </w:tc>
      </w:tr>
    </w:tbl>
    <w:p>
      <w:pPr>
        <w:spacing w:before="120" w:after="120"/>
        <w:rPr>
          <w:rFonts w:ascii="宋体" w:hAnsi="宋体" w:eastAsia="宋体" w:cs="Times New Roman"/>
          <w:b/>
          <w:bCs/>
          <w:sz w:val="24"/>
        </w:rPr>
      </w:pPr>
      <w:r>
        <w:rPr>
          <w:rFonts w:hint="eastAsia" w:ascii="宋体" w:hAnsi="宋体" w:eastAsia="宋体" w:cs="Times New Roman"/>
          <w:b/>
          <w:bCs/>
          <w:sz w:val="24"/>
        </w:rPr>
        <w:t>五、项目组承诺</w:t>
      </w:r>
    </w:p>
    <w:tbl>
      <w:tblPr>
        <w:tblStyle w:val="5"/>
        <w:tblW w:w="9288" w:type="dxa"/>
        <w:tblInd w:w="108"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9288"/>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938" w:hRule="atLeast"/>
        </w:trPr>
        <w:tc>
          <w:tcPr>
            <w:tcW w:w="9288" w:type="dxa"/>
          </w:tcPr>
          <w:p>
            <w:pPr>
              <w:spacing w:before="120" w:after="120"/>
              <w:ind w:firstLine="3150" w:firstLineChars="1500"/>
              <w:rPr>
                <w:rFonts w:ascii="宋体" w:hAnsi="宋体" w:eastAsia="宋体" w:cs="Times New Roman"/>
              </w:rPr>
            </w:pPr>
          </w:p>
          <w:p>
            <w:pPr>
              <w:jc w:val="center"/>
              <w:rPr>
                <w:rFonts w:ascii="仿宋_GB2312" w:hAnsi="仿宋_GB2312" w:eastAsia="仿宋_GB2312" w:cs="Times New Roman"/>
                <w:b/>
                <w:sz w:val="24"/>
                <w:szCs w:val="22"/>
              </w:rPr>
            </w:pPr>
            <w:r>
              <w:rPr>
                <w:rFonts w:hint="eastAsia" w:ascii="仿宋_GB2312" w:hAnsi="仿宋_GB2312" w:eastAsia="仿宋_GB2312" w:cs="Times New Roman"/>
                <w:b/>
                <w:sz w:val="24"/>
                <w:szCs w:val="22"/>
              </w:rPr>
              <w:t>承 诺 书</w:t>
            </w:r>
          </w:p>
          <w:p>
            <w:pPr>
              <w:ind w:firstLine="720" w:firstLineChars="300"/>
              <w:rPr>
                <w:rFonts w:ascii="仿宋_GB2312" w:hAnsi="仿宋_GB2312" w:eastAsia="仿宋_GB2312" w:cs="Times New Roman"/>
                <w:sz w:val="24"/>
                <w:szCs w:val="22"/>
              </w:rPr>
            </w:pPr>
          </w:p>
          <w:p>
            <w:pPr>
              <w:ind w:firstLine="720" w:firstLineChars="300"/>
              <w:rPr>
                <w:rFonts w:ascii="仿宋_GB2312" w:hAnsi="仿宋_GB2312" w:eastAsia="仿宋_GB2312" w:cs="Times New Roman"/>
                <w:sz w:val="24"/>
                <w:szCs w:val="22"/>
              </w:rPr>
            </w:pPr>
            <w:r>
              <w:rPr>
                <w:rFonts w:hint="eastAsia" w:ascii="仿宋_GB2312" w:hAnsi="仿宋_GB2312" w:eastAsia="仿宋_GB2312" w:cs="Times New Roman"/>
                <w:sz w:val="24"/>
                <w:szCs w:val="22"/>
              </w:rPr>
              <w:t>以上所填内容真实可靠，本项目组承诺：该项目立项后，将严格遵守有关规定、遵守本申报书和预算表中规定的条款和内容，保证按计划进度完成项目任务。</w:t>
            </w:r>
          </w:p>
          <w:p>
            <w:pPr>
              <w:ind w:firstLine="720" w:firstLineChars="300"/>
              <w:rPr>
                <w:rFonts w:ascii="仿宋_GB2312" w:hAnsi="仿宋_GB2312" w:eastAsia="仿宋_GB2312" w:cs="Times New Roman"/>
                <w:sz w:val="24"/>
                <w:szCs w:val="22"/>
              </w:rPr>
            </w:pPr>
          </w:p>
          <w:p>
            <w:pPr>
              <w:ind w:right="240" w:firstLine="720" w:firstLineChars="300"/>
              <w:jc w:val="right"/>
              <w:rPr>
                <w:rFonts w:ascii="仿宋_GB2312" w:hAnsi="仿宋_GB2312" w:eastAsia="仿宋_GB2312" w:cs="Times New Roman"/>
                <w:sz w:val="24"/>
                <w:szCs w:val="22"/>
              </w:rPr>
            </w:pPr>
          </w:p>
          <w:p>
            <w:pPr>
              <w:ind w:right="240" w:firstLine="720" w:firstLineChars="300"/>
              <w:jc w:val="right"/>
              <w:rPr>
                <w:rFonts w:ascii="仿宋_GB2312" w:hAnsi="仿宋_GB2312" w:eastAsia="仿宋_GB2312" w:cs="Times New Roman"/>
                <w:sz w:val="24"/>
                <w:szCs w:val="22"/>
              </w:rPr>
            </w:pPr>
            <w:r>
              <w:rPr>
                <w:rFonts w:hint="eastAsia" w:ascii="仿宋_GB2312" w:hAnsi="仿宋_GB2312" w:eastAsia="仿宋_GB2312" w:cs="Times New Roman"/>
                <w:sz w:val="24"/>
                <w:szCs w:val="22"/>
              </w:rPr>
              <w:t xml:space="preserve">项目组全体成员（签章）：               </w:t>
            </w:r>
          </w:p>
          <w:p>
            <w:pPr>
              <w:ind w:firstLine="720" w:firstLineChars="300"/>
              <w:jc w:val="right"/>
              <w:rPr>
                <w:rFonts w:ascii="仿宋_GB2312" w:hAnsi="仿宋_GB2312" w:eastAsia="仿宋_GB2312" w:cs="Times New Roman"/>
                <w:sz w:val="24"/>
                <w:szCs w:val="22"/>
              </w:rPr>
            </w:pPr>
            <w:r>
              <w:rPr>
                <w:rFonts w:hint="eastAsia" w:ascii="仿宋_GB2312" w:hAnsi="仿宋_GB2312" w:eastAsia="仿宋_GB2312" w:cs="Times New Roman"/>
                <w:sz w:val="24"/>
                <w:szCs w:val="22"/>
              </w:rPr>
              <w:t>　　　　　　　　　　　　　　　　　　　　　</w:t>
            </w:r>
          </w:p>
          <w:p>
            <w:pPr>
              <w:ind w:right="840" w:firstLine="720" w:firstLineChars="300"/>
              <w:jc w:val="right"/>
              <w:rPr>
                <w:rFonts w:ascii="仿宋_GB2312" w:hAnsi="仿宋_GB2312" w:eastAsia="仿宋_GB2312" w:cs="Times New Roman"/>
                <w:sz w:val="24"/>
                <w:szCs w:val="22"/>
              </w:rPr>
            </w:pPr>
            <w:r>
              <w:rPr>
                <w:rFonts w:hint="eastAsia" w:ascii="仿宋_GB2312" w:hAnsi="仿宋_GB2312" w:eastAsia="仿宋_GB2312" w:cs="Times New Roman"/>
                <w:sz w:val="24"/>
                <w:szCs w:val="22"/>
              </w:rPr>
              <w:t>年　　月　　日</w:t>
            </w:r>
          </w:p>
          <w:p>
            <w:pPr>
              <w:spacing w:before="120" w:after="120"/>
              <w:rPr>
                <w:rFonts w:ascii="宋体" w:hAnsi="宋体" w:eastAsia="宋体" w:cs="Times New Roman"/>
                <w:b/>
                <w:bCs/>
              </w:rPr>
            </w:pPr>
          </w:p>
        </w:tc>
      </w:tr>
    </w:tbl>
    <w:p>
      <w:pPr>
        <w:spacing w:before="120" w:after="120"/>
        <w:rPr>
          <w:rFonts w:ascii="宋体" w:hAnsi="宋体" w:eastAsia="宋体" w:cs="Times New Roman"/>
          <w:b/>
          <w:bCs/>
          <w:sz w:val="24"/>
        </w:rPr>
      </w:pPr>
    </w:p>
    <w:p>
      <w:pPr>
        <w:spacing w:before="120" w:after="120"/>
        <w:rPr>
          <w:rFonts w:ascii="宋体" w:hAnsi="宋体" w:eastAsia="宋体" w:cs="Times New Roman"/>
          <w:b/>
          <w:bCs/>
          <w:sz w:val="24"/>
        </w:rPr>
      </w:pPr>
      <w:r>
        <w:rPr>
          <w:rFonts w:hint="eastAsia" w:ascii="宋体" w:hAnsi="宋体" w:eastAsia="宋体" w:cs="Times New Roman"/>
          <w:b/>
          <w:bCs/>
          <w:sz w:val="24"/>
        </w:rPr>
        <w:t xml:space="preserve">六、学校审核意见： </w:t>
      </w:r>
    </w:p>
    <w:tbl>
      <w:tblPr>
        <w:tblStyle w:val="5"/>
        <w:tblW w:w="931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3" w:hRule="atLeast"/>
        </w:trPr>
        <w:tc>
          <w:tcPr>
            <w:tcW w:w="9318" w:type="dxa"/>
            <w:tcBorders>
              <w:top w:val="single" w:color="auto" w:sz="4" w:space="0"/>
              <w:left w:val="single" w:color="auto" w:sz="4" w:space="0"/>
              <w:bottom w:val="single" w:color="auto" w:sz="4" w:space="0"/>
              <w:right w:val="single" w:color="auto" w:sz="4" w:space="0"/>
            </w:tcBorders>
          </w:tcPr>
          <w:p>
            <w:pPr>
              <w:spacing w:line="440" w:lineRule="exact"/>
              <w:jc w:val="left"/>
              <w:rPr>
                <w:rFonts w:ascii="仿宋_GB2312" w:hAnsi="Calibri" w:eastAsia="仿宋_GB2312" w:cs="Times New Roman"/>
                <w:sz w:val="24"/>
                <w:szCs w:val="22"/>
              </w:rPr>
            </w:pPr>
          </w:p>
          <w:p>
            <w:pPr>
              <w:spacing w:line="440" w:lineRule="exact"/>
              <w:jc w:val="left"/>
              <w:rPr>
                <w:rFonts w:ascii="仿宋_GB2312" w:hAnsi="Calibri" w:eastAsia="仿宋_GB2312" w:cs="Times New Roman"/>
                <w:sz w:val="24"/>
                <w:szCs w:val="22"/>
              </w:rPr>
            </w:pPr>
          </w:p>
          <w:p>
            <w:pPr>
              <w:spacing w:line="440" w:lineRule="exact"/>
              <w:jc w:val="left"/>
              <w:rPr>
                <w:rFonts w:ascii="仿宋_GB2312" w:hAnsi="Calibri" w:eastAsia="仿宋_GB2312" w:cs="Times New Roman"/>
                <w:sz w:val="24"/>
                <w:szCs w:val="22"/>
              </w:rPr>
            </w:pPr>
          </w:p>
          <w:p>
            <w:pPr>
              <w:tabs>
                <w:tab w:val="left" w:pos="6495"/>
              </w:tabs>
              <w:spacing w:line="440" w:lineRule="exact"/>
              <w:jc w:val="left"/>
              <w:rPr>
                <w:rFonts w:ascii="仿宋_GB2312" w:hAnsi="Calibri" w:eastAsia="仿宋_GB2312" w:cs="Times New Roman"/>
                <w:sz w:val="24"/>
                <w:szCs w:val="22"/>
              </w:rPr>
            </w:pPr>
            <w:r>
              <w:rPr>
                <w:rFonts w:ascii="仿宋_GB2312" w:hAnsi="Calibri" w:eastAsia="仿宋_GB2312" w:cs="Times New Roman"/>
                <w:sz w:val="24"/>
                <w:szCs w:val="22"/>
              </w:rPr>
              <w:tab/>
            </w:r>
          </w:p>
          <w:p>
            <w:pPr>
              <w:spacing w:before="120" w:after="120"/>
              <w:rPr>
                <w:rFonts w:ascii="仿宋_GB2312" w:hAnsi="Calibri" w:eastAsia="仿宋_GB2312" w:cs="Times New Roman"/>
              </w:rPr>
            </w:pPr>
          </w:p>
          <w:p>
            <w:pPr>
              <w:ind w:right="360"/>
              <w:jc w:val="right"/>
              <w:rPr>
                <w:rFonts w:ascii="仿宋_GB2312" w:hAnsi="仿宋_GB2312" w:eastAsia="仿宋_GB2312" w:cs="Times New Roman"/>
                <w:sz w:val="24"/>
                <w:szCs w:val="22"/>
              </w:rPr>
            </w:pPr>
            <w:r>
              <w:rPr>
                <w:rFonts w:hint="eastAsia" w:ascii="仿宋_GB2312" w:hAnsi="仿宋_GB2312" w:eastAsia="仿宋_GB2312" w:cs="Times New Roman"/>
                <w:sz w:val="24"/>
                <w:szCs w:val="22"/>
              </w:rPr>
              <w:t>负责单位（公章）</w:t>
            </w:r>
          </w:p>
          <w:p>
            <w:pPr>
              <w:spacing w:line="440" w:lineRule="exact"/>
              <w:ind w:right="480"/>
              <w:jc w:val="right"/>
              <w:rPr>
                <w:rFonts w:ascii="仿宋_GB2312" w:hAnsi="Calibri" w:eastAsia="仿宋_GB2312" w:cs="Times New Roman"/>
                <w:sz w:val="24"/>
                <w:szCs w:val="22"/>
              </w:rPr>
            </w:pPr>
            <w:r>
              <w:rPr>
                <w:rFonts w:hint="eastAsia" w:ascii="仿宋_GB2312" w:hAnsi="Calibri" w:eastAsia="仿宋_GB2312" w:cs="Times New Roman"/>
                <w:sz w:val="24"/>
                <w:szCs w:val="22"/>
              </w:rPr>
              <w:t>年    月    日</w:t>
            </w:r>
          </w:p>
        </w:tc>
      </w:tr>
    </w:tbl>
    <w:p>
      <w:pPr>
        <w:spacing w:before="120" w:after="120"/>
        <w:rPr>
          <w:rFonts w:ascii="宋体" w:hAnsi="宋体" w:eastAsia="宋体" w:cs="Times New Roman"/>
          <w:b/>
          <w:bCs/>
          <w:sz w:val="24"/>
        </w:rPr>
      </w:pPr>
      <w:r>
        <w:rPr>
          <w:rFonts w:hint="eastAsia" w:ascii="宋体" w:hAnsi="宋体" w:eastAsia="宋体" w:cs="Times New Roman"/>
          <w:b/>
          <w:bCs/>
          <w:sz w:val="24"/>
        </w:rPr>
        <w:t>七、专家组审核意见</w:t>
      </w:r>
    </w:p>
    <w:tbl>
      <w:tblPr>
        <w:tblStyle w:val="5"/>
        <w:tblW w:w="931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8" w:hRule="atLeast"/>
        </w:trPr>
        <w:tc>
          <w:tcPr>
            <w:tcW w:w="9318" w:type="dxa"/>
            <w:tcBorders>
              <w:top w:val="single" w:color="auto" w:sz="4" w:space="0"/>
              <w:left w:val="single" w:color="auto" w:sz="4" w:space="0"/>
              <w:bottom w:val="single" w:color="auto" w:sz="4" w:space="0"/>
              <w:right w:val="single" w:color="auto" w:sz="4" w:space="0"/>
            </w:tcBorders>
          </w:tcPr>
          <w:p>
            <w:pPr>
              <w:spacing w:line="440" w:lineRule="exact"/>
              <w:jc w:val="left"/>
              <w:rPr>
                <w:rFonts w:ascii="仿宋_GB2312" w:hAnsi="Calibri" w:eastAsia="仿宋_GB2312" w:cs="Times New Roman"/>
                <w:sz w:val="24"/>
                <w:szCs w:val="22"/>
              </w:rPr>
            </w:pPr>
          </w:p>
          <w:p>
            <w:pPr>
              <w:spacing w:line="440" w:lineRule="exact"/>
              <w:jc w:val="left"/>
              <w:rPr>
                <w:rFonts w:ascii="仿宋_GB2312" w:hAnsi="Calibri" w:eastAsia="仿宋_GB2312" w:cs="Times New Roman"/>
                <w:sz w:val="24"/>
                <w:szCs w:val="22"/>
              </w:rPr>
            </w:pPr>
          </w:p>
          <w:p>
            <w:pPr>
              <w:spacing w:line="440" w:lineRule="exact"/>
              <w:jc w:val="left"/>
              <w:rPr>
                <w:rFonts w:ascii="仿宋_GB2312" w:hAnsi="Calibri" w:eastAsia="仿宋_GB2312" w:cs="Times New Roman"/>
                <w:sz w:val="24"/>
                <w:szCs w:val="22"/>
              </w:rPr>
            </w:pPr>
          </w:p>
          <w:p>
            <w:pPr>
              <w:spacing w:line="440" w:lineRule="exact"/>
              <w:jc w:val="left"/>
              <w:rPr>
                <w:rFonts w:ascii="仿宋_GB2312" w:hAnsi="Calibri" w:eastAsia="仿宋_GB2312" w:cs="Times New Roman"/>
                <w:sz w:val="24"/>
                <w:szCs w:val="22"/>
              </w:rPr>
            </w:pPr>
          </w:p>
          <w:p>
            <w:pPr>
              <w:spacing w:line="440" w:lineRule="exact"/>
              <w:jc w:val="left"/>
              <w:rPr>
                <w:rFonts w:ascii="仿宋_GB2312" w:hAnsi="Calibri" w:eastAsia="仿宋_GB2312" w:cs="Times New Roman"/>
                <w:sz w:val="24"/>
                <w:szCs w:val="22"/>
              </w:rPr>
            </w:pPr>
            <w:r>
              <w:rPr>
                <w:rFonts w:hint="eastAsia" w:ascii="仿宋_GB2312" w:hAnsi="Calibri" w:eastAsia="仿宋_GB2312" w:cs="Times New Roman"/>
                <w:sz w:val="24"/>
                <w:szCs w:val="22"/>
              </w:rPr>
              <w:t xml:space="preserve">                                          专家组组长签章：</w:t>
            </w:r>
          </w:p>
          <w:p>
            <w:pPr>
              <w:spacing w:line="440" w:lineRule="exact"/>
              <w:jc w:val="left"/>
              <w:rPr>
                <w:rFonts w:ascii="仿宋_GB2312" w:hAnsi="Calibri" w:eastAsia="仿宋_GB2312" w:cs="Times New Roman"/>
                <w:sz w:val="24"/>
                <w:szCs w:val="22"/>
              </w:rPr>
            </w:pPr>
            <w:r>
              <w:rPr>
                <w:rFonts w:hint="eastAsia" w:ascii="仿宋_GB2312" w:hAnsi="Calibri" w:eastAsia="仿宋_GB2312" w:cs="Times New Roman"/>
                <w:sz w:val="24"/>
                <w:szCs w:val="22"/>
              </w:rPr>
              <w:t xml:space="preserve">                                              年    月     日 </w:t>
            </w:r>
          </w:p>
        </w:tc>
      </w:tr>
    </w:tbl>
    <w:p>
      <w:pPr>
        <w:spacing w:before="120" w:after="120"/>
        <w:rPr>
          <w:rFonts w:ascii="宋体" w:hAnsi="宋体" w:eastAsia="宋体" w:cs="Times New Roman"/>
          <w:b/>
          <w:bCs/>
          <w:sz w:val="24"/>
        </w:rPr>
      </w:pPr>
      <w:r>
        <w:rPr>
          <w:rFonts w:hint="eastAsia" w:ascii="Calibri" w:hAnsi="Calibri" w:eastAsia="宋体" w:cs="Times New Roman"/>
          <w:b/>
          <w:sz w:val="24"/>
        </w:rPr>
        <w:t>八、实施办公室审核意见</w:t>
      </w:r>
    </w:p>
    <w:tbl>
      <w:tblPr>
        <w:tblStyle w:val="5"/>
        <w:tblW w:w="931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3" w:hRule="atLeast"/>
        </w:trPr>
        <w:tc>
          <w:tcPr>
            <w:tcW w:w="9318" w:type="dxa"/>
            <w:tcBorders>
              <w:top w:val="single" w:color="auto" w:sz="4" w:space="0"/>
              <w:left w:val="single" w:color="auto" w:sz="4" w:space="0"/>
              <w:bottom w:val="single" w:color="auto" w:sz="4" w:space="0"/>
              <w:right w:val="single" w:color="auto" w:sz="4" w:space="0"/>
            </w:tcBorders>
          </w:tcPr>
          <w:p>
            <w:pPr>
              <w:spacing w:line="440" w:lineRule="exact"/>
              <w:jc w:val="left"/>
              <w:rPr>
                <w:rFonts w:ascii="仿宋_GB2312" w:hAnsi="Calibri" w:eastAsia="仿宋_GB2312" w:cs="Times New Roman"/>
                <w:bCs/>
                <w:sz w:val="24"/>
                <w:szCs w:val="22"/>
              </w:rPr>
            </w:pPr>
          </w:p>
          <w:p>
            <w:pPr>
              <w:spacing w:line="440" w:lineRule="exact"/>
              <w:jc w:val="left"/>
              <w:rPr>
                <w:rFonts w:ascii="仿宋_GB2312" w:hAnsi="Calibri" w:eastAsia="仿宋_GB2312" w:cs="Times New Roman"/>
                <w:bCs/>
                <w:sz w:val="24"/>
                <w:szCs w:val="22"/>
              </w:rPr>
            </w:pPr>
          </w:p>
          <w:p>
            <w:pPr>
              <w:spacing w:line="440" w:lineRule="exact"/>
              <w:jc w:val="left"/>
              <w:rPr>
                <w:rFonts w:ascii="仿宋_GB2312" w:hAnsi="Calibri" w:eastAsia="仿宋_GB2312" w:cs="Times New Roman"/>
                <w:bCs/>
                <w:sz w:val="24"/>
                <w:szCs w:val="22"/>
              </w:rPr>
            </w:pPr>
          </w:p>
          <w:p>
            <w:pPr>
              <w:spacing w:line="440" w:lineRule="exact"/>
              <w:jc w:val="left"/>
              <w:rPr>
                <w:rFonts w:ascii="仿宋_GB2312" w:hAnsi="Calibri" w:eastAsia="仿宋_GB2312" w:cs="Times New Roman"/>
                <w:bCs/>
                <w:sz w:val="24"/>
                <w:szCs w:val="22"/>
              </w:rPr>
            </w:pPr>
          </w:p>
          <w:p>
            <w:pPr>
              <w:spacing w:line="440" w:lineRule="exact"/>
              <w:jc w:val="left"/>
              <w:rPr>
                <w:rFonts w:ascii="仿宋_GB2312" w:hAnsi="Calibri" w:eastAsia="仿宋_GB2312" w:cs="Times New Roman"/>
                <w:bCs/>
                <w:sz w:val="24"/>
                <w:szCs w:val="22"/>
              </w:rPr>
            </w:pPr>
          </w:p>
          <w:p>
            <w:pPr>
              <w:spacing w:line="440" w:lineRule="exact"/>
              <w:jc w:val="left"/>
              <w:rPr>
                <w:rFonts w:ascii="仿宋_GB2312" w:hAnsi="Calibri" w:eastAsia="仿宋_GB2312" w:cs="Times New Roman"/>
                <w:bCs/>
                <w:sz w:val="24"/>
                <w:szCs w:val="22"/>
              </w:rPr>
            </w:pPr>
          </w:p>
          <w:p>
            <w:pPr>
              <w:spacing w:line="440" w:lineRule="exact"/>
              <w:jc w:val="left"/>
              <w:rPr>
                <w:rFonts w:ascii="仿宋_GB2312" w:hAnsi="Calibri" w:eastAsia="仿宋_GB2312" w:cs="Times New Roman"/>
                <w:bCs/>
                <w:sz w:val="24"/>
                <w:szCs w:val="22"/>
              </w:rPr>
            </w:pPr>
            <w:r>
              <w:rPr>
                <w:rFonts w:hint="eastAsia" w:ascii="仿宋_GB2312" w:hAnsi="Calibri" w:eastAsia="仿宋_GB2312" w:cs="Times New Roman"/>
                <w:bCs/>
                <w:sz w:val="24"/>
                <w:szCs w:val="22"/>
              </w:rPr>
              <w:t xml:space="preserve">                                                 公章：</w:t>
            </w:r>
          </w:p>
          <w:p>
            <w:pPr>
              <w:spacing w:line="440" w:lineRule="exact"/>
              <w:jc w:val="left"/>
              <w:rPr>
                <w:rFonts w:ascii="仿宋_GB2312" w:hAnsi="Calibri" w:eastAsia="仿宋_GB2312" w:cs="Times New Roman"/>
                <w:bCs/>
                <w:sz w:val="24"/>
                <w:szCs w:val="22"/>
              </w:rPr>
            </w:pPr>
            <w:r>
              <w:rPr>
                <w:rFonts w:hint="eastAsia" w:ascii="仿宋_GB2312" w:hAnsi="Calibri" w:eastAsia="仿宋_GB2312" w:cs="Times New Roman"/>
                <w:bCs/>
                <w:sz w:val="24"/>
                <w:szCs w:val="22"/>
              </w:rPr>
              <w:t xml:space="preserve">                                                年    月     日 </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roman"/>
    <w:pitch w:val="default"/>
    <w:sig w:usb0="00000000" w:usb1="0000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A16A30"/>
    <w:multiLevelType w:val="singleLevel"/>
    <w:tmpl w:val="8AA16A30"/>
    <w:lvl w:ilvl="0" w:tentative="0">
      <w:start w:val="3"/>
      <w:numFmt w:val="decimal"/>
      <w:suff w:val="nothing"/>
      <w:lvlText w:val="%1、"/>
      <w:lvlJc w:val="left"/>
    </w:lvl>
  </w:abstractNum>
  <w:abstractNum w:abstractNumId="1">
    <w:nsid w:val="11301E00"/>
    <w:multiLevelType w:val="multilevel"/>
    <w:tmpl w:val="11301E0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32C1446"/>
    <w:multiLevelType w:val="multilevel"/>
    <w:tmpl w:val="232C1446"/>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3467A36"/>
    <w:multiLevelType w:val="multilevel"/>
    <w:tmpl w:val="23467A36"/>
    <w:lvl w:ilvl="0" w:tentative="0">
      <w:start w:val="1"/>
      <w:numFmt w:val="decimal"/>
      <w:lvlText w:val="[%1]"/>
      <w:lvlJc w:val="left"/>
      <w:pPr>
        <w:tabs>
          <w:tab w:val="left" w:pos="720"/>
        </w:tabs>
        <w:ind w:left="720" w:hanging="360"/>
      </w:pPr>
      <w:rPr>
        <w:rFonts w:hint="eastAsia"/>
        <w:sz w:val="21"/>
      </w:r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4">
    <w:nsid w:val="265125B7"/>
    <w:multiLevelType w:val="multilevel"/>
    <w:tmpl w:val="265125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158301F"/>
    <w:multiLevelType w:val="multilevel"/>
    <w:tmpl w:val="3158301F"/>
    <w:lvl w:ilvl="0" w:tentative="0">
      <w:start w:val="1"/>
      <w:numFmt w:val="none"/>
      <w:lvlText w:val="一、"/>
      <w:lvlJc w:val="left"/>
      <w:pPr>
        <w:ind w:left="504" w:hanging="504"/>
      </w:pPr>
      <w:rPr>
        <w:rFonts w:hint="default"/>
        <w:b/>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9004764"/>
    <w:multiLevelType w:val="multilevel"/>
    <w:tmpl w:val="79004764"/>
    <w:lvl w:ilvl="0" w:tentative="0">
      <w:start w:val="1"/>
      <w:numFmt w:val="decimal"/>
      <w:lvlText w:val="[%1]"/>
      <w:lvlJc w:val="left"/>
      <w:pPr>
        <w:tabs>
          <w:tab w:val="left" w:pos="720"/>
        </w:tabs>
        <w:ind w:left="720" w:hanging="360"/>
      </w:pPr>
      <w:rPr>
        <w:rFonts w:hint="eastAsia"/>
        <w:sz w:val="21"/>
      </w:r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num w:numId="1">
    <w:abstractNumId w:val="5"/>
  </w:num>
  <w:num w:numId="2">
    <w:abstractNumId w:val="1"/>
  </w:num>
  <w:num w:numId="3">
    <w:abstractNumId w:val="0"/>
  </w:num>
  <w:num w:numId="4">
    <w:abstractNumId w:val="6"/>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DC371C"/>
    <w:rsid w:val="003159DF"/>
    <w:rsid w:val="004641F5"/>
    <w:rsid w:val="00641F5D"/>
    <w:rsid w:val="007259F8"/>
    <w:rsid w:val="00A07067"/>
    <w:rsid w:val="00AF16CD"/>
    <w:rsid w:val="00DA524A"/>
    <w:rsid w:val="00E94A08"/>
    <w:rsid w:val="00F630FF"/>
    <w:rsid w:val="010D3233"/>
    <w:rsid w:val="01190599"/>
    <w:rsid w:val="011C187E"/>
    <w:rsid w:val="01425B4E"/>
    <w:rsid w:val="0164079C"/>
    <w:rsid w:val="017D01A0"/>
    <w:rsid w:val="0195595D"/>
    <w:rsid w:val="01A17242"/>
    <w:rsid w:val="020718FF"/>
    <w:rsid w:val="02326A62"/>
    <w:rsid w:val="03BE695C"/>
    <w:rsid w:val="04ED18A0"/>
    <w:rsid w:val="05692067"/>
    <w:rsid w:val="057B40B5"/>
    <w:rsid w:val="05DC371C"/>
    <w:rsid w:val="05EA1813"/>
    <w:rsid w:val="06222AA0"/>
    <w:rsid w:val="06313D5D"/>
    <w:rsid w:val="063F1787"/>
    <w:rsid w:val="067A2128"/>
    <w:rsid w:val="068E5CC8"/>
    <w:rsid w:val="07565633"/>
    <w:rsid w:val="07CF2DF1"/>
    <w:rsid w:val="07FC7E79"/>
    <w:rsid w:val="08902F0C"/>
    <w:rsid w:val="08935BEF"/>
    <w:rsid w:val="08E17402"/>
    <w:rsid w:val="091E0894"/>
    <w:rsid w:val="096D2467"/>
    <w:rsid w:val="09775C9D"/>
    <w:rsid w:val="09806C0C"/>
    <w:rsid w:val="0A0D1AB1"/>
    <w:rsid w:val="0A2C1833"/>
    <w:rsid w:val="0A711CDA"/>
    <w:rsid w:val="0AB10945"/>
    <w:rsid w:val="0AED1D8A"/>
    <w:rsid w:val="0B222E01"/>
    <w:rsid w:val="0B2C76E5"/>
    <w:rsid w:val="0C153501"/>
    <w:rsid w:val="0C2F1664"/>
    <w:rsid w:val="0C805409"/>
    <w:rsid w:val="0D9B0162"/>
    <w:rsid w:val="0DE71CB5"/>
    <w:rsid w:val="0E00324C"/>
    <w:rsid w:val="0E1F4E55"/>
    <w:rsid w:val="0E4723D1"/>
    <w:rsid w:val="0E7736BD"/>
    <w:rsid w:val="0EFE4173"/>
    <w:rsid w:val="0F1E6CE0"/>
    <w:rsid w:val="0F3077E7"/>
    <w:rsid w:val="0F4F44A8"/>
    <w:rsid w:val="0F516F7A"/>
    <w:rsid w:val="0FA7617B"/>
    <w:rsid w:val="0FE07A8D"/>
    <w:rsid w:val="0FEB4B79"/>
    <w:rsid w:val="10332C70"/>
    <w:rsid w:val="109F4BC8"/>
    <w:rsid w:val="10F32883"/>
    <w:rsid w:val="110F63C2"/>
    <w:rsid w:val="11486A06"/>
    <w:rsid w:val="12132E16"/>
    <w:rsid w:val="122C25E7"/>
    <w:rsid w:val="126B4A14"/>
    <w:rsid w:val="129664C9"/>
    <w:rsid w:val="137A49D1"/>
    <w:rsid w:val="143C41E4"/>
    <w:rsid w:val="145568AA"/>
    <w:rsid w:val="14A617AE"/>
    <w:rsid w:val="14C84AB8"/>
    <w:rsid w:val="15065417"/>
    <w:rsid w:val="15236966"/>
    <w:rsid w:val="153B7E84"/>
    <w:rsid w:val="15A566FB"/>
    <w:rsid w:val="162A30B5"/>
    <w:rsid w:val="16600ACC"/>
    <w:rsid w:val="16613C70"/>
    <w:rsid w:val="17211041"/>
    <w:rsid w:val="173F258E"/>
    <w:rsid w:val="17570BF7"/>
    <w:rsid w:val="17CD4461"/>
    <w:rsid w:val="17CF1755"/>
    <w:rsid w:val="17F87615"/>
    <w:rsid w:val="181A5165"/>
    <w:rsid w:val="18B35CA0"/>
    <w:rsid w:val="190A6CF6"/>
    <w:rsid w:val="198D45DC"/>
    <w:rsid w:val="19B2164A"/>
    <w:rsid w:val="19BB09DD"/>
    <w:rsid w:val="1A143FDC"/>
    <w:rsid w:val="1A600B57"/>
    <w:rsid w:val="1A691B99"/>
    <w:rsid w:val="1AED4C7C"/>
    <w:rsid w:val="1AF60210"/>
    <w:rsid w:val="1B112B27"/>
    <w:rsid w:val="1B2029E9"/>
    <w:rsid w:val="1BB17C12"/>
    <w:rsid w:val="1BD67157"/>
    <w:rsid w:val="1C141713"/>
    <w:rsid w:val="1C387321"/>
    <w:rsid w:val="1D2C65F5"/>
    <w:rsid w:val="1D50465F"/>
    <w:rsid w:val="1DCC1873"/>
    <w:rsid w:val="1E0C11AC"/>
    <w:rsid w:val="1E2A1191"/>
    <w:rsid w:val="1E3A2262"/>
    <w:rsid w:val="1E7114AB"/>
    <w:rsid w:val="1EFD0AD7"/>
    <w:rsid w:val="1F5C5236"/>
    <w:rsid w:val="1F8C1965"/>
    <w:rsid w:val="1F94299A"/>
    <w:rsid w:val="1FAE3A62"/>
    <w:rsid w:val="205006C6"/>
    <w:rsid w:val="20983AEB"/>
    <w:rsid w:val="20A966D4"/>
    <w:rsid w:val="20AB0828"/>
    <w:rsid w:val="20EF473F"/>
    <w:rsid w:val="21326546"/>
    <w:rsid w:val="21A4197D"/>
    <w:rsid w:val="21C22CE0"/>
    <w:rsid w:val="2268204B"/>
    <w:rsid w:val="2294587B"/>
    <w:rsid w:val="22A413A5"/>
    <w:rsid w:val="230D5627"/>
    <w:rsid w:val="23235612"/>
    <w:rsid w:val="23AF6CD3"/>
    <w:rsid w:val="23D35949"/>
    <w:rsid w:val="24135236"/>
    <w:rsid w:val="24170254"/>
    <w:rsid w:val="24244B83"/>
    <w:rsid w:val="24EB6850"/>
    <w:rsid w:val="24FE4DE5"/>
    <w:rsid w:val="25392DA1"/>
    <w:rsid w:val="256000CC"/>
    <w:rsid w:val="257426F4"/>
    <w:rsid w:val="25BE7F1E"/>
    <w:rsid w:val="25C5593C"/>
    <w:rsid w:val="260B28A1"/>
    <w:rsid w:val="267538DB"/>
    <w:rsid w:val="26EA7715"/>
    <w:rsid w:val="276B6441"/>
    <w:rsid w:val="27852666"/>
    <w:rsid w:val="27B8176E"/>
    <w:rsid w:val="27FC6329"/>
    <w:rsid w:val="280F7A72"/>
    <w:rsid w:val="282653EB"/>
    <w:rsid w:val="28F923FE"/>
    <w:rsid w:val="293F197D"/>
    <w:rsid w:val="2A1502E3"/>
    <w:rsid w:val="2A6F014A"/>
    <w:rsid w:val="2A9B70E0"/>
    <w:rsid w:val="2AE6491F"/>
    <w:rsid w:val="2B79547C"/>
    <w:rsid w:val="2B840D90"/>
    <w:rsid w:val="2BA62EDC"/>
    <w:rsid w:val="2CDF6EF1"/>
    <w:rsid w:val="2DA23859"/>
    <w:rsid w:val="2DD40AFD"/>
    <w:rsid w:val="2DF04BAF"/>
    <w:rsid w:val="2E020E81"/>
    <w:rsid w:val="2E6D4F98"/>
    <w:rsid w:val="2E8E0DDA"/>
    <w:rsid w:val="2F0206D6"/>
    <w:rsid w:val="2F2F21B9"/>
    <w:rsid w:val="2F357F22"/>
    <w:rsid w:val="2F9C46C2"/>
    <w:rsid w:val="30242735"/>
    <w:rsid w:val="302C7F50"/>
    <w:rsid w:val="30405275"/>
    <w:rsid w:val="30A9648F"/>
    <w:rsid w:val="30EB795C"/>
    <w:rsid w:val="311355C1"/>
    <w:rsid w:val="31E23DB8"/>
    <w:rsid w:val="32286A51"/>
    <w:rsid w:val="33112641"/>
    <w:rsid w:val="34046687"/>
    <w:rsid w:val="34135BD0"/>
    <w:rsid w:val="34402CD6"/>
    <w:rsid w:val="346B6974"/>
    <w:rsid w:val="347E64AC"/>
    <w:rsid w:val="34BC2F15"/>
    <w:rsid w:val="34DF2FB0"/>
    <w:rsid w:val="355333DF"/>
    <w:rsid w:val="356455A1"/>
    <w:rsid w:val="35793A37"/>
    <w:rsid w:val="35812581"/>
    <w:rsid w:val="35B675BC"/>
    <w:rsid w:val="36702C2F"/>
    <w:rsid w:val="36CF6C8B"/>
    <w:rsid w:val="37093A5B"/>
    <w:rsid w:val="377C38E2"/>
    <w:rsid w:val="37B86D4F"/>
    <w:rsid w:val="38034307"/>
    <w:rsid w:val="38385DE3"/>
    <w:rsid w:val="383A307C"/>
    <w:rsid w:val="38A84222"/>
    <w:rsid w:val="38BC2099"/>
    <w:rsid w:val="38E77340"/>
    <w:rsid w:val="38F83A98"/>
    <w:rsid w:val="39304CD3"/>
    <w:rsid w:val="395B7CB0"/>
    <w:rsid w:val="3A3B417F"/>
    <w:rsid w:val="3AB14EC5"/>
    <w:rsid w:val="3AE76463"/>
    <w:rsid w:val="3B647242"/>
    <w:rsid w:val="3BE96A8C"/>
    <w:rsid w:val="3BF861F1"/>
    <w:rsid w:val="3C5971C3"/>
    <w:rsid w:val="3C5F03F2"/>
    <w:rsid w:val="3CB62E4A"/>
    <w:rsid w:val="3CC91A10"/>
    <w:rsid w:val="3CEE2504"/>
    <w:rsid w:val="3D971F0B"/>
    <w:rsid w:val="3E012F31"/>
    <w:rsid w:val="3E214BAE"/>
    <w:rsid w:val="3EDC627F"/>
    <w:rsid w:val="3EF15369"/>
    <w:rsid w:val="3F640EBF"/>
    <w:rsid w:val="3FB57844"/>
    <w:rsid w:val="3FE11A6A"/>
    <w:rsid w:val="40041270"/>
    <w:rsid w:val="401E2E41"/>
    <w:rsid w:val="409257BA"/>
    <w:rsid w:val="40CA0930"/>
    <w:rsid w:val="412432CC"/>
    <w:rsid w:val="41702F66"/>
    <w:rsid w:val="417702F1"/>
    <w:rsid w:val="41F110A4"/>
    <w:rsid w:val="42040F7B"/>
    <w:rsid w:val="423255F8"/>
    <w:rsid w:val="42516255"/>
    <w:rsid w:val="42736C60"/>
    <w:rsid w:val="42D03E4B"/>
    <w:rsid w:val="42EC5B05"/>
    <w:rsid w:val="431934AE"/>
    <w:rsid w:val="43496995"/>
    <w:rsid w:val="439E6DD6"/>
    <w:rsid w:val="43B15435"/>
    <w:rsid w:val="44B80CD7"/>
    <w:rsid w:val="44D233AD"/>
    <w:rsid w:val="44EB4544"/>
    <w:rsid w:val="45255864"/>
    <w:rsid w:val="456E2B47"/>
    <w:rsid w:val="45744175"/>
    <w:rsid w:val="458118D6"/>
    <w:rsid w:val="45A73B76"/>
    <w:rsid w:val="45DB6C3B"/>
    <w:rsid w:val="461141C3"/>
    <w:rsid w:val="48ED7430"/>
    <w:rsid w:val="4918779E"/>
    <w:rsid w:val="49BB30F6"/>
    <w:rsid w:val="4AA600A3"/>
    <w:rsid w:val="4AC9276A"/>
    <w:rsid w:val="4B7250B4"/>
    <w:rsid w:val="4B951343"/>
    <w:rsid w:val="4BAE56BF"/>
    <w:rsid w:val="4BB10158"/>
    <w:rsid w:val="4BE077BD"/>
    <w:rsid w:val="4BF90683"/>
    <w:rsid w:val="4C60050B"/>
    <w:rsid w:val="4C8529A9"/>
    <w:rsid w:val="4CA73A7E"/>
    <w:rsid w:val="4D0A3889"/>
    <w:rsid w:val="4D704BC5"/>
    <w:rsid w:val="4DE740DD"/>
    <w:rsid w:val="4E4B5214"/>
    <w:rsid w:val="4ED75781"/>
    <w:rsid w:val="4F3E3980"/>
    <w:rsid w:val="4F4C58FB"/>
    <w:rsid w:val="4F567068"/>
    <w:rsid w:val="4F69100E"/>
    <w:rsid w:val="4F6E3624"/>
    <w:rsid w:val="4FF05383"/>
    <w:rsid w:val="501B458E"/>
    <w:rsid w:val="50D279EF"/>
    <w:rsid w:val="51482AD4"/>
    <w:rsid w:val="515D4C4F"/>
    <w:rsid w:val="517A4C47"/>
    <w:rsid w:val="520F614F"/>
    <w:rsid w:val="522C03C3"/>
    <w:rsid w:val="52475894"/>
    <w:rsid w:val="525B748A"/>
    <w:rsid w:val="52D20135"/>
    <w:rsid w:val="52FC318A"/>
    <w:rsid w:val="54427212"/>
    <w:rsid w:val="54844F1E"/>
    <w:rsid w:val="54AC52B5"/>
    <w:rsid w:val="54B05CFC"/>
    <w:rsid w:val="55412034"/>
    <w:rsid w:val="55CC5814"/>
    <w:rsid w:val="55D323C6"/>
    <w:rsid w:val="56213255"/>
    <w:rsid w:val="565167C0"/>
    <w:rsid w:val="56D425AC"/>
    <w:rsid w:val="56EB157F"/>
    <w:rsid w:val="57022988"/>
    <w:rsid w:val="573A77C0"/>
    <w:rsid w:val="59155BFC"/>
    <w:rsid w:val="5A2B4F94"/>
    <w:rsid w:val="5A42079E"/>
    <w:rsid w:val="5A594364"/>
    <w:rsid w:val="5A6F08CC"/>
    <w:rsid w:val="5A970EB9"/>
    <w:rsid w:val="5AB05D1B"/>
    <w:rsid w:val="5AB5301B"/>
    <w:rsid w:val="5AC67128"/>
    <w:rsid w:val="5B3B272C"/>
    <w:rsid w:val="5BC27ACB"/>
    <w:rsid w:val="5C2E41BC"/>
    <w:rsid w:val="5C3F7EE6"/>
    <w:rsid w:val="5CA8625D"/>
    <w:rsid w:val="5CD13D33"/>
    <w:rsid w:val="5CEB165A"/>
    <w:rsid w:val="5D050120"/>
    <w:rsid w:val="5D14516B"/>
    <w:rsid w:val="5D41185E"/>
    <w:rsid w:val="5D551441"/>
    <w:rsid w:val="5D6A62A2"/>
    <w:rsid w:val="5DA5760C"/>
    <w:rsid w:val="5DD000AE"/>
    <w:rsid w:val="5DE14C83"/>
    <w:rsid w:val="5E4C0222"/>
    <w:rsid w:val="5E4D5A1C"/>
    <w:rsid w:val="5F57115C"/>
    <w:rsid w:val="605A7F10"/>
    <w:rsid w:val="61293DEC"/>
    <w:rsid w:val="6181447C"/>
    <w:rsid w:val="61F8671F"/>
    <w:rsid w:val="62047A69"/>
    <w:rsid w:val="62C80CD2"/>
    <w:rsid w:val="63B62F68"/>
    <w:rsid w:val="63C40FF7"/>
    <w:rsid w:val="6408667E"/>
    <w:rsid w:val="640E7FA4"/>
    <w:rsid w:val="64413BF5"/>
    <w:rsid w:val="650D0493"/>
    <w:rsid w:val="651F7D42"/>
    <w:rsid w:val="65240192"/>
    <w:rsid w:val="65540628"/>
    <w:rsid w:val="6598751D"/>
    <w:rsid w:val="65BD4790"/>
    <w:rsid w:val="664251F8"/>
    <w:rsid w:val="67156FDB"/>
    <w:rsid w:val="67255DAA"/>
    <w:rsid w:val="67770A5C"/>
    <w:rsid w:val="677E4E84"/>
    <w:rsid w:val="6795728F"/>
    <w:rsid w:val="67967D96"/>
    <w:rsid w:val="67AD11A0"/>
    <w:rsid w:val="68A509CF"/>
    <w:rsid w:val="695C38BC"/>
    <w:rsid w:val="69735FD6"/>
    <w:rsid w:val="69C36D01"/>
    <w:rsid w:val="69F9528D"/>
    <w:rsid w:val="6A6A58B0"/>
    <w:rsid w:val="6BC301FB"/>
    <w:rsid w:val="6C043B11"/>
    <w:rsid w:val="6C2455BF"/>
    <w:rsid w:val="6C7919DE"/>
    <w:rsid w:val="6D3F0D93"/>
    <w:rsid w:val="6E0E56D2"/>
    <w:rsid w:val="6E654C14"/>
    <w:rsid w:val="6E665F7F"/>
    <w:rsid w:val="6E832069"/>
    <w:rsid w:val="6E8E0C05"/>
    <w:rsid w:val="6ED7407F"/>
    <w:rsid w:val="6F28426B"/>
    <w:rsid w:val="6F834AA3"/>
    <w:rsid w:val="70426B33"/>
    <w:rsid w:val="70D31B8D"/>
    <w:rsid w:val="70F331F2"/>
    <w:rsid w:val="71104003"/>
    <w:rsid w:val="7135356E"/>
    <w:rsid w:val="71DE15AE"/>
    <w:rsid w:val="722D0C8D"/>
    <w:rsid w:val="727C0191"/>
    <w:rsid w:val="72895185"/>
    <w:rsid w:val="73447CA2"/>
    <w:rsid w:val="737703AD"/>
    <w:rsid w:val="73E32135"/>
    <w:rsid w:val="742C0C2C"/>
    <w:rsid w:val="74982C28"/>
    <w:rsid w:val="752E1880"/>
    <w:rsid w:val="75B9327B"/>
    <w:rsid w:val="76050182"/>
    <w:rsid w:val="762B3D0F"/>
    <w:rsid w:val="766F5E61"/>
    <w:rsid w:val="768D3DF6"/>
    <w:rsid w:val="76ED0CAF"/>
    <w:rsid w:val="772F5D84"/>
    <w:rsid w:val="77926351"/>
    <w:rsid w:val="77B81D60"/>
    <w:rsid w:val="77D75225"/>
    <w:rsid w:val="78DA205F"/>
    <w:rsid w:val="7923654C"/>
    <w:rsid w:val="797B4F59"/>
    <w:rsid w:val="79AB7F98"/>
    <w:rsid w:val="79B71C79"/>
    <w:rsid w:val="79EB061F"/>
    <w:rsid w:val="7A0C66E5"/>
    <w:rsid w:val="7A1E5218"/>
    <w:rsid w:val="7A5578CB"/>
    <w:rsid w:val="7A686A76"/>
    <w:rsid w:val="7A817226"/>
    <w:rsid w:val="7B293E00"/>
    <w:rsid w:val="7B5E4BFE"/>
    <w:rsid w:val="7B6B2033"/>
    <w:rsid w:val="7BA82642"/>
    <w:rsid w:val="7C383164"/>
    <w:rsid w:val="7C775BE1"/>
    <w:rsid w:val="7C854451"/>
    <w:rsid w:val="7D1E47FD"/>
    <w:rsid w:val="7D237DA8"/>
    <w:rsid w:val="7D78530A"/>
    <w:rsid w:val="7E050292"/>
    <w:rsid w:val="7E77698A"/>
    <w:rsid w:val="7F2926A0"/>
    <w:rsid w:val="7F2D3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Body Text"/>
    <w:basedOn w:val="1"/>
    <w:unhideWhenUsed/>
    <w:qFormat/>
    <w:uiPriority w:val="0"/>
    <w:pPr>
      <w:spacing w:after="120"/>
    </w:pPr>
  </w:style>
  <w:style w:type="paragraph" w:styleId="3">
    <w:name w:val="footer"/>
    <w:basedOn w:val="1"/>
    <w:link w:val="10"/>
    <w:uiPriority w:val="0"/>
    <w:pPr>
      <w:tabs>
        <w:tab w:val="center" w:pos="4153"/>
        <w:tab w:val="right" w:pos="8306"/>
      </w:tabs>
      <w:snapToGrid w:val="0"/>
      <w:jc w:val="left"/>
    </w:pPr>
    <w:rPr>
      <w:sz w:val="18"/>
      <w:szCs w:val="18"/>
    </w:rPr>
  </w:style>
  <w:style w:type="paragraph" w:styleId="4">
    <w:name w:val="header"/>
    <w:basedOn w:val="1"/>
    <w:link w:val="9"/>
    <w:qFormat/>
    <w:uiPriority w:val="0"/>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0"/>
    <w:rPr>
      <w:b/>
    </w:rPr>
  </w:style>
  <w:style w:type="character" w:customStyle="1" w:styleId="9">
    <w:name w:val="页眉 字符"/>
    <w:basedOn w:val="7"/>
    <w:link w:val="4"/>
    <w:uiPriority w:val="0"/>
    <w:rPr>
      <w:rFonts w:asciiTheme="minorHAnsi" w:hAnsiTheme="minorHAnsi" w:eastAsiaTheme="minorEastAsia" w:cstheme="minorBidi"/>
      <w:kern w:val="2"/>
      <w:sz w:val="18"/>
      <w:szCs w:val="18"/>
    </w:rPr>
  </w:style>
  <w:style w:type="character" w:customStyle="1" w:styleId="10">
    <w:name w:val="页脚 字符"/>
    <w:basedOn w:val="7"/>
    <w:link w:val="3"/>
    <w:qFormat/>
    <w:uiPriority w:val="0"/>
    <w:rPr>
      <w:rFonts w:asciiTheme="minorHAnsi" w:hAnsiTheme="minorHAnsi" w:eastAsiaTheme="minorEastAsia" w:cstheme="minorBidi"/>
      <w:kern w:val="2"/>
      <w:sz w:val="18"/>
      <w:szCs w:val="18"/>
    </w:rPr>
  </w:style>
  <w:style w:type="paragraph" w:customStyle="1" w:styleId="11">
    <w:name w:val="_Style 10"/>
    <w:basedOn w:val="1"/>
    <w:next w:val="12"/>
    <w:qFormat/>
    <w:uiPriority w:val="34"/>
    <w:pPr>
      <w:widowControl/>
      <w:ind w:firstLine="420" w:firstLineChars="200"/>
      <w:jc w:val="left"/>
    </w:pPr>
    <w:rPr>
      <w:rFonts w:ascii="宋体" w:hAnsi="宋体" w:eastAsia="宋体" w:cs="宋体"/>
      <w:kern w:val="0"/>
      <w:sz w:val="24"/>
    </w:rPr>
  </w:style>
  <w:style w:type="paragraph" w:styleId="12">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964</Words>
  <Characters>5495</Characters>
  <Lines>45</Lines>
  <Paragraphs>12</Paragraphs>
  <TotalTime>54</TotalTime>
  <ScaleCrop>false</ScaleCrop>
  <LinksUpToDate>false</LinksUpToDate>
  <CharactersWithSpaces>6447</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2020-11-27T02:11:00Z</dcterms:created>
  <dc:creator>四无青年</dc:creator>
  <cp:lastModifiedBy>四无青年</cp:lastModifiedBy>
  <dcterms:modified xsi:type="dcterms:W3CDTF">2020-11-30T08:06:17Z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