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bookmarkStart w:id="0" w:name="_Toc22017"/>
      <w:bookmarkStart w:id="1" w:name="_Toc5887"/>
      <w:r>
        <w:rPr>
          <w:rFonts w:hint="eastAsia"/>
          <w:lang w:val="en-US" w:eastAsia="zh-CN"/>
        </w:rPr>
        <w:t>一、</w:t>
      </w:r>
      <w:bookmarkEnd w:id="0"/>
      <w:bookmarkEnd w:id="1"/>
      <w:r>
        <w:rPr>
          <w:rFonts w:hint="eastAsia"/>
        </w:rPr>
        <w:t>Here are some examples</w:t>
      </w:r>
    </w:p>
    <w:p>
      <w:pPr>
        <w:pStyle w:val="3"/>
        <w:numPr>
          <w:ilvl w:val="0"/>
          <w:numId w:val="1"/>
        </w:numPr>
        <w:spacing w:line="400" w:lineRule="exact"/>
        <w:ind w:left="425" w:leftChars="0" w:hanging="425" w:firstLineChars="0"/>
        <w:rPr>
          <w:rFonts w:hint="eastAsia" w:ascii="华文仿宋" w:hAnsi="华文仿宋" w:eastAsia="华文仿宋" w:cs="华文仿宋"/>
          <w:sz w:val="28"/>
          <w:szCs w:val="28"/>
          <w:lang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Casdoor Information Leakage</w:t>
      </w:r>
    </w:p>
    <w:p>
      <w:pPr>
        <w:pStyle w:val="10"/>
        <w:spacing w:line="400" w:lineRule="exact"/>
        <w:rPr>
          <w:rFonts w:hint="eastAsia" w:ascii="华文仿宋" w:hAnsi="华文仿宋" w:eastAsia="华文仿宋" w:cs="华文仿宋"/>
          <w:color w:val="FF0000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b/>
          <w:kern w:val="2"/>
          <w:sz w:val="28"/>
          <w:szCs w:val="28"/>
          <w:lang w:val="en-US" w:eastAsia="zh-CN" w:bidi="ar-SA"/>
        </w:rPr>
        <w:t xml:space="preserve">Risk Level: </w:t>
      </w:r>
      <w:r>
        <w:rPr>
          <w:rFonts w:hint="eastAsia" w:ascii="华文仿宋" w:hAnsi="华文仿宋" w:eastAsia="华文仿宋" w:cs="华文仿宋"/>
          <w:b/>
          <w:color w:val="FF0000"/>
          <w:sz w:val="28"/>
          <w:szCs w:val="28"/>
          <w:lang w:val="en-US" w:eastAsia="zh-CN"/>
        </w:rPr>
        <w:t>High</w:t>
      </w:r>
    </w:p>
    <w:p>
      <w:pPr>
        <w:spacing w:line="400" w:lineRule="exact"/>
        <w:rPr>
          <w:rFonts w:hint="eastAsia" w:ascii="华文仿宋" w:hAnsi="华文仿宋" w:eastAsia="华文仿宋" w:cs="华文仿宋"/>
          <w:b w:val="0"/>
          <w:bCs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sz w:val="28"/>
          <w:szCs w:val="28"/>
        </w:rPr>
        <w:t xml:space="preserve">Vulnerability description: </w:t>
      </w:r>
      <w:r>
        <w:rPr>
          <w:rFonts w:hint="eastAsia" w:ascii="华文仿宋" w:hAnsi="华文仿宋" w:eastAsia="华文仿宋" w:cs="华文仿宋"/>
          <w:b w:val="0"/>
          <w:bCs/>
          <w:sz w:val="28"/>
          <w:szCs w:val="28"/>
        </w:rPr>
        <w:t>Failure to properly restrict the directory leads to disclosure of database account password information and other sensitive files</w:t>
      </w:r>
    </w:p>
    <w:p>
      <w:pPr>
        <w:spacing w:line="400" w:lineRule="exact"/>
        <w:rPr>
          <w:rFonts w:hint="eastAsia" w:ascii="华文仿宋" w:hAnsi="华文仿宋" w:eastAsia="华文仿宋" w:cs="华文仿宋"/>
          <w:b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sz w:val="28"/>
          <w:szCs w:val="28"/>
        </w:rPr>
        <w:t>URL：</w:t>
      </w:r>
    </w:p>
    <w:p>
      <w:pPr>
        <w:rPr>
          <w:rFonts w:hint="eastAsia"/>
        </w:rPr>
      </w:pPr>
      <w:r>
        <w:rPr>
          <w:rFonts w:hint="eastAsia"/>
        </w:rPr>
        <w:t>https://door.casdoor.com/conf/app.conf</w:t>
      </w:r>
    </w:p>
    <w:p>
      <w:pPr>
        <w:rPr>
          <w:rFonts w:hint="eastAsia"/>
        </w:rPr>
      </w:pPr>
      <w:r>
        <w:rPr>
          <w:rFonts w:hint="eastAsia"/>
        </w:rPr>
        <w:t>https://demo.casdoor.com/conf/app.conf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"https://new-minio.ichint.com/help"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pStyle w:val="4"/>
        <w:bidi w:val="0"/>
        <w:rPr>
          <w:rFonts w:hint="eastAsia" w:ascii="华文仿宋" w:hAnsi="华文仿宋" w:eastAsia="华文仿宋" w:cs="华文仿宋"/>
          <w:b/>
          <w:sz w:val="28"/>
          <w:szCs w:val="28"/>
        </w:rPr>
      </w:pPr>
      <w:r>
        <w:rPr>
          <w:rFonts w:hint="eastAsia" w:ascii="华文仿宋" w:hAnsi="华文仿宋" w:eastAsia="华文仿宋" w:cs="华文仿宋"/>
          <w:b/>
          <w:sz w:val="28"/>
          <w:szCs w:val="28"/>
        </w:rPr>
        <w:t>Vulnerability proof: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https://door.casdoor.com/conf/app.conf</w:t>
      </w:r>
    </w:p>
    <w:p>
      <w:pPr>
        <w:rPr>
          <w:rFonts w:hint="eastAsia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Version:</w:t>
      </w:r>
      <w:r>
        <w:rPr>
          <w:rFonts w:hint="default" w:ascii="Segoe UI" w:hAnsi="Segoe UI" w:eastAsia="Segoe UI" w:cs="Segoe UI"/>
          <w:i w:val="0"/>
          <w:iCs w:val="0"/>
          <w:caps w:val="0"/>
          <w:color w:val="5734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734D3"/>
          <w:spacing w:val="0"/>
          <w:sz w:val="21"/>
          <w:szCs w:val="21"/>
          <w:u w:val="none"/>
          <w:shd w:val="clear" w:fill="FFFFFF"/>
        </w:rPr>
        <w:instrText xml:space="preserve"> HYPERLINK "https://github.com/casdoor/casdoor/releases/tag/v1.335.0" \t "https://door.casdoor.com/_blank"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734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5734D3"/>
          <w:spacing w:val="0"/>
          <w:sz w:val="21"/>
          <w:szCs w:val="21"/>
          <w:u w:val="none"/>
          <w:shd w:val="clear" w:fill="FFFFFF"/>
        </w:rPr>
        <w:t>v1.335.0</w:t>
      </w:r>
      <w:r>
        <w:rPr>
          <w:rFonts w:hint="default" w:ascii="Segoe UI" w:hAnsi="Segoe UI" w:eastAsia="Segoe UI" w:cs="Segoe UI"/>
          <w:i w:val="0"/>
          <w:iCs w:val="0"/>
          <w:caps w:val="0"/>
          <w:color w:val="5734D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5267960" cy="294259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</w:pPr>
      <w:r>
        <w:drawing>
          <wp:inline distT="0" distB="0" distL="114300" distR="114300">
            <wp:extent cx="5271135" cy="3509010"/>
            <wp:effectExtent l="0" t="0" r="571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https://demo.casdoor.com/conf/app.conf</w:t>
      </w:r>
    </w:p>
    <w:p>
      <w:pPr>
        <w:pStyle w:val="6"/>
        <w:ind w:left="0" w:leftChars="0" w:firstLine="0" w:firstLineChars="0"/>
        <w:rPr>
          <w:rFonts w:hint="eastAsia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Version:</w:t>
      </w:r>
      <w:r>
        <w:rPr>
          <w:rFonts w:ascii="Segoe UI" w:hAnsi="Segoe UI" w:eastAsia="Segoe UI" w:cs="Segoe UI"/>
          <w:i w:val="0"/>
          <w:iCs w:val="0"/>
          <w:caps w:val="0"/>
          <w:color w:val="A487E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487ED"/>
          <w:spacing w:val="0"/>
          <w:sz w:val="21"/>
          <w:szCs w:val="21"/>
          <w:u w:val="none"/>
          <w:shd w:val="clear" w:fill="FFFFFF"/>
        </w:rPr>
        <w:instrText xml:space="preserve"> HYPERLINK "https://github.com/casdoor/casdoor/releases/tag/v1.333.0" \t "https://demo.casdoor.com/_blank" </w:instrText>
      </w:r>
      <w:r>
        <w:rPr>
          <w:rFonts w:ascii="Segoe UI" w:hAnsi="Segoe UI" w:eastAsia="Segoe UI" w:cs="Segoe UI"/>
          <w:i w:val="0"/>
          <w:iCs w:val="0"/>
          <w:caps w:val="0"/>
          <w:color w:val="A487E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A487ED"/>
          <w:spacing w:val="0"/>
          <w:sz w:val="21"/>
          <w:szCs w:val="21"/>
          <w:u w:val="none"/>
          <w:shd w:val="clear" w:fill="FFFFFF"/>
        </w:rPr>
        <w:t xml:space="preserve">v1.333.0 </w:t>
      </w:r>
      <w:r>
        <w:rPr>
          <w:rFonts w:hint="default" w:ascii="Segoe UI" w:hAnsi="Segoe UI" w:eastAsia="Segoe UI" w:cs="Segoe UI"/>
          <w:i w:val="0"/>
          <w:iCs w:val="0"/>
          <w:caps w:val="0"/>
          <w:color w:val="A487ED"/>
          <w:spacing w:val="0"/>
          <w:sz w:val="21"/>
          <w:szCs w:val="21"/>
          <w:u w:val="none"/>
          <w:shd w:val="clear" w:fill="FFFFFF"/>
        </w:rPr>
        <w:fldChar w:fldCharType="end"/>
      </w:r>
      <w:bookmarkStart w:id="2" w:name="_GoBack"/>
      <w:bookmarkEnd w:id="2"/>
    </w:p>
    <w:p/>
    <w:p/>
    <w:p>
      <w:r>
        <w:drawing>
          <wp:inline distT="0" distB="0" distL="114300" distR="114300">
            <wp:extent cx="5270500" cy="31032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356870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F12961"/>
    <w:multiLevelType w:val="singleLevel"/>
    <w:tmpl w:val="64F129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NzZkZTYzMDRiYjQ3Y2Y0ZDE4YmQ2ZDkzMDVjNWIifQ=="/>
  </w:docVars>
  <w:rsids>
    <w:rsidRoot w:val="6029243C"/>
    <w:rsid w:val="00665BAD"/>
    <w:rsid w:val="007D7C7F"/>
    <w:rsid w:val="01B841E6"/>
    <w:rsid w:val="04180F6C"/>
    <w:rsid w:val="0C3628D7"/>
    <w:rsid w:val="14E96DA6"/>
    <w:rsid w:val="17237E12"/>
    <w:rsid w:val="1811244B"/>
    <w:rsid w:val="18707171"/>
    <w:rsid w:val="203D61C9"/>
    <w:rsid w:val="23056708"/>
    <w:rsid w:val="27934C2A"/>
    <w:rsid w:val="3CB13731"/>
    <w:rsid w:val="3F7B344C"/>
    <w:rsid w:val="41D62D2E"/>
    <w:rsid w:val="446438A8"/>
    <w:rsid w:val="485B09F4"/>
    <w:rsid w:val="4FD23C92"/>
    <w:rsid w:val="59154BEF"/>
    <w:rsid w:val="6029243C"/>
    <w:rsid w:val="61DC62AA"/>
    <w:rsid w:val="62C21DAD"/>
    <w:rsid w:val="64AC31D6"/>
    <w:rsid w:val="684369A0"/>
    <w:rsid w:val="68FC2796"/>
    <w:rsid w:val="6A8D0A8A"/>
    <w:rsid w:val="6B697763"/>
    <w:rsid w:val="6F4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Body Text First Indent"/>
    <w:basedOn w:val="5"/>
    <w:qFormat/>
    <w:uiPriority w:val="0"/>
    <w:pPr>
      <w:ind w:firstLine="420" w:firstLineChars="1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正文（绿盟科技）"/>
    <w:qFormat/>
    <w:uiPriority w:val="0"/>
    <w:pPr>
      <w:spacing w:line="300" w:lineRule="auto"/>
    </w:pPr>
    <w:rPr>
      <w:rFonts w:ascii="Arial" w:hAnsi="Arial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2023-06-13T08:00:00Z</dcterms:created>
  <dc:creator>沈大大</dc:creator>
  <cp:lastModifiedBy>沈大大</cp:lastModifiedBy>
  <dcterms:modified xsi:type="dcterms:W3CDTF">2023-06-13T11:38:16Z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DEF6BB6C4C6E49268CE0FDE971FCE582_11</vt:lpwstr>
  </property>
</Properties>
</file>