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强化学习入门课程仓库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强化学习入门课程规划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定价</w:t>
      </w:r>
      <w:r>
        <w:rPr>
          <w:rFonts w:eastAsia="等线" w:ascii="Arial" w:cs="Arial" w:hAnsi="Arial"/>
          <w:sz w:val="22"/>
        </w:rPr>
        <w:t>：9.9 元</w:t>
        <w:br/>
      </w:r>
      <w:r>
        <w:rPr>
          <w:rFonts w:eastAsia="等线" w:ascii="Arial" w:cs="Arial" w:hAnsi="Arial"/>
          <w:b w:val="true"/>
          <w:sz w:val="22"/>
        </w:rPr>
        <w:t>总时长</w:t>
      </w:r>
      <w:r>
        <w:rPr>
          <w:rFonts w:eastAsia="等线" w:ascii="Arial" w:cs="Arial" w:hAnsi="Arial"/>
          <w:sz w:val="22"/>
        </w:rPr>
        <w:t>：约 5.5 小时</w:t>
        <w:br/>
      </w:r>
      <w:r>
        <w:rPr>
          <w:rFonts w:eastAsia="等线" w:ascii="Arial" w:cs="Arial" w:hAnsi="Arial"/>
          <w:b w:val="true"/>
          <w:sz w:val="22"/>
        </w:rPr>
        <w:t>形式</w:t>
      </w:r>
      <w:r>
        <w:rPr>
          <w:rFonts w:eastAsia="等线" w:ascii="Arial" w:cs="Arial" w:hAnsi="Arial"/>
          <w:sz w:val="22"/>
        </w:rPr>
        <w:t>：录播+周末精简直播答疑（4 场），录播剪辑合并上架</w:t>
        <w:br/>
      </w:r>
      <w:r>
        <w:rPr>
          <w:rFonts w:eastAsia="等线" w:ascii="Arial" w:cs="Arial" w:hAnsi="Arial"/>
          <w:b w:val="true"/>
          <w:sz w:val="22"/>
        </w:rPr>
        <w:t>学员要求</w:t>
      </w:r>
      <w:r>
        <w:rPr>
          <w:rFonts w:eastAsia="等线" w:ascii="Arial" w:cs="Arial" w:hAnsi="Arial"/>
          <w:sz w:val="22"/>
        </w:rPr>
        <w:t>：会写 Python，了解神经网络基本概念即可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课程结构总览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强化学习基础概念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小时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PPO 算法精讲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小时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MotrixLab 平台入门与环境开发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小时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实战：训练机器人智能体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 1 场：强化学习基础概念（1.5 小时）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 1 节：什么是强化学习（30 min）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三大范式对比：监督学习 / 无监督学习 / 强化学习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RL 核心要素：智能体、环境、状态、动作、奖励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典型应用：游戏 AI、机器人控制、自动驾驶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为什么机器人领域离不开 RL？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 2 节：马尔可夫决策过程 MDP（30 min）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状态空间与动作空间（离散 vs 连续）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奖励函数：信号的设计决定了智能体学什么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折扣因子 γ：短视 vs 远见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策略（Policy）和价值函数（Value Function）的关系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 3 节：探索与收敛（30 min）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Exploration vs Exploitation 的核心矛盾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ε-greedy 策略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Q-Learning 入门（GridWorld 演示）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从表格到神经网络：DQN 的诞生动机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连续控制任务为什么需要策略梯度方法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 2 场：PPO 算法精讲（1.5 小时）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MotrixLab 默认使用 PPO，本场重点讲透这一算法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 4 节：策略梯度方法（30 min）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Policy Gradient 核心思想：让好动作概率更高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REINFORCE 算法推导（直觉版，不堆数学）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方差问题与 Baseline 技巧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Actor-Critic 架构：策略网络 + 价值网络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 5 节：PPO 算法详解（40 min）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Importance Sampling：为什么可以重复使用旧数据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机制：如何防止策略更新步子太大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PPO 的训练循环：收集数据 → 计算优势 → 多步更新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连续动作空间：高斯分布输出的策略网络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PPO 为什么成为机器人 RL 的主流选择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 6 节：训练稳定性与调参（20 min）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关键超参数：学习率、clip ε、GAE λ、mini-batch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奖励归一化与观测归一化的重要性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如何看训练曲线判断是否收敛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SKRL 与 RSLRL 框架简介（MotrixLab 支持的两个框架）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 3 场：MotrixLab 平台入门与环境开发（1.5 小时）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 7 节：平台安装与框架概览（20 min）</w:t>
      </w:r>
      <w:bookmarkEnd w:id="1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安装环境（Docker 容器部署方案）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MotrixLab 分层架构总览：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motrix_envs/   ← 环境层（物理仿真 + 任务定义）</w:t>
              <w:br/>
              <w:t>motrix_rl/     ← 训练层（PPO 算法 + 配置）</w:t>
              <w:br/>
            </w:r>
            <w:r>
              <w:rPr>
                <w:rFonts w:eastAsia="Consolas" w:ascii="Consolas" w:cs="Consolas" w:hAnsi="Consolas"/>
                <w:sz w:val="22"/>
              </w:rPr>
              <w:t>scripts/       ← 入口（train.py / play.py / view.py）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运行第一个示例：</w:t>
      </w:r>
      <w:r>
        <w:rPr>
          <w:rFonts w:eastAsia="Consolas" w:ascii="Consolas" w:cs="Consolas" w:hAnsi="Consolas"/>
          <w:sz w:val="22"/>
          <w:shd w:fill="EFF0F1"/>
        </w:rPr>
        <w:t>python scripts/train.py --env cartpole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play.py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view.py</w:t>
      </w:r>
      <w:r>
        <w:rPr>
          <w:rFonts w:eastAsia="等线" w:ascii="Arial" w:cs="Arial" w:hAnsi="Arial"/>
          <w:sz w:val="22"/>
        </w:rPr>
        <w:t xml:space="preserve"> 可视化训练结果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 8 节：理解核心组件（30 min）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EnvCfg</w:t>
      </w:r>
      <w:r>
        <w:rPr>
          <w:rFonts w:eastAsia="等线" w:ascii="Arial" w:cs="Arial" w:hAnsi="Arial"/>
          <w:sz w:val="22"/>
        </w:rPr>
        <w:t>：环境配置类，定义仿真参数（时间步长、episode 长度、MJCF 模型文件）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Env</w:t>
      </w:r>
      <w:r>
        <w:rPr>
          <w:rFonts w:eastAsia="等线" w:ascii="Arial" w:cs="Arial" w:hAnsi="Arial"/>
          <w:sz w:val="22"/>
        </w:rPr>
        <w:t>：环境实现类，继承基类，实现任务逻辑和终止条件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Reward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_compute_reward()</w:t>
      </w:r>
      <w:r>
        <w:rPr>
          <w:rFonts w:eastAsia="等线" w:ascii="Arial" w:cs="Arial" w:hAnsi="Arial"/>
          <w:sz w:val="22"/>
        </w:rPr>
        <w:t xml:space="preserve"> 中实现奖励计算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Registry</w:t>
      </w:r>
      <w:r>
        <w:rPr>
          <w:rFonts w:eastAsia="等线" w:ascii="Arial" w:cs="Arial" w:hAnsi="Arial"/>
          <w:sz w:val="22"/>
        </w:rPr>
        <w:t>：装饰器注册系统，</w:t>
      </w:r>
      <w:r>
        <w:rPr>
          <w:rFonts w:eastAsia="Consolas" w:ascii="Consolas" w:cs="Consolas" w:hAnsi="Consolas"/>
          <w:sz w:val="22"/>
          <w:shd w:fill="EFF0F1"/>
        </w:rPr>
        <w:t>@registry.env()</w:t>
      </w:r>
      <w:r>
        <w:rPr>
          <w:rFonts w:eastAsia="等线" w:ascii="Arial" w:cs="Arial" w:hAnsi="Arial"/>
          <w:sz w:val="22"/>
        </w:rPr>
        <w:t xml:space="preserve"> 一行接入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数据流：</w:t>
      </w:r>
      <w:r>
        <w:rPr>
          <w:rFonts w:eastAsia="Consolas" w:ascii="Consolas" w:cs="Consolas" w:hAnsi="Consolas"/>
          <w:sz w:val="22"/>
          <w:shd w:fill="EFF0F1"/>
        </w:rPr>
        <w:t>train.py</w:t>
      </w:r>
      <w:r>
        <w:rPr>
          <w:rFonts w:eastAsia="等线" w:ascii="Arial" w:cs="Arial" w:hAnsi="Arial"/>
          <w:sz w:val="22"/>
        </w:rPr>
        <w:t xml:space="preserve"> → 查找注册配置 → 创建环境 → PPO 训练 → 保存模型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 9 节：开发一个自定义环境（40 min）</w:t>
      </w:r>
      <w:bookmarkEnd w:id="1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倒立摆</w:t>
      </w:r>
      <w:r>
        <w:rPr>
          <w:rFonts w:eastAsia="等线" w:ascii="Arial" w:cs="Arial" w:hAnsi="Arial"/>
          <w:sz w:val="22"/>
        </w:rPr>
        <w:t>为参考，拆解完整环境代码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动手实现：</w:t>
      </w:r>
      <w:r>
        <w:rPr>
          <w:rFonts w:eastAsia="等线" w:ascii="Arial" w:cs="Arial" w:hAnsi="Arial"/>
          <w:b w:val="true"/>
          <w:sz w:val="22"/>
        </w:rPr>
        <w:t>双关节机械臂到达目标点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Consolas" w:ascii="Consolas" w:cs="Consolas" w:hAnsi="Consolas"/>
          <w:sz w:val="22"/>
          <w:shd w:fill="EFF0F1"/>
        </w:rPr>
        <w:t>EnvCfg</w:t>
      </w:r>
      <w:r>
        <w:rPr>
          <w:rFonts w:eastAsia="等线" w:ascii="Arial" w:cs="Arial" w:hAnsi="Arial"/>
          <w:sz w:val="22"/>
        </w:rPr>
        <w:t>（关节参数、episode 长度）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实现 </w:t>
      </w:r>
      <w:r>
        <w:rPr>
          <w:rFonts w:eastAsia="Consolas" w:ascii="Consolas" w:cs="Consolas" w:hAnsi="Consolas"/>
          <w:sz w:val="22"/>
          <w:shd w:fill="EFF0F1"/>
        </w:rPr>
        <w:t>Env</w:t>
      </w:r>
      <w:r>
        <w:rPr>
          <w:rFonts w:eastAsia="等线" w:ascii="Arial" w:cs="Arial" w:hAnsi="Arial"/>
          <w:sz w:val="22"/>
        </w:rPr>
        <w:t>（观测：关节角度 + 目标位置；动作：力矩）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设计 </w:t>
      </w:r>
      <w:r>
        <w:rPr>
          <w:rFonts w:eastAsia="Consolas" w:ascii="Consolas" w:cs="Consolas" w:hAnsi="Consolas"/>
          <w:sz w:val="22"/>
          <w:shd w:fill="EFF0F1"/>
        </w:rPr>
        <w:t>_compute_reward()</w:t>
      </w:r>
      <w:r>
        <w:rPr>
          <w:rFonts w:eastAsia="等线" w:ascii="Arial" w:cs="Arial" w:hAnsi="Arial"/>
          <w:sz w:val="22"/>
        </w:rPr>
        <w:t>（距离奖励 + 成功奖励）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注册并启动训练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奖励稀疏问题：Reward Shaping 实战技巧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 4 场：实战——训练机器人智能体（1 小时）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 10 节：进阶实战示例展示（30 min）</w:t>
      </w:r>
      <w:bookmarkEnd w:id="1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 2-3 个平台内置示例对比演示：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倒立摆</w:t>
      </w:r>
      <w:r>
        <w:rPr>
          <w:rFonts w:eastAsia="等线" w:ascii="Arial" w:cs="Arial" w:hAnsi="Arial"/>
          <w:sz w:val="22"/>
        </w:rPr>
        <w:t>：经典连续控制，适合验证环境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二维步行机器人</w:t>
      </w:r>
      <w:r>
        <w:rPr>
          <w:rFonts w:eastAsia="等线" w:ascii="Arial" w:cs="Arial" w:hAnsi="Arial"/>
          <w:sz w:val="22"/>
        </w:rPr>
        <w:t>：运动控制入门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Franka 抓取立方体</w:t>
      </w:r>
      <w:r>
        <w:rPr>
          <w:rFonts w:eastAsia="等线" w:ascii="Arial" w:cs="Arial" w:hAnsi="Arial"/>
          <w:sz w:val="22"/>
        </w:rPr>
        <w:t>：机械臂操作任务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分析不同任务的观测空间 / 动作空间 / 奖励设计差异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展示训练曲线与最终表现对比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 11 节：调优与问题排查（20 min）</w:t>
      </w:r>
      <w:bookmarkEnd w:id="1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常见训练失败原因与排查方法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奖励一直为 0（稀疏奖励）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策略早熟（陷入局部最优）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物理仿真不稳定（时间步长设置）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TensorBoard 监控要看哪些指标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 加速训练（SKRL 的 JAX/PyTorch 后端切换）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 12 节：总结与进阶路线（10 min）</w:t>
      </w:r>
      <w:bookmarkEnd w:id="17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课程核心内容回顾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MotrixLab 更多示例推荐：四足机器人、Shadow Hand、Unitree GO1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进阶方向：SAC（样本效率更高）、MARL（多智能体）、Sim-to-Real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社区与资源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配套资料清单</w:t>
      </w:r>
      <w:bookmarkEnd w:id="1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各节课 Jupyter Notebook / Python 代码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 PPT（图解为主，少公式）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自定义环境模板代码（双关节机械臂）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奖励函数设计 Checklist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常见报错与解决方案 FAQ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备注</w:t>
      </w:r>
      <w:bookmarkEnd w:id="19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3、4 场需要提前准备好 MotrixLab 安装好的演示环境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平台默认算法是 PPO，课程算法选型与平台完全匹配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内置示例丰富（20+ 环境），可按直播节奏灵活选取展示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58274">
    <w:lvl>
      <w:numFmt w:val="bullet"/>
      <w:suff w:val="tab"/>
      <w:lvlText w:val="•"/>
      <w:rPr>
        <w:color w:val="3370ff"/>
      </w:rPr>
    </w:lvl>
  </w:abstractNum>
  <w:abstractNum w:abstractNumId="1858275">
    <w:lvl>
      <w:numFmt w:val="bullet"/>
      <w:suff w:val="tab"/>
      <w:lvlText w:val="•"/>
      <w:rPr>
        <w:color w:val="3370ff"/>
      </w:rPr>
    </w:lvl>
  </w:abstractNum>
  <w:abstractNum w:abstractNumId="1858276">
    <w:lvl>
      <w:numFmt w:val="bullet"/>
      <w:suff w:val="tab"/>
      <w:lvlText w:val="•"/>
      <w:rPr>
        <w:color w:val="3370ff"/>
      </w:rPr>
    </w:lvl>
  </w:abstractNum>
  <w:abstractNum w:abstractNumId="1858277">
    <w:lvl>
      <w:numFmt w:val="bullet"/>
      <w:suff w:val="tab"/>
      <w:lvlText w:val="•"/>
      <w:rPr>
        <w:color w:val="3370ff"/>
      </w:rPr>
    </w:lvl>
  </w:abstractNum>
  <w:abstractNum w:abstractNumId="1858278">
    <w:lvl>
      <w:numFmt w:val="bullet"/>
      <w:suff w:val="tab"/>
      <w:lvlText w:val="•"/>
      <w:rPr>
        <w:color w:val="3370ff"/>
      </w:rPr>
    </w:lvl>
  </w:abstractNum>
  <w:abstractNum w:abstractNumId="1858279">
    <w:lvl>
      <w:numFmt w:val="bullet"/>
      <w:suff w:val="tab"/>
      <w:lvlText w:val="•"/>
      <w:rPr>
        <w:color w:val="3370ff"/>
      </w:rPr>
    </w:lvl>
  </w:abstractNum>
  <w:abstractNum w:abstractNumId="1858280">
    <w:lvl>
      <w:numFmt w:val="bullet"/>
      <w:suff w:val="tab"/>
      <w:lvlText w:val="•"/>
      <w:rPr>
        <w:color w:val="3370ff"/>
      </w:rPr>
    </w:lvl>
  </w:abstractNum>
  <w:abstractNum w:abstractNumId="1858281">
    <w:lvl>
      <w:numFmt w:val="bullet"/>
      <w:suff w:val="tab"/>
      <w:lvlText w:val="•"/>
      <w:rPr>
        <w:color w:val="3370ff"/>
      </w:rPr>
    </w:lvl>
  </w:abstractNum>
  <w:abstractNum w:abstractNumId="1858282">
    <w:lvl>
      <w:numFmt w:val="bullet"/>
      <w:suff w:val="tab"/>
      <w:lvlText w:val="•"/>
      <w:rPr>
        <w:color w:val="3370ff"/>
      </w:rPr>
    </w:lvl>
  </w:abstractNum>
  <w:abstractNum w:abstractNumId="1858283">
    <w:lvl>
      <w:numFmt w:val="bullet"/>
      <w:suff w:val="tab"/>
      <w:lvlText w:val="•"/>
      <w:rPr>
        <w:color w:val="3370ff"/>
      </w:rPr>
    </w:lvl>
  </w:abstractNum>
  <w:abstractNum w:abstractNumId="1858284">
    <w:lvl>
      <w:numFmt w:val="bullet"/>
      <w:suff w:val="tab"/>
      <w:lvlText w:val="•"/>
      <w:rPr>
        <w:color w:val="3370ff"/>
      </w:rPr>
    </w:lvl>
  </w:abstractNum>
  <w:abstractNum w:abstractNumId="1858285">
    <w:lvl>
      <w:numFmt w:val="bullet"/>
      <w:suff w:val="tab"/>
      <w:lvlText w:val="•"/>
      <w:rPr>
        <w:color w:val="3370ff"/>
      </w:rPr>
    </w:lvl>
  </w:abstractNum>
  <w:abstractNum w:abstractNumId="1858286">
    <w:lvl>
      <w:numFmt w:val="bullet"/>
      <w:suff w:val="tab"/>
      <w:lvlText w:val="•"/>
      <w:rPr>
        <w:color w:val="3370ff"/>
      </w:rPr>
    </w:lvl>
  </w:abstractNum>
  <w:abstractNum w:abstractNumId="1858287">
    <w:lvl>
      <w:numFmt w:val="bullet"/>
      <w:suff w:val="tab"/>
      <w:lvlText w:val="•"/>
      <w:rPr>
        <w:color w:val="3370ff"/>
      </w:rPr>
    </w:lvl>
  </w:abstractNum>
  <w:abstractNum w:abstractNumId="1858288">
    <w:lvl>
      <w:numFmt w:val="bullet"/>
      <w:suff w:val="tab"/>
      <w:lvlText w:val="•"/>
      <w:rPr>
        <w:color w:val="3370ff"/>
      </w:rPr>
    </w:lvl>
  </w:abstractNum>
  <w:abstractNum w:abstractNumId="1858289">
    <w:lvl>
      <w:numFmt w:val="bullet"/>
      <w:suff w:val="tab"/>
      <w:lvlText w:val="•"/>
      <w:rPr>
        <w:color w:val="3370ff"/>
      </w:rPr>
    </w:lvl>
  </w:abstractNum>
  <w:abstractNum w:abstractNumId="1858290">
    <w:lvl>
      <w:numFmt w:val="bullet"/>
      <w:suff w:val="tab"/>
      <w:lvlText w:val="•"/>
      <w:rPr>
        <w:color w:val="3370ff"/>
      </w:rPr>
    </w:lvl>
  </w:abstractNum>
  <w:abstractNum w:abstractNumId="1858291">
    <w:lvl>
      <w:numFmt w:val="bullet"/>
      <w:suff w:val="tab"/>
      <w:lvlText w:val="•"/>
      <w:rPr>
        <w:color w:val="3370ff"/>
      </w:rPr>
    </w:lvl>
  </w:abstractNum>
  <w:abstractNum w:abstractNumId="1858292">
    <w:lvl>
      <w:numFmt w:val="bullet"/>
      <w:suff w:val="tab"/>
      <w:lvlText w:val="•"/>
      <w:rPr>
        <w:color w:val="3370ff"/>
      </w:rPr>
    </w:lvl>
  </w:abstractNum>
  <w:abstractNum w:abstractNumId="1858293">
    <w:lvl>
      <w:numFmt w:val="bullet"/>
      <w:suff w:val="tab"/>
      <w:lvlText w:val="•"/>
      <w:rPr>
        <w:color w:val="3370ff"/>
      </w:rPr>
    </w:lvl>
  </w:abstractNum>
  <w:abstractNum w:abstractNumId="1858294">
    <w:lvl>
      <w:numFmt w:val="bullet"/>
      <w:suff w:val="tab"/>
      <w:lvlText w:val="•"/>
      <w:rPr>
        <w:color w:val="3370ff"/>
      </w:rPr>
    </w:lvl>
  </w:abstractNum>
  <w:abstractNum w:abstractNumId="1858295">
    <w:lvl>
      <w:numFmt w:val="bullet"/>
      <w:suff w:val="tab"/>
      <w:lvlText w:val="•"/>
      <w:rPr>
        <w:color w:val="3370ff"/>
      </w:rPr>
    </w:lvl>
  </w:abstractNum>
  <w:abstractNum w:abstractNumId="1858296">
    <w:lvl>
      <w:numFmt w:val="bullet"/>
      <w:suff w:val="tab"/>
      <w:lvlText w:val="•"/>
      <w:rPr>
        <w:color w:val="3370ff"/>
      </w:rPr>
    </w:lvl>
  </w:abstractNum>
  <w:abstractNum w:abstractNumId="1858297">
    <w:lvl>
      <w:numFmt w:val="bullet"/>
      <w:suff w:val="tab"/>
      <w:lvlText w:val="•"/>
      <w:rPr>
        <w:color w:val="3370ff"/>
      </w:rPr>
    </w:lvl>
  </w:abstractNum>
  <w:abstractNum w:abstractNumId="1858298">
    <w:lvl>
      <w:numFmt w:val="bullet"/>
      <w:suff w:val="tab"/>
      <w:lvlText w:val="•"/>
      <w:rPr>
        <w:color w:val="3370ff"/>
      </w:rPr>
    </w:lvl>
  </w:abstractNum>
  <w:abstractNum w:abstractNumId="1858299">
    <w:lvl>
      <w:numFmt w:val="bullet"/>
      <w:suff w:val="tab"/>
      <w:lvlText w:val="•"/>
      <w:rPr>
        <w:color w:val="3370ff"/>
      </w:rPr>
    </w:lvl>
  </w:abstractNum>
  <w:abstractNum w:abstractNumId="1858300">
    <w:lvl>
      <w:numFmt w:val="bullet"/>
      <w:suff w:val="tab"/>
      <w:lvlText w:val="•"/>
      <w:rPr>
        <w:color w:val="3370ff"/>
      </w:rPr>
    </w:lvl>
  </w:abstractNum>
  <w:abstractNum w:abstractNumId="1858301">
    <w:lvl>
      <w:numFmt w:val="bullet"/>
      <w:suff w:val="tab"/>
      <w:lvlText w:val="•"/>
      <w:rPr>
        <w:color w:val="3370ff"/>
      </w:rPr>
    </w:lvl>
  </w:abstractNum>
  <w:abstractNum w:abstractNumId="1858302">
    <w:lvl>
      <w:numFmt w:val="bullet"/>
      <w:suff w:val="tab"/>
      <w:lvlText w:val="•"/>
      <w:rPr>
        <w:color w:val="3370ff"/>
      </w:rPr>
    </w:lvl>
  </w:abstractNum>
  <w:abstractNum w:abstractNumId="1858303">
    <w:lvl>
      <w:numFmt w:val="bullet"/>
      <w:suff w:val="tab"/>
      <w:lvlText w:val="•"/>
      <w:rPr>
        <w:color w:val="3370ff"/>
      </w:rPr>
    </w:lvl>
  </w:abstractNum>
  <w:abstractNum w:abstractNumId="1858304">
    <w:lvl>
      <w:numFmt w:val="bullet"/>
      <w:suff w:val="tab"/>
      <w:lvlText w:val="•"/>
      <w:rPr>
        <w:color w:val="3370ff"/>
      </w:rPr>
    </w:lvl>
  </w:abstractNum>
  <w:abstractNum w:abstractNumId="1858305">
    <w:lvl>
      <w:numFmt w:val="bullet"/>
      <w:suff w:val="tab"/>
      <w:lvlText w:val="•"/>
      <w:rPr>
        <w:color w:val="3370ff"/>
      </w:rPr>
    </w:lvl>
  </w:abstractNum>
  <w:abstractNum w:abstractNumId="1858306">
    <w:lvl>
      <w:numFmt w:val="bullet"/>
      <w:suff w:val="tab"/>
      <w:lvlText w:val="•"/>
      <w:rPr>
        <w:color w:val="3370ff"/>
      </w:rPr>
    </w:lvl>
  </w:abstractNum>
  <w:abstractNum w:abstractNumId="1858307">
    <w:lvl>
      <w:numFmt w:val="bullet"/>
      <w:suff w:val="tab"/>
      <w:lvlText w:val="•"/>
      <w:rPr>
        <w:color w:val="3370ff"/>
      </w:rPr>
    </w:lvl>
  </w:abstractNum>
  <w:abstractNum w:abstractNumId="1858308">
    <w:lvl>
      <w:numFmt w:val="bullet"/>
      <w:suff w:val="tab"/>
      <w:lvlText w:val="•"/>
      <w:rPr>
        <w:color w:val="3370ff"/>
      </w:rPr>
    </w:lvl>
  </w:abstractNum>
  <w:abstractNum w:abstractNumId="1858309">
    <w:lvl>
      <w:numFmt w:val="bullet"/>
      <w:suff w:val="tab"/>
      <w:lvlText w:val="•"/>
      <w:rPr>
        <w:color w:val="3370ff"/>
      </w:rPr>
    </w:lvl>
  </w:abstractNum>
  <w:abstractNum w:abstractNumId="1858310">
    <w:lvl>
      <w:numFmt w:val="bullet"/>
      <w:suff w:val="tab"/>
      <w:lvlText w:val="•"/>
      <w:rPr>
        <w:color w:val="3370ff"/>
      </w:rPr>
    </w:lvl>
  </w:abstractNum>
  <w:abstractNum w:abstractNumId="1858311">
    <w:lvl>
      <w:start w:val="1"/>
      <w:numFmt w:val="lowerLetter"/>
      <w:suff w:val="tab"/>
      <w:lvlText w:val="%1."/>
      <w:rPr>
        <w:color w:val="3370ff"/>
      </w:rPr>
    </w:lvl>
  </w:abstractNum>
  <w:abstractNum w:abstractNumId="1858312">
    <w:lvl>
      <w:start w:val="2"/>
      <w:numFmt w:val="lowerLetter"/>
      <w:suff w:val="tab"/>
      <w:lvlText w:val="%1."/>
      <w:rPr>
        <w:color w:val="3370ff"/>
      </w:rPr>
    </w:lvl>
  </w:abstractNum>
  <w:abstractNum w:abstractNumId="1858313">
    <w:lvl>
      <w:start w:val="3"/>
      <w:numFmt w:val="lowerLetter"/>
      <w:suff w:val="tab"/>
      <w:lvlText w:val="%1."/>
      <w:rPr>
        <w:color w:val="3370ff"/>
      </w:rPr>
    </w:lvl>
  </w:abstractNum>
  <w:abstractNum w:abstractNumId="1858314">
    <w:lvl>
      <w:start w:val="4"/>
      <w:numFmt w:val="lowerLetter"/>
      <w:suff w:val="tab"/>
      <w:lvlText w:val="%1."/>
      <w:rPr>
        <w:color w:val="3370ff"/>
      </w:rPr>
    </w:lvl>
  </w:abstractNum>
  <w:abstractNum w:abstractNumId="1858315">
    <w:lvl>
      <w:numFmt w:val="bullet"/>
      <w:suff w:val="tab"/>
      <w:lvlText w:val="•"/>
      <w:rPr>
        <w:color w:val="3370ff"/>
      </w:rPr>
    </w:lvl>
  </w:abstractNum>
  <w:abstractNum w:abstractNumId="1858316">
    <w:lvl>
      <w:numFmt w:val="bullet"/>
      <w:suff w:val="tab"/>
      <w:lvlText w:val="•"/>
      <w:rPr>
        <w:color w:val="3370ff"/>
      </w:rPr>
    </w:lvl>
  </w:abstractNum>
  <w:abstractNum w:abstractNumId="1858317">
    <w:lvl>
      <w:numFmt w:val="bullet"/>
      <w:suff w:val="tab"/>
      <w:lvlText w:val="￮"/>
      <w:rPr>
        <w:color w:val="3370ff"/>
      </w:rPr>
    </w:lvl>
  </w:abstractNum>
  <w:abstractNum w:abstractNumId="1858318">
    <w:lvl>
      <w:numFmt w:val="bullet"/>
      <w:suff w:val="tab"/>
      <w:lvlText w:val="￮"/>
      <w:rPr>
        <w:color w:val="3370ff"/>
      </w:rPr>
    </w:lvl>
  </w:abstractNum>
  <w:abstractNum w:abstractNumId="1858319">
    <w:lvl>
      <w:numFmt w:val="bullet"/>
      <w:suff w:val="tab"/>
      <w:lvlText w:val="￮"/>
      <w:rPr>
        <w:color w:val="3370ff"/>
      </w:rPr>
    </w:lvl>
  </w:abstractNum>
  <w:abstractNum w:abstractNumId="1858320">
    <w:lvl>
      <w:numFmt w:val="bullet"/>
      <w:suff w:val="tab"/>
      <w:lvlText w:val="•"/>
      <w:rPr>
        <w:color w:val="3370ff"/>
      </w:rPr>
    </w:lvl>
  </w:abstractNum>
  <w:abstractNum w:abstractNumId="1858321">
    <w:lvl>
      <w:numFmt w:val="bullet"/>
      <w:suff w:val="tab"/>
      <w:lvlText w:val="•"/>
      <w:rPr>
        <w:color w:val="3370ff"/>
      </w:rPr>
    </w:lvl>
  </w:abstractNum>
  <w:abstractNum w:abstractNumId="1858322">
    <w:lvl>
      <w:numFmt w:val="bullet"/>
      <w:suff w:val="tab"/>
      <w:lvlText w:val="•"/>
      <w:rPr>
        <w:color w:val="3370ff"/>
      </w:rPr>
    </w:lvl>
  </w:abstractNum>
  <w:abstractNum w:abstractNumId="1858323">
    <w:lvl>
      <w:numFmt w:val="bullet"/>
      <w:suff w:val="tab"/>
      <w:lvlText w:val="￮"/>
      <w:rPr>
        <w:color w:val="3370ff"/>
      </w:rPr>
    </w:lvl>
  </w:abstractNum>
  <w:abstractNum w:abstractNumId="1858324">
    <w:lvl>
      <w:numFmt w:val="bullet"/>
      <w:suff w:val="tab"/>
      <w:lvlText w:val="￮"/>
      <w:rPr>
        <w:color w:val="3370ff"/>
      </w:rPr>
    </w:lvl>
  </w:abstractNum>
  <w:abstractNum w:abstractNumId="1858325">
    <w:lvl>
      <w:numFmt w:val="bullet"/>
      <w:suff w:val="tab"/>
      <w:lvlText w:val="￮"/>
      <w:rPr>
        <w:color w:val="3370ff"/>
      </w:rPr>
    </w:lvl>
  </w:abstractNum>
  <w:abstractNum w:abstractNumId="1858326">
    <w:lvl>
      <w:numFmt w:val="bullet"/>
      <w:suff w:val="tab"/>
      <w:lvlText w:val="•"/>
      <w:rPr>
        <w:color w:val="3370ff"/>
      </w:rPr>
    </w:lvl>
  </w:abstractNum>
  <w:abstractNum w:abstractNumId="1858327">
    <w:lvl>
      <w:numFmt w:val="bullet"/>
      <w:suff w:val="tab"/>
      <w:lvlText w:val="•"/>
      <w:rPr>
        <w:color w:val="3370ff"/>
      </w:rPr>
    </w:lvl>
  </w:abstractNum>
  <w:abstractNum w:abstractNumId="1858328">
    <w:lvl>
      <w:numFmt w:val="bullet"/>
      <w:suff w:val="tab"/>
      <w:lvlText w:val="•"/>
      <w:rPr>
        <w:color w:val="3370ff"/>
      </w:rPr>
    </w:lvl>
  </w:abstractNum>
  <w:abstractNum w:abstractNumId="1858329">
    <w:lvl>
      <w:numFmt w:val="bullet"/>
      <w:suff w:val="tab"/>
      <w:lvlText w:val="•"/>
      <w:rPr>
        <w:color w:val="3370ff"/>
      </w:rPr>
    </w:lvl>
  </w:abstractNum>
  <w:abstractNum w:abstractNumId="1858330">
    <w:lvl>
      <w:numFmt w:val="bullet"/>
      <w:suff w:val="tab"/>
      <w:lvlText w:val="•"/>
      <w:rPr>
        <w:color w:val="3370ff"/>
      </w:rPr>
    </w:lvl>
  </w:abstractNum>
  <w:abstractNum w:abstractNumId="1858331">
    <w:lvl>
      <w:numFmt w:val="bullet"/>
      <w:suff w:val="tab"/>
      <w:lvlText w:val="•"/>
      <w:rPr>
        <w:color w:val="3370ff"/>
      </w:rPr>
    </w:lvl>
  </w:abstractNum>
  <w:abstractNum w:abstractNumId="1858332">
    <w:lvl>
      <w:numFmt w:val="bullet"/>
      <w:suff w:val="space"/>
      <w:lvlText w:val="□"/>
    </w:lvl>
  </w:abstractNum>
  <w:abstractNum w:abstractNumId="1858333">
    <w:lvl>
      <w:numFmt w:val="bullet"/>
      <w:suff w:val="space"/>
      <w:lvlText w:val="□"/>
    </w:lvl>
  </w:abstractNum>
  <w:abstractNum w:abstractNumId="1858334">
    <w:lvl>
      <w:numFmt w:val="bullet"/>
      <w:suff w:val="space"/>
      <w:lvlText w:val="□"/>
    </w:lvl>
  </w:abstractNum>
  <w:abstractNum w:abstractNumId="1858335">
    <w:lvl>
      <w:numFmt w:val="bullet"/>
      <w:suff w:val="space"/>
      <w:lvlText w:val="□"/>
    </w:lvl>
  </w:abstractNum>
  <w:abstractNum w:abstractNumId="1858336">
    <w:lvl>
      <w:numFmt w:val="bullet"/>
      <w:suff w:val="space"/>
      <w:lvlText w:val="□"/>
    </w:lvl>
  </w:abstractNum>
  <w:abstractNum w:abstractNumId="1858337">
    <w:lvl>
      <w:numFmt w:val="bullet"/>
      <w:suff w:val="tab"/>
      <w:lvlText w:val="•"/>
      <w:rPr>
        <w:color w:val="3370ff"/>
      </w:rPr>
    </w:lvl>
  </w:abstractNum>
  <w:abstractNum w:abstractNumId="1858338">
    <w:lvl>
      <w:numFmt w:val="bullet"/>
      <w:suff w:val="tab"/>
      <w:lvlText w:val="•"/>
      <w:rPr>
        <w:color w:val="3370ff"/>
      </w:rPr>
    </w:lvl>
  </w:abstractNum>
  <w:abstractNum w:abstractNumId="1858339">
    <w:lvl>
      <w:numFmt w:val="bullet"/>
      <w:suff w:val="tab"/>
      <w:lvlText w:val="•"/>
      <w:rPr>
        <w:color w:val="3370ff"/>
      </w:rPr>
    </w:lvl>
  </w:abstractNum>
  <w:num w:numId="1">
    <w:abstractNumId w:val="1858274"/>
  </w:num>
  <w:num w:numId="2">
    <w:abstractNumId w:val="1858275"/>
  </w:num>
  <w:num w:numId="3">
    <w:abstractNumId w:val="1858276"/>
  </w:num>
  <w:num w:numId="4">
    <w:abstractNumId w:val="1858277"/>
  </w:num>
  <w:num w:numId="5">
    <w:abstractNumId w:val="1858278"/>
  </w:num>
  <w:num w:numId="6">
    <w:abstractNumId w:val="1858279"/>
  </w:num>
  <w:num w:numId="7">
    <w:abstractNumId w:val="1858280"/>
  </w:num>
  <w:num w:numId="8">
    <w:abstractNumId w:val="1858281"/>
  </w:num>
  <w:num w:numId="9">
    <w:abstractNumId w:val="1858282"/>
  </w:num>
  <w:num w:numId="10">
    <w:abstractNumId w:val="1858283"/>
  </w:num>
  <w:num w:numId="11">
    <w:abstractNumId w:val="1858284"/>
  </w:num>
  <w:num w:numId="12">
    <w:abstractNumId w:val="1858285"/>
  </w:num>
  <w:num w:numId="13">
    <w:abstractNumId w:val="1858286"/>
  </w:num>
  <w:num w:numId="14">
    <w:abstractNumId w:val="1858287"/>
  </w:num>
  <w:num w:numId="15">
    <w:abstractNumId w:val="1858288"/>
  </w:num>
  <w:num w:numId="16">
    <w:abstractNumId w:val="1858289"/>
  </w:num>
  <w:num w:numId="17">
    <w:abstractNumId w:val="1858290"/>
  </w:num>
  <w:num w:numId="18">
    <w:abstractNumId w:val="1858291"/>
  </w:num>
  <w:num w:numId="19">
    <w:abstractNumId w:val="1858292"/>
  </w:num>
  <w:num w:numId="20">
    <w:abstractNumId w:val="1858293"/>
  </w:num>
  <w:num w:numId="21">
    <w:abstractNumId w:val="1858294"/>
  </w:num>
  <w:num w:numId="22">
    <w:abstractNumId w:val="1858295"/>
  </w:num>
  <w:num w:numId="23">
    <w:abstractNumId w:val="1858296"/>
  </w:num>
  <w:num w:numId="24">
    <w:abstractNumId w:val="1858297"/>
  </w:num>
  <w:num w:numId="25">
    <w:abstractNumId w:val="1858298"/>
  </w:num>
  <w:num w:numId="26">
    <w:abstractNumId w:val="1858299"/>
  </w:num>
  <w:num w:numId="27">
    <w:abstractNumId w:val="1858300"/>
  </w:num>
  <w:num w:numId="28">
    <w:abstractNumId w:val="1858301"/>
  </w:num>
  <w:num w:numId="29">
    <w:abstractNumId w:val="1858302"/>
  </w:num>
  <w:num w:numId="30">
    <w:abstractNumId w:val="1858303"/>
  </w:num>
  <w:num w:numId="31">
    <w:abstractNumId w:val="1858304"/>
  </w:num>
  <w:num w:numId="32">
    <w:abstractNumId w:val="1858305"/>
  </w:num>
  <w:num w:numId="33">
    <w:abstractNumId w:val="1858306"/>
  </w:num>
  <w:num w:numId="34">
    <w:abstractNumId w:val="1858307"/>
  </w:num>
  <w:num w:numId="35">
    <w:abstractNumId w:val="1858308"/>
  </w:num>
  <w:num w:numId="36">
    <w:abstractNumId w:val="1858309"/>
  </w:num>
  <w:num w:numId="37">
    <w:abstractNumId w:val="1858310"/>
  </w:num>
  <w:num w:numId="38">
    <w:abstractNumId w:val="1858311"/>
  </w:num>
  <w:num w:numId="39">
    <w:abstractNumId w:val="1858312"/>
  </w:num>
  <w:num w:numId="40">
    <w:abstractNumId w:val="1858313"/>
  </w:num>
  <w:num w:numId="41">
    <w:abstractNumId w:val="1858314"/>
  </w:num>
  <w:num w:numId="42">
    <w:abstractNumId w:val="1858315"/>
  </w:num>
  <w:num w:numId="43">
    <w:abstractNumId w:val="1858316"/>
  </w:num>
  <w:num w:numId="44">
    <w:abstractNumId w:val="1858317"/>
  </w:num>
  <w:num w:numId="45">
    <w:abstractNumId w:val="1858318"/>
  </w:num>
  <w:num w:numId="46">
    <w:abstractNumId w:val="1858319"/>
  </w:num>
  <w:num w:numId="47">
    <w:abstractNumId w:val="1858320"/>
  </w:num>
  <w:num w:numId="48">
    <w:abstractNumId w:val="1858321"/>
  </w:num>
  <w:num w:numId="49">
    <w:abstractNumId w:val="1858322"/>
  </w:num>
  <w:num w:numId="50">
    <w:abstractNumId w:val="1858323"/>
  </w:num>
  <w:num w:numId="51">
    <w:abstractNumId w:val="1858324"/>
  </w:num>
  <w:num w:numId="52">
    <w:abstractNumId w:val="1858325"/>
  </w:num>
  <w:num w:numId="53">
    <w:abstractNumId w:val="1858326"/>
  </w:num>
  <w:num w:numId="54">
    <w:abstractNumId w:val="1858327"/>
  </w:num>
  <w:num w:numId="55">
    <w:abstractNumId w:val="1858328"/>
  </w:num>
  <w:num w:numId="56">
    <w:abstractNumId w:val="1858329"/>
  </w:num>
  <w:num w:numId="57">
    <w:abstractNumId w:val="1858330"/>
  </w:num>
  <w:num w:numId="58">
    <w:abstractNumId w:val="1858331"/>
  </w:num>
  <w:num w:numId="59">
    <w:abstractNumId w:val="1858332"/>
  </w:num>
  <w:num w:numId="60">
    <w:abstractNumId w:val="1858333"/>
  </w:num>
  <w:num w:numId="61">
    <w:abstractNumId w:val="1858334"/>
  </w:num>
  <w:num w:numId="62">
    <w:abstractNumId w:val="1858335"/>
  </w:num>
  <w:num w:numId="63">
    <w:abstractNumId w:val="1858336"/>
  </w:num>
  <w:num w:numId="64">
    <w:abstractNumId w:val="1858337"/>
  </w:num>
  <w:num w:numId="65">
    <w:abstractNumId w:val="1858338"/>
  </w:num>
  <w:num w:numId="66">
    <w:abstractNumId w:val="18583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2026-05-05T11:53:52Z</dcterms:created>
  <dc:creator>Apache POI</dc:creator>
</cp:coreProperties>
</file>