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550238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7721324" w:rsidR="0015584D" w:rsidRPr="00665FBC" w:rsidRDefault="00702EF5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</w:t>
            </w:r>
            <w:r w:rsidR="00F41427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</w:t>
            </w:r>
            <w:r w:rsidR="00F41427" w:rsidRPr="00F4142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F41427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</w:t>
            </w:r>
            <w:r w:rsidR="00F41427" w:rsidRPr="00F4142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9258ED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حالات تجاوز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F8DB7A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CA0001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r>
              <w:t>{{centerCode}}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0314E55E" w:rsidR="009258ED" w:rsidRPr="00BB06B7" w:rsidRDefault="00000000" w:rsidP="009329F3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70CB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28416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76287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2041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137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7EFCCC1F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الانتفاع   المتجاوز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1EE9F7ED" w:rsidR="003E096C" w:rsidRPr="00BB06B7" w:rsidRDefault="00000000" w:rsidP="009329F3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مشروع استثماري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71014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2DF811B5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حالة التجاوز</w:t>
      </w:r>
    </w:p>
    <w:tbl>
      <w:tblPr>
        <w:tblStyle w:val="TableGrid"/>
        <w:bidiVisual/>
        <w:tblW w:w="0" w:type="auto"/>
        <w:tblInd w:w="-689" w:type="dxa"/>
        <w:tblLook w:val="04A0" w:firstRow="1" w:lastRow="0" w:firstColumn="1" w:lastColumn="0" w:noHBand="0" w:noVBand="1"/>
      </w:tblPr>
      <w:tblGrid>
        <w:gridCol w:w="457"/>
        <w:gridCol w:w="5504"/>
        <w:gridCol w:w="500"/>
        <w:gridCol w:w="4330"/>
      </w:tblGrid>
      <w:tr w:rsidR="00AA1A2D" w14:paraId="38F87D7D" w14:textId="77777777" w:rsidTr="00AA1A2D">
        <w:tc>
          <w:tcPr>
            <w:tcW w:w="424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504" w:type="dxa"/>
            <w:shd w:val="clear" w:color="auto" w:fill="F2F2F2" w:themeFill="background1" w:themeFillShade="F2"/>
          </w:tcPr>
          <w:p w14:paraId="7FD91C65" w14:textId="05371A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وصف حالة التجاوز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3E096C">
        <w:trPr>
          <w:trHeight w:val="397"/>
        </w:trPr>
        <w:tc>
          <w:tcPr>
            <w:tcW w:w="424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504" w:type="dxa"/>
            <w:vAlign w:val="center"/>
          </w:tcPr>
          <w:p w14:paraId="0C895FF7" w14:textId="581950C1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 w:rsidRPr="00ED5929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مشترك رسمي لديه وصلة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قبل</w:t>
            </w:r>
            <w:r w:rsidRPr="00ED5929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المقياس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لنفس المنزل / العقار</w:t>
            </w:r>
          </w:p>
        </w:tc>
        <w:tc>
          <w:tcPr>
            <w:tcW w:w="500" w:type="dxa"/>
            <w:vAlign w:val="center"/>
          </w:tcPr>
          <w:p w14:paraId="37922C02" w14:textId="2384AA8B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3E096C">
        <w:trPr>
          <w:trHeight w:val="397"/>
        </w:trPr>
        <w:tc>
          <w:tcPr>
            <w:tcW w:w="424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504" w:type="dxa"/>
            <w:vAlign w:val="center"/>
          </w:tcPr>
          <w:p w14:paraId="22264C35" w14:textId="77777777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مشترك رسمي لديه وصلات قبل المقياس لوحدات اخرى 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3E096C">
        <w:trPr>
          <w:trHeight w:val="397"/>
        </w:trPr>
        <w:tc>
          <w:tcPr>
            <w:tcW w:w="424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504" w:type="dxa"/>
            <w:vAlign w:val="center"/>
          </w:tcPr>
          <w:p w14:paraId="5444C6D8" w14:textId="77777777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مشترك رسمي لديه وصلات بعد المقياس لوحدات اخرى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3E096C">
        <w:trPr>
          <w:trHeight w:val="397"/>
        </w:trPr>
        <w:tc>
          <w:tcPr>
            <w:tcW w:w="424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504" w:type="dxa"/>
            <w:vAlign w:val="center"/>
          </w:tcPr>
          <w:p w14:paraId="3C69DAA5" w14:textId="13487FB2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منتفع غير رسمي (بدون اشتراك رسمي) </w:t>
            </w:r>
            <w:r>
              <w:rPr>
                <w:rFonts w:asciiTheme="minorBidi" w:hAnsiTheme="minorBidi"/>
                <w:sz w:val="22"/>
                <w:szCs w:val="22"/>
                <w:rtl/>
                <w:lang w:bidi="ar-JO"/>
              </w:rPr>
              <w:t>–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وصلة لوحدة واحدة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3E096C">
        <w:trPr>
          <w:trHeight w:val="397"/>
        </w:trPr>
        <w:tc>
          <w:tcPr>
            <w:tcW w:w="424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504" w:type="dxa"/>
            <w:vAlign w:val="center"/>
          </w:tcPr>
          <w:p w14:paraId="3A357800" w14:textId="77777777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منتفع غير رسمي (بدون اشتراك رسمي) </w:t>
            </w:r>
            <w:r>
              <w:rPr>
                <w:rFonts w:asciiTheme="minorBidi" w:hAnsiTheme="minorBidi"/>
                <w:sz w:val="22"/>
                <w:szCs w:val="22"/>
                <w:rtl/>
                <w:lang w:bidi="ar-JO"/>
              </w:rPr>
              <w:t>–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وصلة لعدة وحدات او عقارات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672A8110" w14:textId="1622B9CD" w:rsidTr="003E096C">
        <w:trPr>
          <w:trHeight w:val="397"/>
        </w:trPr>
        <w:tc>
          <w:tcPr>
            <w:tcW w:w="424" w:type="dxa"/>
            <w:vAlign w:val="center"/>
          </w:tcPr>
          <w:p w14:paraId="5FA91609" w14:textId="44F363CF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504" w:type="dxa"/>
            <w:vAlign w:val="center"/>
          </w:tcPr>
          <w:p w14:paraId="74BF3A3F" w14:textId="6216213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تلاعب في المقياس </w:t>
            </w:r>
          </w:p>
        </w:tc>
        <w:tc>
          <w:tcPr>
            <w:tcW w:w="500" w:type="dxa"/>
            <w:vAlign w:val="center"/>
          </w:tcPr>
          <w:p w14:paraId="34DECC90" w14:textId="5E9A3992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65D526D2" w14:textId="7A493290" w:rsidTr="003E096C">
        <w:trPr>
          <w:trHeight w:val="397"/>
        </w:trPr>
        <w:tc>
          <w:tcPr>
            <w:tcW w:w="424" w:type="dxa"/>
            <w:vAlign w:val="center"/>
          </w:tcPr>
          <w:p w14:paraId="57544D93" w14:textId="4848CDB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504" w:type="dxa"/>
            <w:vAlign w:val="center"/>
          </w:tcPr>
          <w:p w14:paraId="5830DE83" w14:textId="00AECBD1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تخريب واعطاب المقياس</w:t>
            </w:r>
          </w:p>
        </w:tc>
        <w:tc>
          <w:tcPr>
            <w:tcW w:w="500" w:type="dxa"/>
            <w:vAlign w:val="center"/>
          </w:tcPr>
          <w:p w14:paraId="43F4A88D" w14:textId="1A96405A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3849B45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عنوان حالة التجاوز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r>
              <w:t>{{hay}}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r>
              <w:t>{{mahalla}}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r>
              <w:t>{{zuqaq}}</w:t>
            </w: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r>
              <w:t>{{piece}}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r>
              <w:t>{{floor}}</w:t>
            </w: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r>
              <w:t>{{landmark}}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r>
              <w:t>{{apt}}</w:t>
            </w:r>
          </w:p>
        </w:tc>
      </w:tr>
    </w:tbl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9329F3" w:rsidRPr="009329F3" w14:paraId="67C93B4D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3C9EA6" w14:textId="77777777" w:rsidR="009329F3" w:rsidRPr="009329F3" w:rsidRDefault="009329F3" w:rsidP="009329F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9329F3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9329F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9F2132" w14:textId="77777777" w:rsidR="009329F3" w:rsidRPr="009329F3" w:rsidRDefault="00000000" w:rsidP="009329F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58396042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1FB5F1D9" w14:textId="77777777" w:rsidR="009329F3" w:rsidRPr="009329F3" w:rsidRDefault="009329F3" w:rsidP="009329F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9A7BF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986386C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F1CDD15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A487291" w14:textId="77777777" w:rsidR="00550238" w:rsidRDefault="00550238" w:rsidP="0055023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550238" w:rsidRDefault="00550238" w:rsidP="0055023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:rsidRPr="009329F3" w14:paraId="2837B4AE" w14:textId="77777777" w:rsidTr="00494654">
        <w:tc>
          <w:tcPr>
            <w:tcW w:w="10908" w:type="dxa"/>
          </w:tcPr>
          <w:p w14:paraId="40EB9173" w14:textId="773EDC31" w:rsidR="00494654" w:rsidRPr="009329F3" w:rsidRDefault="00000000" w:rsidP="009329F3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38307215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9020378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التقرير القانوني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4732594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تقييم الغرامة (القانونية)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50238">
      <w:headerReference w:type="default" r:id="rId8"/>
      <w:footerReference w:type="default" r:id="rId9"/>
      <w:pgSz w:w="12240" w:h="15840"/>
      <w:pgMar w:top="1134" w:right="1440" w:bottom="568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4087" w14:textId="77777777" w:rsidR="00EA0C6A" w:rsidRDefault="00EA0C6A" w:rsidP="004362E9">
      <w:pPr>
        <w:spacing w:after="0" w:line="240" w:lineRule="auto"/>
      </w:pPr>
      <w:r>
        <w:separator/>
      </w:r>
    </w:p>
  </w:endnote>
  <w:endnote w:type="continuationSeparator" w:id="0">
    <w:p w14:paraId="06854251" w14:textId="77777777" w:rsidR="00EA0C6A" w:rsidRDefault="00EA0C6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99418237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6A6878" w14:textId="2ACC3770" w:rsidR="00C73496" w:rsidRPr="00C73496" w:rsidRDefault="00C73496" w:rsidP="00C73496">
            <w:pPr>
              <w:pStyle w:val="Footer"/>
              <w:jc w:val="center"/>
              <w:rPr>
                <w:sz w:val="18"/>
                <w:szCs w:val="18"/>
              </w:rPr>
            </w:pPr>
            <w:r w:rsidRPr="00C73496">
              <w:rPr>
                <w:sz w:val="18"/>
                <w:szCs w:val="18"/>
              </w:rPr>
              <w:t xml:space="preserve">Page </w:t>
            </w:r>
            <w:r w:rsidRPr="00C73496">
              <w:rPr>
                <w:b/>
                <w:bCs/>
                <w:sz w:val="18"/>
                <w:szCs w:val="18"/>
              </w:rPr>
              <w:fldChar w:fldCharType="begin"/>
            </w:r>
            <w:r w:rsidRPr="00C7349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73496">
              <w:rPr>
                <w:b/>
                <w:bCs/>
                <w:sz w:val="18"/>
                <w:szCs w:val="18"/>
              </w:rPr>
              <w:fldChar w:fldCharType="separate"/>
            </w:r>
            <w:r w:rsidRPr="00C73496">
              <w:rPr>
                <w:b/>
                <w:bCs/>
                <w:noProof/>
                <w:sz w:val="18"/>
                <w:szCs w:val="18"/>
              </w:rPr>
              <w:t>2</w:t>
            </w:r>
            <w:r w:rsidRPr="00C73496">
              <w:rPr>
                <w:b/>
                <w:bCs/>
                <w:sz w:val="18"/>
                <w:szCs w:val="18"/>
              </w:rPr>
              <w:fldChar w:fldCharType="end"/>
            </w:r>
            <w:r w:rsidRPr="00C73496">
              <w:rPr>
                <w:sz w:val="18"/>
                <w:szCs w:val="18"/>
              </w:rPr>
              <w:t xml:space="preserve"> of </w:t>
            </w:r>
            <w:r w:rsidRPr="00C73496">
              <w:rPr>
                <w:b/>
                <w:bCs/>
                <w:sz w:val="18"/>
                <w:szCs w:val="18"/>
              </w:rPr>
              <w:fldChar w:fldCharType="begin"/>
            </w:r>
            <w:r w:rsidRPr="00C7349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73496">
              <w:rPr>
                <w:b/>
                <w:bCs/>
                <w:sz w:val="18"/>
                <w:szCs w:val="18"/>
              </w:rPr>
              <w:fldChar w:fldCharType="separate"/>
            </w:r>
            <w:r w:rsidRPr="00C73496">
              <w:rPr>
                <w:b/>
                <w:bCs/>
                <w:noProof/>
                <w:sz w:val="18"/>
                <w:szCs w:val="18"/>
              </w:rPr>
              <w:t>2</w:t>
            </w:r>
            <w:r w:rsidRPr="00C7349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7052" w14:textId="77777777" w:rsidR="00EA0C6A" w:rsidRDefault="00EA0C6A" w:rsidP="004362E9">
      <w:pPr>
        <w:spacing w:after="0" w:line="240" w:lineRule="auto"/>
      </w:pPr>
      <w:r>
        <w:separator/>
      </w:r>
    </w:p>
  </w:footnote>
  <w:footnote w:type="continuationSeparator" w:id="0">
    <w:p w14:paraId="76261DDF" w14:textId="77777777" w:rsidR="00EA0C6A" w:rsidRDefault="00EA0C6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05C" w14:textId="77777777" w:rsidR="00550238" w:rsidRPr="00550238" w:rsidRDefault="00550238" w:rsidP="00550238">
    <w:pPr>
      <w:pStyle w:val="Header"/>
      <w:jc w:val="center"/>
      <w:rPr>
        <w:b/>
        <w:bCs/>
      </w:rPr>
    </w:pPr>
  </w:p>
  <w:p w14:paraId="00E67303" w14:textId="1ED9E7DE" w:rsidR="00550238" w:rsidRPr="00550238" w:rsidRDefault="00550238" w:rsidP="00550238">
    <w:pPr>
      <w:pStyle w:val="Header"/>
      <w:jc w:val="center"/>
      <w:rPr>
        <w:b/>
        <w:bCs/>
        <w:rtl/>
        <w:lang w:bidi="ar-JO"/>
      </w:rPr>
    </w:pPr>
    <w:r w:rsidRPr="00550238">
      <w:rPr>
        <w:noProof/>
        <w:rtl/>
      </w:rPr>
      <w:drawing>
        <wp:anchor distT="0" distB="0" distL="114300" distR="114300" simplePos="0" relativeHeight="251659264" behindDoc="1" locked="0" layoutInCell="1" allowOverlap="1" wp14:anchorId="2F9F2ADC" wp14:editId="3537202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3597683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023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3D6E64D" w14:textId="77777777" w:rsidR="00550238" w:rsidRPr="00550238" w:rsidRDefault="00550238" w:rsidP="00550238">
    <w:pPr>
      <w:pStyle w:val="Header"/>
      <w:jc w:val="center"/>
      <w:rPr>
        <w:b/>
        <w:bCs/>
        <w:rtl/>
        <w:lang w:bidi="ar-JO"/>
      </w:rPr>
    </w:pPr>
    <w:r w:rsidRPr="00550238">
      <w:rPr>
        <w:b/>
        <w:bCs/>
        <w:rtl/>
        <w:lang w:bidi="ar-JO"/>
      </w:rPr>
      <w:t>شركة تدفق الخير</w:t>
    </w:r>
  </w:p>
  <w:p w14:paraId="691C42C7" w14:textId="77777777" w:rsidR="00550238" w:rsidRDefault="00550238" w:rsidP="00550238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6C74"/>
    <w:rsid w:val="00070CB4"/>
    <w:rsid w:val="00073B2C"/>
    <w:rsid w:val="0007651C"/>
    <w:rsid w:val="00081F50"/>
    <w:rsid w:val="00094333"/>
    <w:rsid w:val="0009436F"/>
    <w:rsid w:val="000A4104"/>
    <w:rsid w:val="000B39D9"/>
    <w:rsid w:val="000D7BDF"/>
    <w:rsid w:val="000F54CB"/>
    <w:rsid w:val="00102DE4"/>
    <w:rsid w:val="0010646C"/>
    <w:rsid w:val="00134C74"/>
    <w:rsid w:val="0013734D"/>
    <w:rsid w:val="0015584D"/>
    <w:rsid w:val="00171D41"/>
    <w:rsid w:val="00185B58"/>
    <w:rsid w:val="0019392F"/>
    <w:rsid w:val="001A41FA"/>
    <w:rsid w:val="001D4DB3"/>
    <w:rsid w:val="001E36B9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569BB"/>
    <w:rsid w:val="00274C8D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600B"/>
    <w:rsid w:val="003B45E5"/>
    <w:rsid w:val="003E096C"/>
    <w:rsid w:val="003F2648"/>
    <w:rsid w:val="00401B79"/>
    <w:rsid w:val="00420BFF"/>
    <w:rsid w:val="004362E9"/>
    <w:rsid w:val="00473264"/>
    <w:rsid w:val="0047493B"/>
    <w:rsid w:val="00475B78"/>
    <w:rsid w:val="00494654"/>
    <w:rsid w:val="00497AFE"/>
    <w:rsid w:val="004C5308"/>
    <w:rsid w:val="004C7851"/>
    <w:rsid w:val="004D70A9"/>
    <w:rsid w:val="004E2029"/>
    <w:rsid w:val="00550238"/>
    <w:rsid w:val="00567169"/>
    <w:rsid w:val="00570BF2"/>
    <w:rsid w:val="00574820"/>
    <w:rsid w:val="00593C48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31A55"/>
    <w:rsid w:val="00841B2F"/>
    <w:rsid w:val="0088576F"/>
    <w:rsid w:val="008A5FEF"/>
    <w:rsid w:val="00901D78"/>
    <w:rsid w:val="00902BF0"/>
    <w:rsid w:val="0091470E"/>
    <w:rsid w:val="00915239"/>
    <w:rsid w:val="009258ED"/>
    <w:rsid w:val="009329F3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730E5"/>
    <w:rsid w:val="00A80F10"/>
    <w:rsid w:val="00A90B8E"/>
    <w:rsid w:val="00AA1A2D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26C03"/>
    <w:rsid w:val="00C45267"/>
    <w:rsid w:val="00C73496"/>
    <w:rsid w:val="00D171D1"/>
    <w:rsid w:val="00D47D1D"/>
    <w:rsid w:val="00D9476C"/>
    <w:rsid w:val="00D97CA8"/>
    <w:rsid w:val="00DB423F"/>
    <w:rsid w:val="00DB54F6"/>
    <w:rsid w:val="00DD0AEB"/>
    <w:rsid w:val="00DD4547"/>
    <w:rsid w:val="00E04B4B"/>
    <w:rsid w:val="00E21768"/>
    <w:rsid w:val="00E23242"/>
    <w:rsid w:val="00E37743"/>
    <w:rsid w:val="00E77CE1"/>
    <w:rsid w:val="00E900A4"/>
    <w:rsid w:val="00EA0C6A"/>
    <w:rsid w:val="00EC2649"/>
    <w:rsid w:val="00ED234A"/>
    <w:rsid w:val="00ED5929"/>
    <w:rsid w:val="00F3171E"/>
    <w:rsid w:val="00F37B2C"/>
    <w:rsid w:val="00F41427"/>
    <w:rsid w:val="00F76348"/>
    <w:rsid w:val="00F950E7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20</cp:revision>
  <cp:lastPrinted>2025-12-21T08:08:00Z</cp:lastPrinted>
  <dcterms:created xsi:type="dcterms:W3CDTF">2026-02-07T12:50:00Z</dcterms:created>
  <dcterms:modified xsi:type="dcterms:W3CDTF">2026-04-01T12:44:00Z</dcterms:modified>
</cp:coreProperties>
</file>