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This Software Requirements Specifications (SRS) is created for the Assessment 2 of the Software Engineering Fundamentals (SEF) course ISYS3416. The document includes 2 main sections:  1- “Introduction”, 2-“Function Requirement”; and the “Reference” section.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5">
      <w:pPr>
        <w:rPr>
          <w:sz w:val="24"/>
          <w:szCs w:val="24"/>
        </w:rPr>
      </w:pPr>
      <w:r w:rsidDel="00000000" w:rsidR="00000000" w:rsidRPr="00000000">
        <w:rPr>
          <w:sz w:val="24"/>
          <w:szCs w:val="24"/>
          <w:rtl w:val="0"/>
        </w:rPr>
        <w:t xml:space="preserve">In general, the SRS document, academically, shows the understanding of SSET students about the SEF course and how to write a proper SRS, likewise guides students to achieve the course’s learning outcomes and helps them get ready for their future careers. The intended audience for this document is Ms.Anna-the course coordinator and Mr.Dat -the tutorial lecturer. In the technical aspect, SRS is an important document that must be included in any technology-related project. It gives a precise view of how the software interface should look and states its purpose, characteristics, features, constraints, as well as the logical operation of the software system. The intended audience is anyone related to the project: the project leaders, developers, designers, testers, and the stakeholders who might be interested in the project.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particular SRS, the document provides a detailed description of the pet care app. It contains the purpose of creating the app, its functions, the operations according to different interactions from users, and also the app limitations. The intended audience is the developers to build the application and maintain it, and users in order to know more about the app.</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1.2 Scope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named our group’s pet care app “R-Pet”. There are two actors in the system: the users and the admins. First, the app will ask the user to create an account as a user or admin. Once the account has been created, the user is requested to log in.</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system will allow </w:t>
      </w:r>
      <w:r w:rsidDel="00000000" w:rsidR="00000000" w:rsidRPr="00000000">
        <w:rPr>
          <w:b w:val="1"/>
          <w:sz w:val="24"/>
          <w:szCs w:val="24"/>
          <w:rtl w:val="0"/>
        </w:rPr>
        <w:t xml:space="preserve">users</w:t>
      </w:r>
      <w:r w:rsidDel="00000000" w:rsidR="00000000" w:rsidRPr="00000000">
        <w:rPr>
          <w:sz w:val="24"/>
          <w:szCs w:val="24"/>
          <w:rtl w:val="0"/>
        </w:rPr>
        <w:t xml:space="preserve"> to:</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Viewing posts and news about animals.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Connecting with other pet owners.</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Posting pets’ information for sale or adoption.</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Searching and selecting pets to adopt or buy.</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Hiring pet walkers or sitters.</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Applying for pet walkers or sitters.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Reporting inappropriate content(s).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Besides those features, the </w:t>
      </w:r>
      <w:r w:rsidDel="00000000" w:rsidR="00000000" w:rsidRPr="00000000">
        <w:rPr>
          <w:b w:val="1"/>
          <w:sz w:val="24"/>
          <w:szCs w:val="24"/>
          <w:rtl w:val="0"/>
        </w:rPr>
        <w:t xml:space="preserve">admin</w:t>
      </w:r>
      <w:r w:rsidDel="00000000" w:rsidR="00000000" w:rsidRPr="00000000">
        <w:rPr>
          <w:sz w:val="24"/>
          <w:szCs w:val="24"/>
          <w:rtl w:val="0"/>
        </w:rPr>
        <w:t xml:space="preserve"> will have some more authority:</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Posting, and editing the posts, articles, and news about animals for educational purposes. </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Sorting posts from users to ensure the correctness of the posts.</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Deleting inappropriate content.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right="460"/>
        <w:rPr>
          <w:sz w:val="24"/>
          <w:szCs w:val="24"/>
        </w:rPr>
      </w:pPr>
      <w:r w:rsidDel="00000000" w:rsidR="00000000" w:rsidRPr="00000000">
        <w:rPr>
          <w:b w:val="1"/>
          <w:sz w:val="24"/>
          <w:szCs w:val="24"/>
          <w:rtl w:val="0"/>
        </w:rPr>
        <w:t xml:space="preserve">Limitation: </w:t>
      </w:r>
      <w:r w:rsidDel="00000000" w:rsidR="00000000" w:rsidRPr="00000000">
        <w:rPr>
          <w:sz w:val="24"/>
          <w:szCs w:val="24"/>
          <w:rtl w:val="0"/>
        </w:rPr>
        <w:t xml:space="preserve">This app only provides documented knowledge about animals and the tips to take care of them. It cannot directly impact each pet’s growth and health condition. Those aspects will depend on the owners’ actions and abilities.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