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Terms/ Acronyms/ Abbreviations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Definitions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Requirements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ISY3416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Engineering Fundamentals course’s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02124"/>
                <w:sz w:val="24"/>
                <w:szCs w:val="24"/>
                <w:highlight w:val="white"/>
                <w:rtl w:val="0"/>
              </w:rPr>
              <w:t xml:space="preserve">Institute of Electrical and Electronics Engineers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School of Science, Engineering &amp;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 who uses the application and interacts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 who has permission to control and manage the system. Admin is differentiated from the user as there are some more specialized functions in the system that only the admin can access.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An individual or company that has an interest and invests money in a particular project, system, organization, and so on. [2]</w:t>
            </w:r>
          </w:p>
        </w:tc>
      </w:tr>
    </w:tbl>
    <w:p w:rsidR="00000000" w:rsidDel="00000000" w:rsidP="00000000" w:rsidRDefault="00000000" w:rsidRPr="00000000" w14:paraId="00000012">
      <w:pPr>
        <w:rPr>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