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F4E" w:rsidRDefault="00614F4E" w:rsidP="00614F4E">
      <w:pPr>
        <w:adjustRightInd w:val="0"/>
        <w:snapToGrid w:val="0"/>
        <w:rPr>
          <w:rFonts w:ascii="仿宋_GB2312" w:eastAsia="仿宋_GB2312"/>
          <w:sz w:val="24"/>
        </w:rPr>
      </w:pPr>
      <w:r>
        <w:rPr>
          <w:rFonts w:ascii="仿宋_GB2312" w:eastAsia="仿宋_GB2312"/>
          <w:sz w:val="32"/>
          <w:szCs w:val="32"/>
        </w:rPr>
        <w:t>附表6</w:t>
      </w:r>
    </w:p>
    <w:p w:rsidR="00614F4E" w:rsidRPr="00B013AC" w:rsidRDefault="00614F4E" w:rsidP="00614F4E">
      <w:pPr>
        <w:adjustRightInd w:val="0"/>
        <w:snapToGrid w:val="0"/>
        <w:jc w:val="center"/>
        <w:outlineLvl w:val="0"/>
        <w:rPr>
          <w:rFonts w:ascii="方正小标宋简体" w:eastAsia="方正小标宋简体" w:hAnsi="方正小标宋简体" w:cs="方正小标宋简体"/>
          <w:sz w:val="36"/>
          <w:szCs w:val="36"/>
        </w:rPr>
      </w:pPr>
      <w:r w:rsidRPr="00B013AC">
        <w:rPr>
          <w:rFonts w:ascii="方正小标宋简体" w:eastAsia="方正小标宋简体" w:hAnsi="方正小标宋简体" w:cs="方正小标宋简体" w:hint="eastAsia"/>
          <w:sz w:val="36"/>
          <w:szCs w:val="36"/>
        </w:rPr>
        <w:t>程序设计项目作品创作说明</w:t>
      </w:r>
    </w:p>
    <w:p w:rsidR="00614F4E" w:rsidRPr="00B013AC" w:rsidRDefault="00614F4E" w:rsidP="00614F4E">
      <w:pPr>
        <w:adjustRightInd w:val="0"/>
        <w:snapToGrid w:val="0"/>
        <w:rPr>
          <w:rFonts w:ascii="仿宋_GB2312" w:eastAsia="仿宋_GB2312"/>
          <w:sz w:val="32"/>
          <w:szCs w:val="32"/>
        </w:rPr>
      </w:pPr>
      <w:r w:rsidRPr="00B013AC">
        <w:rPr>
          <w:rFonts w:ascii="仿宋_GB2312" w:eastAsia="仿宋_GB2312" w:hint="eastAsia"/>
          <w:sz w:val="32"/>
          <w:szCs w:val="32"/>
        </w:rPr>
        <w:t>作品</w:t>
      </w:r>
      <w:r w:rsidRPr="00B013AC">
        <w:rPr>
          <w:rFonts w:ascii="仿宋_GB2312" w:eastAsia="仿宋_GB2312"/>
          <w:sz w:val="32"/>
          <w:szCs w:val="32"/>
        </w:rPr>
        <w:t>名称</w:t>
      </w:r>
      <w:r w:rsidRPr="00B013AC">
        <w:rPr>
          <w:rFonts w:ascii="仿宋_GB2312" w:eastAsia="仿宋_GB2312" w:hint="eastAsia"/>
          <w:sz w:val="32"/>
          <w:szCs w:val="32"/>
        </w:rPr>
        <w:t>：</w:t>
      </w:r>
      <w:r>
        <w:rPr>
          <w:rFonts w:ascii="仿宋_GB2312" w:eastAsia="仿宋_GB2312" w:hAnsi="宋体" w:hint="eastAsia"/>
          <w:sz w:val="24"/>
        </w:rPr>
        <w:t>校园学生智能</w:t>
      </w:r>
      <w:r>
        <w:rPr>
          <w:rFonts w:ascii="仿宋_GB2312" w:eastAsia="仿宋_GB2312" w:hAnsi="宋体"/>
          <w:sz w:val="24"/>
        </w:rPr>
        <w:t>评价管理系统</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3"/>
      </w:tblGrid>
      <w:tr w:rsidR="00614F4E" w:rsidTr="00817878">
        <w:trPr>
          <w:cantSplit/>
          <w:trHeight w:val="1701"/>
        </w:trPr>
        <w:tc>
          <w:tcPr>
            <w:tcW w:w="9493" w:type="dxa"/>
            <w:tcBorders>
              <w:top w:val="single" w:sz="4" w:space="0" w:color="auto"/>
              <w:left w:val="single" w:sz="4" w:space="0" w:color="auto"/>
              <w:bottom w:val="single" w:sz="4" w:space="0" w:color="auto"/>
              <w:right w:val="single" w:sz="4" w:space="0" w:color="auto"/>
            </w:tcBorders>
          </w:tcPr>
          <w:p w:rsidR="00614F4E" w:rsidRDefault="00614F4E" w:rsidP="00817878">
            <w:pPr>
              <w:adjustRightInd w:val="0"/>
              <w:snapToGrid w:val="0"/>
              <w:rPr>
                <w:rFonts w:eastAsia="仿宋_GB2312"/>
              </w:rPr>
            </w:pPr>
            <w:r>
              <w:rPr>
                <w:rFonts w:eastAsia="仿宋_GB2312"/>
                <w:sz w:val="28"/>
                <w:szCs w:val="28"/>
              </w:rPr>
              <w:t>创作思想</w:t>
            </w:r>
            <w:r>
              <w:rPr>
                <w:rFonts w:eastAsia="仿宋_GB2312"/>
              </w:rPr>
              <w:t>（创作背景、目的和意义）</w:t>
            </w:r>
          </w:p>
          <w:p w:rsidR="00614F4E" w:rsidRPr="009433B6" w:rsidRDefault="00614F4E" w:rsidP="00614F4E">
            <w:pPr>
              <w:pStyle w:val="a3"/>
              <w:numPr>
                <w:ilvl w:val="0"/>
                <w:numId w:val="1"/>
              </w:numPr>
              <w:adjustRightInd w:val="0"/>
              <w:snapToGrid w:val="0"/>
              <w:ind w:firstLineChars="0"/>
              <w:rPr>
                <w:rFonts w:eastAsia="仿宋_GB2312"/>
                <w:szCs w:val="28"/>
              </w:rPr>
            </w:pPr>
            <w:r w:rsidRPr="009433B6">
              <w:rPr>
                <w:rFonts w:eastAsia="仿宋_GB2312"/>
                <w:szCs w:val="28"/>
              </w:rPr>
              <w:t>针对高中生的综合评价是多元化评价的重要内容</w:t>
            </w:r>
            <w:r w:rsidRPr="009433B6">
              <w:rPr>
                <w:rFonts w:eastAsia="仿宋_GB2312" w:hint="eastAsia"/>
                <w:szCs w:val="28"/>
              </w:rPr>
              <w:t>，更能体现对一个学生的客观公正的评价。</w:t>
            </w:r>
          </w:p>
          <w:p w:rsidR="00614F4E" w:rsidRPr="009433B6" w:rsidRDefault="00614F4E" w:rsidP="00614F4E">
            <w:pPr>
              <w:pStyle w:val="a3"/>
              <w:numPr>
                <w:ilvl w:val="0"/>
                <w:numId w:val="1"/>
              </w:numPr>
              <w:adjustRightInd w:val="0"/>
              <w:snapToGrid w:val="0"/>
              <w:ind w:firstLineChars="0"/>
              <w:rPr>
                <w:rFonts w:eastAsia="仿宋_GB2312"/>
                <w:szCs w:val="28"/>
              </w:rPr>
            </w:pPr>
            <w:r w:rsidRPr="009433B6">
              <w:rPr>
                <w:rFonts w:eastAsia="仿宋_GB2312" w:hint="eastAsia"/>
                <w:szCs w:val="28"/>
              </w:rPr>
              <w:t>而综合评价意味着大量信息的采集、处理、归档的过程，数据的管理工作复杂，工作量较大。</w:t>
            </w:r>
          </w:p>
          <w:p w:rsidR="00614F4E" w:rsidRPr="009433B6" w:rsidRDefault="00614F4E" w:rsidP="00614F4E">
            <w:pPr>
              <w:pStyle w:val="a3"/>
              <w:numPr>
                <w:ilvl w:val="0"/>
                <w:numId w:val="1"/>
              </w:numPr>
              <w:adjustRightInd w:val="0"/>
              <w:snapToGrid w:val="0"/>
              <w:ind w:firstLineChars="0"/>
              <w:rPr>
                <w:rFonts w:eastAsia="仿宋_GB2312"/>
                <w:szCs w:val="28"/>
              </w:rPr>
            </w:pPr>
            <w:r w:rsidRPr="009433B6">
              <w:rPr>
                <w:rFonts w:eastAsia="仿宋_GB2312" w:hint="eastAsia"/>
                <w:szCs w:val="28"/>
              </w:rPr>
              <w:t>本作品从智能化的思路出发，基于百度</w:t>
            </w:r>
            <w:proofErr w:type="gramStart"/>
            <w:r w:rsidRPr="009433B6">
              <w:rPr>
                <w:rFonts w:eastAsia="仿宋_GB2312" w:hint="eastAsia"/>
                <w:szCs w:val="28"/>
              </w:rPr>
              <w:t>云提供</w:t>
            </w:r>
            <w:proofErr w:type="gramEnd"/>
            <w:r w:rsidRPr="009433B6">
              <w:rPr>
                <w:rFonts w:eastAsia="仿宋_GB2312" w:hint="eastAsia"/>
                <w:szCs w:val="28"/>
              </w:rPr>
              <w:t>的人工智能的云服务，来辅助实现学生综合评价的智能化管理，提升效率。</w:t>
            </w:r>
          </w:p>
        </w:tc>
      </w:tr>
      <w:tr w:rsidR="00614F4E" w:rsidTr="00817878">
        <w:trPr>
          <w:cantSplit/>
          <w:trHeight w:val="1709"/>
        </w:trPr>
        <w:tc>
          <w:tcPr>
            <w:tcW w:w="9493" w:type="dxa"/>
            <w:tcBorders>
              <w:top w:val="single" w:sz="4" w:space="0" w:color="auto"/>
              <w:left w:val="single" w:sz="4" w:space="0" w:color="auto"/>
              <w:bottom w:val="single" w:sz="4" w:space="0" w:color="auto"/>
              <w:right w:val="single" w:sz="4" w:space="0" w:color="auto"/>
            </w:tcBorders>
          </w:tcPr>
          <w:p w:rsidR="00614F4E" w:rsidRDefault="00614F4E" w:rsidP="00817878">
            <w:pPr>
              <w:adjustRightInd w:val="0"/>
              <w:snapToGrid w:val="0"/>
              <w:rPr>
                <w:rFonts w:eastAsia="仿宋_GB2312"/>
              </w:rPr>
            </w:pPr>
            <w:r>
              <w:rPr>
                <w:rFonts w:eastAsia="仿宋_GB2312"/>
                <w:sz w:val="28"/>
                <w:szCs w:val="28"/>
              </w:rPr>
              <w:t>创作过程</w:t>
            </w:r>
            <w:r>
              <w:rPr>
                <w:rFonts w:eastAsia="仿宋_GB2312"/>
              </w:rPr>
              <w:t>（运用了哪些技术或技巧完成主题创作，哪些是得意之处）</w:t>
            </w:r>
          </w:p>
          <w:p w:rsidR="00614F4E" w:rsidRDefault="00614F4E" w:rsidP="00614F4E">
            <w:pPr>
              <w:pStyle w:val="a3"/>
              <w:numPr>
                <w:ilvl w:val="0"/>
                <w:numId w:val="1"/>
              </w:numPr>
              <w:adjustRightInd w:val="0"/>
              <w:snapToGrid w:val="0"/>
              <w:ind w:firstLineChars="0"/>
              <w:rPr>
                <w:rFonts w:eastAsia="仿宋_GB2312"/>
                <w:szCs w:val="28"/>
              </w:rPr>
            </w:pPr>
            <w:r>
              <w:rPr>
                <w:rFonts w:eastAsia="仿宋_GB2312" w:hint="eastAsia"/>
                <w:szCs w:val="28"/>
              </w:rPr>
              <w:t>本作品是基于</w:t>
            </w:r>
            <w:r>
              <w:rPr>
                <w:rFonts w:eastAsia="仿宋_GB2312" w:hint="eastAsia"/>
                <w:szCs w:val="28"/>
              </w:rPr>
              <w:t>Python</w:t>
            </w:r>
            <w:r>
              <w:rPr>
                <w:rFonts w:eastAsia="仿宋_GB2312" w:hint="eastAsia"/>
                <w:szCs w:val="28"/>
              </w:rPr>
              <w:t>和</w:t>
            </w:r>
            <w:r>
              <w:rPr>
                <w:rFonts w:eastAsia="仿宋_GB2312" w:hint="eastAsia"/>
                <w:szCs w:val="28"/>
              </w:rPr>
              <w:t>Flask</w:t>
            </w:r>
            <w:r>
              <w:rPr>
                <w:rFonts w:eastAsia="仿宋_GB2312" w:hint="eastAsia"/>
                <w:szCs w:val="28"/>
              </w:rPr>
              <w:t>框架实现基于</w:t>
            </w:r>
            <w:r>
              <w:rPr>
                <w:rFonts w:eastAsia="仿宋_GB2312" w:hint="eastAsia"/>
                <w:szCs w:val="28"/>
              </w:rPr>
              <w:t>B-S</w:t>
            </w:r>
            <w:r>
              <w:rPr>
                <w:rFonts w:eastAsia="仿宋_GB2312" w:hint="eastAsia"/>
                <w:szCs w:val="28"/>
              </w:rPr>
              <w:t>架构的</w:t>
            </w:r>
            <w:r>
              <w:rPr>
                <w:rFonts w:eastAsia="仿宋_GB2312" w:hint="eastAsia"/>
                <w:szCs w:val="28"/>
              </w:rPr>
              <w:t>Web</w:t>
            </w:r>
            <w:r>
              <w:rPr>
                <w:rFonts w:eastAsia="仿宋_GB2312" w:hint="eastAsia"/>
                <w:szCs w:val="28"/>
              </w:rPr>
              <w:t>服务，通过浏览器即可访问并使用相关的服务。</w:t>
            </w:r>
          </w:p>
          <w:p w:rsidR="00614F4E" w:rsidRDefault="00614F4E" w:rsidP="00614F4E">
            <w:pPr>
              <w:pStyle w:val="a3"/>
              <w:numPr>
                <w:ilvl w:val="0"/>
                <w:numId w:val="1"/>
              </w:numPr>
              <w:adjustRightInd w:val="0"/>
              <w:snapToGrid w:val="0"/>
              <w:ind w:firstLineChars="0"/>
              <w:rPr>
                <w:rFonts w:eastAsia="仿宋_GB2312"/>
                <w:szCs w:val="28"/>
              </w:rPr>
            </w:pPr>
            <w:r>
              <w:rPr>
                <w:rFonts w:eastAsia="仿宋_GB2312" w:hint="eastAsia"/>
                <w:szCs w:val="28"/>
              </w:rPr>
              <w:t>作品结合百度云的人工智能服务接口，提供了针对学生的日常行为管理和学业情况管理的功能。</w:t>
            </w:r>
          </w:p>
          <w:p w:rsidR="00614F4E" w:rsidRDefault="00614F4E" w:rsidP="00614F4E">
            <w:pPr>
              <w:pStyle w:val="a3"/>
              <w:numPr>
                <w:ilvl w:val="0"/>
                <w:numId w:val="2"/>
              </w:numPr>
              <w:adjustRightInd w:val="0"/>
              <w:snapToGrid w:val="0"/>
              <w:ind w:firstLineChars="0"/>
              <w:rPr>
                <w:rFonts w:eastAsia="仿宋_GB2312"/>
                <w:szCs w:val="28"/>
              </w:rPr>
            </w:pPr>
            <w:r>
              <w:rPr>
                <w:rFonts w:eastAsia="仿宋_GB2312" w:hint="eastAsia"/>
                <w:szCs w:val="28"/>
              </w:rPr>
              <w:t>日常行为管理，针对当前的疫情防控，结合百度云的人脸识别，提供了</w:t>
            </w:r>
            <w:r w:rsidR="00F46052">
              <w:rPr>
                <w:rFonts w:eastAsia="仿宋_GB2312" w:hint="eastAsia"/>
                <w:szCs w:val="28"/>
              </w:rPr>
              <w:t>课堂违纪、</w:t>
            </w:r>
            <w:r>
              <w:rPr>
                <w:rFonts w:eastAsia="仿宋_GB2312" w:hint="eastAsia"/>
                <w:szCs w:val="28"/>
              </w:rPr>
              <w:t>口罩识别的功能（识别不到嘴巴，即认为未带口罩）</w:t>
            </w:r>
          </w:p>
          <w:p w:rsidR="00614F4E" w:rsidRDefault="00614F4E" w:rsidP="00614F4E">
            <w:pPr>
              <w:pStyle w:val="a3"/>
              <w:numPr>
                <w:ilvl w:val="0"/>
                <w:numId w:val="2"/>
              </w:numPr>
              <w:adjustRightInd w:val="0"/>
              <w:snapToGrid w:val="0"/>
              <w:ind w:firstLineChars="0"/>
              <w:rPr>
                <w:rFonts w:eastAsia="仿宋_GB2312"/>
                <w:szCs w:val="28"/>
              </w:rPr>
            </w:pPr>
            <w:r>
              <w:rPr>
                <w:rFonts w:eastAsia="仿宋_GB2312" w:hint="eastAsia"/>
                <w:szCs w:val="28"/>
              </w:rPr>
              <w:t>学业情况管理，对于学科课代表提供的作业登记表单，可以通过调用百度</w:t>
            </w:r>
            <w:proofErr w:type="gramStart"/>
            <w:r>
              <w:rPr>
                <w:rFonts w:eastAsia="仿宋_GB2312" w:hint="eastAsia"/>
                <w:szCs w:val="28"/>
              </w:rPr>
              <w:t>云提供</w:t>
            </w:r>
            <w:proofErr w:type="gramEnd"/>
            <w:r>
              <w:rPr>
                <w:rFonts w:eastAsia="仿宋_GB2312" w:hint="eastAsia"/>
                <w:szCs w:val="28"/>
              </w:rPr>
              <w:t>的</w:t>
            </w:r>
            <w:r>
              <w:rPr>
                <w:rFonts w:eastAsia="仿宋_GB2312" w:hint="eastAsia"/>
                <w:szCs w:val="28"/>
              </w:rPr>
              <w:t>OCR</w:t>
            </w:r>
            <w:r>
              <w:rPr>
                <w:rFonts w:eastAsia="仿宋_GB2312" w:hint="eastAsia"/>
                <w:szCs w:val="28"/>
              </w:rPr>
              <w:t>表单识别功能，来完成对学生作业完成情况的统计功能。</w:t>
            </w:r>
          </w:p>
          <w:p w:rsidR="00614F4E" w:rsidRPr="000B21B7" w:rsidRDefault="00614F4E" w:rsidP="00614F4E">
            <w:pPr>
              <w:pStyle w:val="a3"/>
              <w:numPr>
                <w:ilvl w:val="0"/>
                <w:numId w:val="1"/>
              </w:numPr>
              <w:adjustRightInd w:val="0"/>
              <w:snapToGrid w:val="0"/>
              <w:ind w:firstLineChars="0"/>
              <w:rPr>
                <w:rFonts w:eastAsia="仿宋_GB2312"/>
                <w:szCs w:val="28"/>
              </w:rPr>
            </w:pPr>
            <w:r>
              <w:rPr>
                <w:rFonts w:eastAsia="仿宋_GB2312"/>
                <w:szCs w:val="28"/>
              </w:rPr>
              <w:t>作品提供了丰富的前端展示页面和检索查询功能</w:t>
            </w:r>
            <w:r>
              <w:rPr>
                <w:rFonts w:eastAsia="仿宋_GB2312" w:hint="eastAsia"/>
                <w:szCs w:val="28"/>
              </w:rPr>
              <w:t>，</w:t>
            </w:r>
            <w:r>
              <w:rPr>
                <w:rFonts w:eastAsia="仿宋_GB2312"/>
                <w:szCs w:val="28"/>
              </w:rPr>
              <w:t>通过对后台返回数据的可视化展示</w:t>
            </w:r>
            <w:r>
              <w:rPr>
                <w:rFonts w:eastAsia="仿宋_GB2312" w:hint="eastAsia"/>
                <w:szCs w:val="28"/>
              </w:rPr>
              <w:t>，</w:t>
            </w:r>
            <w:r>
              <w:rPr>
                <w:rFonts w:eastAsia="仿宋_GB2312"/>
                <w:szCs w:val="28"/>
              </w:rPr>
              <w:t>能够更直观的看到整体的综合评价情况以及某学生的综合评价汇总信息</w:t>
            </w:r>
            <w:r>
              <w:rPr>
                <w:rFonts w:eastAsia="仿宋_GB2312" w:hint="eastAsia"/>
                <w:szCs w:val="28"/>
              </w:rPr>
              <w:t>。</w:t>
            </w:r>
          </w:p>
        </w:tc>
      </w:tr>
      <w:tr w:rsidR="00614F4E" w:rsidTr="00817878">
        <w:trPr>
          <w:cantSplit/>
          <w:trHeight w:val="2014"/>
        </w:trPr>
        <w:tc>
          <w:tcPr>
            <w:tcW w:w="9493" w:type="dxa"/>
            <w:tcBorders>
              <w:top w:val="single" w:sz="4" w:space="0" w:color="auto"/>
              <w:left w:val="single" w:sz="4" w:space="0" w:color="auto"/>
              <w:bottom w:val="single" w:sz="4" w:space="0" w:color="auto"/>
              <w:right w:val="single" w:sz="4" w:space="0" w:color="auto"/>
            </w:tcBorders>
          </w:tcPr>
          <w:p w:rsidR="00614F4E" w:rsidRDefault="00614F4E" w:rsidP="00817878">
            <w:pPr>
              <w:adjustRightInd w:val="0"/>
              <w:snapToGrid w:val="0"/>
              <w:rPr>
                <w:rFonts w:eastAsia="仿宋_GB2312"/>
                <w:sz w:val="28"/>
                <w:szCs w:val="28"/>
              </w:rPr>
            </w:pPr>
            <w:r>
              <w:rPr>
                <w:rFonts w:eastAsia="仿宋_GB2312"/>
                <w:sz w:val="28"/>
                <w:szCs w:val="28"/>
              </w:rPr>
              <w:t>原创部分</w:t>
            </w:r>
          </w:p>
          <w:p w:rsidR="00614F4E" w:rsidRPr="008D10A9" w:rsidRDefault="00614F4E" w:rsidP="00614F4E">
            <w:pPr>
              <w:pStyle w:val="a3"/>
              <w:numPr>
                <w:ilvl w:val="0"/>
                <w:numId w:val="1"/>
              </w:numPr>
              <w:adjustRightInd w:val="0"/>
              <w:snapToGrid w:val="0"/>
              <w:ind w:firstLineChars="0"/>
              <w:rPr>
                <w:rFonts w:eastAsia="仿宋_GB2312"/>
                <w:szCs w:val="28"/>
              </w:rPr>
            </w:pPr>
            <w:r w:rsidRPr="008D10A9">
              <w:rPr>
                <w:rFonts w:eastAsia="仿宋_GB2312" w:hint="eastAsia"/>
                <w:szCs w:val="28"/>
              </w:rPr>
              <w:t>作品架构图如下所示：</w:t>
            </w:r>
          </w:p>
          <w:p w:rsidR="00614F4E" w:rsidRDefault="00614F4E" w:rsidP="00817878">
            <w:pPr>
              <w:adjustRightInd w:val="0"/>
              <w:snapToGrid w:val="0"/>
              <w:ind w:firstLineChars="200" w:firstLine="560"/>
              <w:rPr>
                <w:rFonts w:eastAsia="仿宋_GB2312"/>
                <w:sz w:val="28"/>
                <w:szCs w:val="28"/>
              </w:rPr>
            </w:pPr>
            <w:r>
              <w:rPr>
                <w:rFonts w:eastAsia="仿宋_GB2312"/>
                <w:noProof/>
                <w:sz w:val="28"/>
                <w:szCs w:val="28"/>
              </w:rPr>
              <w:drawing>
                <wp:inline distT="0" distB="0" distL="0" distR="0" wp14:anchorId="7332B190" wp14:editId="7AD2D0BA">
                  <wp:extent cx="4229100" cy="129196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1121" cy="1292584"/>
                          </a:xfrm>
                          <a:prstGeom prst="rect">
                            <a:avLst/>
                          </a:prstGeom>
                          <a:noFill/>
                        </pic:spPr>
                      </pic:pic>
                    </a:graphicData>
                  </a:graphic>
                </wp:inline>
              </w:drawing>
            </w:r>
          </w:p>
          <w:p w:rsidR="00614F4E" w:rsidRDefault="00614F4E" w:rsidP="00817878">
            <w:pPr>
              <w:adjustRightInd w:val="0"/>
              <w:snapToGrid w:val="0"/>
              <w:ind w:firstLineChars="200" w:firstLine="560"/>
              <w:rPr>
                <w:rFonts w:eastAsia="仿宋_GB2312"/>
                <w:sz w:val="28"/>
                <w:szCs w:val="28"/>
              </w:rPr>
            </w:pPr>
          </w:p>
          <w:p w:rsidR="00614F4E" w:rsidRDefault="00614F4E" w:rsidP="00614F4E">
            <w:pPr>
              <w:pStyle w:val="a3"/>
              <w:numPr>
                <w:ilvl w:val="0"/>
                <w:numId w:val="1"/>
              </w:numPr>
              <w:adjustRightInd w:val="0"/>
              <w:snapToGrid w:val="0"/>
              <w:ind w:firstLineChars="0"/>
              <w:rPr>
                <w:rFonts w:eastAsia="仿宋_GB2312"/>
                <w:szCs w:val="28"/>
              </w:rPr>
            </w:pPr>
            <w:r w:rsidRPr="00241709">
              <w:rPr>
                <w:rFonts w:eastAsia="仿宋_GB2312"/>
                <w:szCs w:val="28"/>
              </w:rPr>
              <w:t>其中</w:t>
            </w:r>
            <w:r w:rsidRPr="00241709">
              <w:rPr>
                <w:rFonts w:eastAsia="仿宋_GB2312" w:hint="eastAsia"/>
                <w:szCs w:val="28"/>
              </w:rPr>
              <w:t>Web</w:t>
            </w:r>
            <w:r w:rsidRPr="00241709">
              <w:rPr>
                <w:rFonts w:eastAsia="仿宋_GB2312" w:hint="eastAsia"/>
                <w:szCs w:val="28"/>
              </w:rPr>
              <w:t>服务部分均为原创实现。原创代码主要功能划分如下：</w:t>
            </w:r>
          </w:p>
          <w:p w:rsidR="00614F4E" w:rsidRPr="00853134" w:rsidRDefault="00614F4E" w:rsidP="00614F4E">
            <w:pPr>
              <w:pStyle w:val="a3"/>
              <w:numPr>
                <w:ilvl w:val="0"/>
                <w:numId w:val="3"/>
              </w:numPr>
              <w:adjustRightInd w:val="0"/>
              <w:snapToGrid w:val="0"/>
              <w:ind w:firstLineChars="0"/>
              <w:rPr>
                <w:rFonts w:eastAsia="仿宋_GB2312"/>
                <w:szCs w:val="28"/>
              </w:rPr>
            </w:pPr>
            <w:r w:rsidRPr="00853134">
              <w:rPr>
                <w:rFonts w:eastAsia="仿宋_GB2312" w:hint="eastAsia"/>
                <w:szCs w:val="28"/>
              </w:rPr>
              <w:t>Python</w:t>
            </w:r>
            <w:r w:rsidRPr="00853134">
              <w:rPr>
                <w:rFonts w:eastAsia="仿宋_GB2312" w:hint="eastAsia"/>
                <w:szCs w:val="28"/>
              </w:rPr>
              <w:t>和</w:t>
            </w:r>
            <w:r w:rsidRPr="00853134">
              <w:rPr>
                <w:rFonts w:eastAsia="仿宋_GB2312" w:hint="eastAsia"/>
                <w:szCs w:val="28"/>
              </w:rPr>
              <w:t>Flask</w:t>
            </w:r>
            <w:r w:rsidRPr="00853134">
              <w:rPr>
                <w:rFonts w:eastAsia="仿宋_GB2312" w:hint="eastAsia"/>
                <w:szCs w:val="28"/>
              </w:rPr>
              <w:t>框架实现</w:t>
            </w:r>
            <w:r w:rsidRPr="00853134">
              <w:rPr>
                <w:rFonts w:eastAsia="仿宋_GB2312" w:hint="eastAsia"/>
                <w:szCs w:val="28"/>
              </w:rPr>
              <w:t>Web</w:t>
            </w:r>
            <w:r w:rsidRPr="00853134">
              <w:rPr>
                <w:rFonts w:eastAsia="仿宋_GB2312" w:hint="eastAsia"/>
                <w:szCs w:val="28"/>
              </w:rPr>
              <w:t>服务端</w:t>
            </w:r>
            <w:r w:rsidR="00F46052">
              <w:rPr>
                <w:rFonts w:eastAsia="仿宋_GB2312" w:hint="eastAsia"/>
                <w:szCs w:val="28"/>
              </w:rPr>
              <w:t>（</w:t>
            </w:r>
            <w:r w:rsidR="00F46052">
              <w:rPr>
                <w:rFonts w:eastAsia="仿宋_GB2312" w:hint="eastAsia"/>
                <w:szCs w:val="28"/>
              </w:rPr>
              <w:t>MVC</w:t>
            </w:r>
            <w:r w:rsidR="00F46052">
              <w:rPr>
                <w:rFonts w:eastAsia="仿宋_GB2312" w:hint="eastAsia"/>
                <w:szCs w:val="28"/>
              </w:rPr>
              <w:t>框架）</w:t>
            </w:r>
            <w:r>
              <w:rPr>
                <w:rFonts w:eastAsia="仿宋_GB2312" w:hint="eastAsia"/>
                <w:szCs w:val="28"/>
              </w:rPr>
              <w:t>。</w:t>
            </w:r>
          </w:p>
          <w:p w:rsidR="00614F4E" w:rsidRDefault="00614F4E" w:rsidP="00614F4E">
            <w:pPr>
              <w:pStyle w:val="a3"/>
              <w:numPr>
                <w:ilvl w:val="0"/>
                <w:numId w:val="3"/>
              </w:numPr>
              <w:adjustRightInd w:val="0"/>
              <w:snapToGrid w:val="0"/>
              <w:ind w:firstLineChars="0"/>
              <w:rPr>
                <w:rFonts w:eastAsia="仿宋_GB2312"/>
                <w:szCs w:val="28"/>
              </w:rPr>
            </w:pPr>
            <w:r>
              <w:rPr>
                <w:rFonts w:eastAsia="仿宋_GB2312" w:hint="eastAsia"/>
                <w:szCs w:val="28"/>
              </w:rPr>
              <w:t>调用百度云的</w:t>
            </w:r>
            <w:r>
              <w:rPr>
                <w:rFonts w:eastAsia="仿宋_GB2312" w:hint="eastAsia"/>
                <w:szCs w:val="28"/>
              </w:rPr>
              <w:t>Python API</w:t>
            </w:r>
            <w:r>
              <w:rPr>
                <w:rFonts w:eastAsia="仿宋_GB2312" w:hint="eastAsia"/>
                <w:szCs w:val="28"/>
              </w:rPr>
              <w:t>将人脸库管理、人脸识别和</w:t>
            </w:r>
            <w:r>
              <w:rPr>
                <w:rFonts w:eastAsia="仿宋_GB2312" w:hint="eastAsia"/>
                <w:szCs w:val="28"/>
              </w:rPr>
              <w:t>OCR</w:t>
            </w:r>
            <w:r>
              <w:rPr>
                <w:rFonts w:eastAsia="仿宋_GB2312" w:hint="eastAsia"/>
                <w:szCs w:val="28"/>
              </w:rPr>
              <w:t>功能融入服务中，实现口罩识别管理、作业完成表单统计等智能化管理的功能。</w:t>
            </w:r>
          </w:p>
          <w:p w:rsidR="00614F4E" w:rsidRDefault="00614F4E" w:rsidP="00614F4E">
            <w:pPr>
              <w:pStyle w:val="a3"/>
              <w:numPr>
                <w:ilvl w:val="0"/>
                <w:numId w:val="3"/>
              </w:numPr>
              <w:adjustRightInd w:val="0"/>
              <w:snapToGrid w:val="0"/>
              <w:ind w:firstLineChars="0"/>
              <w:rPr>
                <w:rFonts w:eastAsia="仿宋_GB2312"/>
                <w:szCs w:val="28"/>
              </w:rPr>
            </w:pPr>
            <w:r>
              <w:rPr>
                <w:rFonts w:eastAsia="仿宋_GB2312" w:hint="eastAsia"/>
                <w:szCs w:val="28"/>
              </w:rPr>
              <w:t>提供</w:t>
            </w:r>
            <w:r>
              <w:rPr>
                <w:rFonts w:eastAsia="仿宋_GB2312" w:hint="eastAsia"/>
                <w:szCs w:val="28"/>
              </w:rPr>
              <w:t>Python</w:t>
            </w:r>
            <w:r>
              <w:rPr>
                <w:rFonts w:eastAsia="仿宋_GB2312" w:hint="eastAsia"/>
                <w:szCs w:val="28"/>
              </w:rPr>
              <w:t>内置</w:t>
            </w:r>
            <w:proofErr w:type="spellStart"/>
            <w:r>
              <w:rPr>
                <w:rFonts w:eastAsia="仿宋_GB2312" w:hint="eastAsia"/>
                <w:szCs w:val="28"/>
              </w:rPr>
              <w:t>sql</w:t>
            </w:r>
            <w:proofErr w:type="spellEnd"/>
            <w:r>
              <w:rPr>
                <w:rFonts w:eastAsia="仿宋_GB2312" w:hint="eastAsia"/>
                <w:szCs w:val="28"/>
              </w:rPr>
              <w:t xml:space="preserve"> lite</w:t>
            </w:r>
            <w:r>
              <w:rPr>
                <w:rFonts w:eastAsia="仿宋_GB2312" w:hint="eastAsia"/>
                <w:szCs w:val="28"/>
              </w:rPr>
              <w:t>的数据库管理功能，包括数据的增删改查。</w:t>
            </w:r>
          </w:p>
          <w:p w:rsidR="00614F4E" w:rsidRDefault="00614F4E" w:rsidP="00614F4E">
            <w:pPr>
              <w:pStyle w:val="a3"/>
              <w:numPr>
                <w:ilvl w:val="0"/>
                <w:numId w:val="3"/>
              </w:numPr>
              <w:adjustRightInd w:val="0"/>
              <w:snapToGrid w:val="0"/>
              <w:ind w:firstLineChars="0"/>
              <w:rPr>
                <w:rFonts w:eastAsia="仿宋_GB2312"/>
                <w:szCs w:val="28"/>
              </w:rPr>
            </w:pPr>
            <w:r>
              <w:rPr>
                <w:rFonts w:eastAsia="仿宋_GB2312" w:hint="eastAsia"/>
                <w:szCs w:val="28"/>
              </w:rPr>
              <w:t>提供图片的本地化管理，以及人脸库的云端同步功能。</w:t>
            </w:r>
          </w:p>
          <w:p w:rsidR="00614F4E" w:rsidRPr="00243CA7" w:rsidRDefault="00614F4E" w:rsidP="00614F4E">
            <w:pPr>
              <w:pStyle w:val="a3"/>
              <w:numPr>
                <w:ilvl w:val="0"/>
                <w:numId w:val="3"/>
              </w:numPr>
              <w:adjustRightInd w:val="0"/>
              <w:snapToGrid w:val="0"/>
              <w:ind w:firstLineChars="0"/>
              <w:rPr>
                <w:rFonts w:eastAsia="仿宋_GB2312"/>
                <w:szCs w:val="28"/>
              </w:rPr>
            </w:pPr>
            <w:r>
              <w:rPr>
                <w:rFonts w:eastAsia="仿宋_GB2312" w:hint="eastAsia"/>
                <w:szCs w:val="28"/>
              </w:rPr>
              <w:t>前端浏览器提供用户注册</w:t>
            </w:r>
            <w:r>
              <w:rPr>
                <w:rFonts w:eastAsia="仿宋_GB2312" w:hint="eastAsia"/>
                <w:szCs w:val="28"/>
              </w:rPr>
              <w:t>/</w:t>
            </w:r>
            <w:r>
              <w:rPr>
                <w:rFonts w:eastAsia="仿宋_GB2312" w:hint="eastAsia"/>
                <w:szCs w:val="28"/>
              </w:rPr>
              <w:t>登录、图像上传、表单上传、搜索查询以及数据可视化展示的功能。</w:t>
            </w:r>
          </w:p>
          <w:p w:rsidR="00614F4E" w:rsidRDefault="00614F4E" w:rsidP="00817878">
            <w:pPr>
              <w:pStyle w:val="a3"/>
              <w:adjustRightInd w:val="0"/>
              <w:snapToGrid w:val="0"/>
              <w:ind w:left="780" w:firstLineChars="0" w:firstLine="0"/>
              <w:rPr>
                <w:rFonts w:eastAsia="仿宋_GB2312"/>
                <w:sz w:val="28"/>
                <w:szCs w:val="28"/>
              </w:rPr>
            </w:pPr>
          </w:p>
        </w:tc>
      </w:tr>
      <w:tr w:rsidR="00614F4E" w:rsidTr="00817878">
        <w:trPr>
          <w:cantSplit/>
          <w:trHeight w:val="1687"/>
        </w:trPr>
        <w:tc>
          <w:tcPr>
            <w:tcW w:w="9493" w:type="dxa"/>
            <w:tcBorders>
              <w:top w:val="single" w:sz="4" w:space="0" w:color="auto"/>
              <w:left w:val="single" w:sz="4" w:space="0" w:color="auto"/>
              <w:bottom w:val="single" w:sz="4" w:space="0" w:color="auto"/>
              <w:right w:val="single" w:sz="4" w:space="0" w:color="auto"/>
            </w:tcBorders>
          </w:tcPr>
          <w:p w:rsidR="00614F4E" w:rsidRDefault="00614F4E" w:rsidP="00817878">
            <w:pPr>
              <w:adjustRightInd w:val="0"/>
              <w:snapToGrid w:val="0"/>
              <w:rPr>
                <w:rFonts w:eastAsia="仿宋_GB2312"/>
              </w:rPr>
            </w:pPr>
            <w:r>
              <w:rPr>
                <w:rFonts w:eastAsia="仿宋_GB2312"/>
                <w:sz w:val="28"/>
                <w:szCs w:val="28"/>
              </w:rPr>
              <w:t>参考资源</w:t>
            </w:r>
            <w:r>
              <w:rPr>
                <w:rFonts w:eastAsia="仿宋_GB2312"/>
              </w:rPr>
              <w:t>（参考或引用他人资源及出处）</w:t>
            </w:r>
          </w:p>
          <w:p w:rsidR="00614F4E" w:rsidRDefault="00614F4E" w:rsidP="00817878">
            <w:pPr>
              <w:adjustRightInd w:val="0"/>
              <w:snapToGrid w:val="0"/>
              <w:rPr>
                <w:rFonts w:eastAsia="仿宋_GB2312"/>
                <w:szCs w:val="28"/>
              </w:rPr>
            </w:pPr>
            <w:r w:rsidRPr="00DD04B2">
              <w:rPr>
                <w:rFonts w:eastAsia="仿宋_GB2312"/>
                <w:szCs w:val="28"/>
              </w:rPr>
              <w:t>百度智能</w:t>
            </w:r>
            <w:proofErr w:type="gramStart"/>
            <w:r w:rsidRPr="00DD04B2">
              <w:rPr>
                <w:rFonts w:eastAsia="仿宋_GB2312"/>
                <w:szCs w:val="28"/>
              </w:rPr>
              <w:t>云提供</w:t>
            </w:r>
            <w:proofErr w:type="gramEnd"/>
            <w:r w:rsidRPr="00DD04B2">
              <w:rPr>
                <w:rFonts w:eastAsia="仿宋_GB2312"/>
                <w:szCs w:val="28"/>
              </w:rPr>
              <w:t>的相关</w:t>
            </w:r>
            <w:r w:rsidRPr="00DD04B2">
              <w:rPr>
                <w:rFonts w:eastAsia="仿宋_GB2312" w:hint="eastAsia"/>
                <w:szCs w:val="28"/>
              </w:rPr>
              <w:t>API</w:t>
            </w:r>
            <w:r w:rsidRPr="00DD04B2">
              <w:rPr>
                <w:rFonts w:eastAsia="仿宋_GB2312" w:hint="eastAsia"/>
                <w:szCs w:val="28"/>
              </w:rPr>
              <w:t>。</w:t>
            </w:r>
          </w:p>
          <w:p w:rsidR="00614F4E" w:rsidRDefault="00614F4E" w:rsidP="00817878">
            <w:pPr>
              <w:adjustRightInd w:val="0"/>
              <w:snapToGrid w:val="0"/>
              <w:rPr>
                <w:rFonts w:eastAsia="仿宋_GB2312"/>
                <w:szCs w:val="28"/>
              </w:rPr>
            </w:pPr>
            <w:r>
              <w:rPr>
                <w:rFonts w:eastAsia="仿宋_GB2312" w:hint="eastAsia"/>
                <w:szCs w:val="28"/>
              </w:rPr>
              <w:t>如：添加人脸：</w:t>
            </w:r>
          </w:p>
          <w:p w:rsidR="00614F4E" w:rsidRPr="00052797" w:rsidRDefault="000F7A39" w:rsidP="00817878">
            <w:pPr>
              <w:adjustRightInd w:val="0"/>
              <w:snapToGrid w:val="0"/>
              <w:rPr>
                <w:rFonts w:eastAsia="仿宋_GB2312"/>
                <w:szCs w:val="28"/>
              </w:rPr>
            </w:pPr>
            <w:hyperlink r:id="rId9" w:history="1">
              <w:r w:rsidR="00614F4E" w:rsidRPr="00052797">
                <w:rPr>
                  <w:rFonts w:eastAsia="仿宋_GB2312"/>
                  <w:szCs w:val="28"/>
                </w:rPr>
                <w:t>https://aip.baidubce.com/rest/2.0/face/v3/faceset/user/add</w:t>
              </w:r>
            </w:hyperlink>
          </w:p>
          <w:p w:rsidR="00614F4E" w:rsidRPr="00052797" w:rsidRDefault="00614F4E" w:rsidP="00817878">
            <w:pPr>
              <w:adjustRightInd w:val="0"/>
              <w:snapToGrid w:val="0"/>
              <w:rPr>
                <w:rFonts w:eastAsia="仿宋_GB2312"/>
                <w:szCs w:val="28"/>
              </w:rPr>
            </w:pPr>
            <w:r w:rsidRPr="00052797">
              <w:rPr>
                <w:rFonts w:eastAsia="仿宋_GB2312" w:hint="eastAsia"/>
                <w:szCs w:val="28"/>
              </w:rPr>
              <w:t>人脸比对：</w:t>
            </w:r>
          </w:p>
          <w:p w:rsidR="00D62E4F" w:rsidRDefault="000F7A39" w:rsidP="00817878">
            <w:pPr>
              <w:adjustRightInd w:val="0"/>
              <w:snapToGrid w:val="0"/>
              <w:rPr>
                <w:rFonts w:eastAsia="仿宋_GB2312"/>
                <w:szCs w:val="28"/>
              </w:rPr>
            </w:pPr>
            <w:hyperlink r:id="rId10" w:history="1">
              <w:r w:rsidR="00614F4E" w:rsidRPr="00052797">
                <w:rPr>
                  <w:rFonts w:eastAsia="仿宋_GB2312"/>
                  <w:szCs w:val="28"/>
                </w:rPr>
                <w:t>https://aip.baidubce.com/rest/2.0/face/v3/match</w:t>
              </w:r>
            </w:hyperlink>
          </w:p>
          <w:p w:rsidR="00614F4E" w:rsidRPr="00052797" w:rsidRDefault="00614F4E" w:rsidP="00817878">
            <w:pPr>
              <w:adjustRightInd w:val="0"/>
              <w:snapToGrid w:val="0"/>
              <w:rPr>
                <w:rFonts w:eastAsia="仿宋_GB2312"/>
                <w:szCs w:val="28"/>
              </w:rPr>
            </w:pPr>
            <w:r w:rsidRPr="00052797">
              <w:rPr>
                <w:rFonts w:eastAsia="仿宋_GB2312" w:hint="eastAsia"/>
                <w:szCs w:val="28"/>
              </w:rPr>
              <w:t>表格文字识别：</w:t>
            </w:r>
          </w:p>
          <w:p w:rsidR="00614F4E" w:rsidRPr="00052797" w:rsidRDefault="00614F4E" w:rsidP="00817878">
            <w:pPr>
              <w:adjustRightInd w:val="0"/>
              <w:snapToGrid w:val="0"/>
              <w:rPr>
                <w:rFonts w:eastAsia="仿宋_GB2312"/>
                <w:szCs w:val="28"/>
              </w:rPr>
            </w:pPr>
            <w:r w:rsidRPr="00052797">
              <w:rPr>
                <w:rFonts w:eastAsia="仿宋_GB2312"/>
                <w:szCs w:val="28"/>
              </w:rPr>
              <w:t>https://aip.baidubce.com/rest/2.0/ocr/v1/form</w:t>
            </w:r>
          </w:p>
          <w:p w:rsidR="00614F4E" w:rsidRPr="00D62E4F" w:rsidRDefault="00614F4E" w:rsidP="00817878">
            <w:pPr>
              <w:adjustRightInd w:val="0"/>
              <w:snapToGrid w:val="0"/>
              <w:rPr>
                <w:rFonts w:eastAsia="仿宋_GB2312"/>
                <w:sz w:val="28"/>
                <w:szCs w:val="28"/>
              </w:rPr>
            </w:pPr>
          </w:p>
        </w:tc>
      </w:tr>
      <w:tr w:rsidR="00614F4E" w:rsidTr="00817878">
        <w:trPr>
          <w:cantSplit/>
          <w:trHeight w:val="1399"/>
        </w:trPr>
        <w:tc>
          <w:tcPr>
            <w:tcW w:w="9493" w:type="dxa"/>
            <w:tcBorders>
              <w:top w:val="single" w:sz="4" w:space="0" w:color="auto"/>
              <w:left w:val="single" w:sz="4" w:space="0" w:color="auto"/>
              <w:bottom w:val="single" w:sz="4" w:space="0" w:color="auto"/>
              <w:right w:val="single" w:sz="4" w:space="0" w:color="auto"/>
            </w:tcBorders>
          </w:tcPr>
          <w:p w:rsidR="00614F4E" w:rsidRDefault="00614F4E" w:rsidP="00817878">
            <w:pPr>
              <w:adjustRightInd w:val="0"/>
              <w:snapToGrid w:val="0"/>
              <w:rPr>
                <w:rFonts w:eastAsia="仿宋_GB2312"/>
                <w:sz w:val="28"/>
                <w:szCs w:val="28"/>
              </w:rPr>
            </w:pPr>
            <w:r>
              <w:rPr>
                <w:rFonts w:eastAsia="仿宋_GB2312"/>
                <w:sz w:val="28"/>
                <w:szCs w:val="28"/>
              </w:rPr>
              <w:lastRenderedPageBreak/>
              <w:t>制作用软件及运行环境</w:t>
            </w:r>
          </w:p>
          <w:p w:rsidR="00614F4E" w:rsidRPr="00E731A0" w:rsidRDefault="00614F4E" w:rsidP="00817878">
            <w:pPr>
              <w:adjustRightInd w:val="0"/>
              <w:snapToGrid w:val="0"/>
              <w:rPr>
                <w:rFonts w:eastAsia="仿宋_GB2312"/>
                <w:szCs w:val="28"/>
              </w:rPr>
            </w:pPr>
            <w:r w:rsidRPr="00E731A0">
              <w:rPr>
                <w:rFonts w:eastAsia="仿宋_GB2312" w:hint="eastAsia"/>
                <w:szCs w:val="28"/>
              </w:rPr>
              <w:t>服务</w:t>
            </w:r>
            <w:proofErr w:type="gramStart"/>
            <w:r w:rsidRPr="00E731A0">
              <w:rPr>
                <w:rFonts w:eastAsia="仿宋_GB2312" w:hint="eastAsia"/>
                <w:szCs w:val="28"/>
              </w:rPr>
              <w:t>端运行</w:t>
            </w:r>
            <w:proofErr w:type="gramEnd"/>
            <w:r w:rsidRPr="00E731A0">
              <w:rPr>
                <w:rFonts w:eastAsia="仿宋_GB2312" w:hint="eastAsia"/>
                <w:szCs w:val="28"/>
              </w:rPr>
              <w:t>环境：</w:t>
            </w:r>
            <w:r w:rsidRPr="00E731A0">
              <w:rPr>
                <w:rFonts w:eastAsia="仿宋_GB2312" w:hint="eastAsia"/>
                <w:szCs w:val="28"/>
              </w:rPr>
              <w:t>Python3.8</w:t>
            </w:r>
            <w:r w:rsidRPr="00E731A0">
              <w:rPr>
                <w:rFonts w:eastAsia="仿宋_GB2312" w:hint="eastAsia"/>
                <w:szCs w:val="28"/>
              </w:rPr>
              <w:t>及以上版本，</w:t>
            </w:r>
            <w:r w:rsidRPr="00E731A0">
              <w:rPr>
                <w:rFonts w:eastAsia="仿宋_GB2312" w:hint="eastAsia"/>
                <w:szCs w:val="28"/>
              </w:rPr>
              <w:t>OS</w:t>
            </w:r>
            <w:r w:rsidRPr="00E731A0">
              <w:rPr>
                <w:rFonts w:eastAsia="仿宋_GB2312" w:hint="eastAsia"/>
                <w:szCs w:val="28"/>
              </w:rPr>
              <w:t>无特殊要求</w:t>
            </w:r>
          </w:p>
          <w:p w:rsidR="00614F4E" w:rsidRPr="00E731A0" w:rsidRDefault="00614F4E" w:rsidP="00817878">
            <w:pPr>
              <w:adjustRightInd w:val="0"/>
              <w:snapToGrid w:val="0"/>
              <w:rPr>
                <w:rFonts w:eastAsia="仿宋_GB2312"/>
                <w:szCs w:val="28"/>
              </w:rPr>
            </w:pPr>
            <w:r w:rsidRPr="00E731A0">
              <w:rPr>
                <w:rFonts w:eastAsia="仿宋_GB2312"/>
                <w:szCs w:val="28"/>
              </w:rPr>
              <w:t>前端</w:t>
            </w:r>
            <w:r w:rsidRPr="00E731A0">
              <w:rPr>
                <w:rFonts w:eastAsia="仿宋_GB2312" w:hint="eastAsia"/>
                <w:szCs w:val="28"/>
              </w:rPr>
              <w:t>：</w:t>
            </w:r>
            <w:proofErr w:type="gramStart"/>
            <w:r w:rsidRPr="00E731A0">
              <w:rPr>
                <w:rFonts w:eastAsia="仿宋_GB2312"/>
                <w:szCs w:val="28"/>
              </w:rPr>
              <w:t>谷歌</w:t>
            </w:r>
            <w:proofErr w:type="gramEnd"/>
            <w:r w:rsidRPr="00E731A0">
              <w:rPr>
                <w:rFonts w:eastAsia="仿宋_GB2312" w:hint="eastAsia"/>
                <w:szCs w:val="28"/>
              </w:rPr>
              <w:t>Chrome</w:t>
            </w:r>
            <w:r w:rsidRPr="00E731A0">
              <w:rPr>
                <w:rFonts w:eastAsia="仿宋_GB2312" w:hint="eastAsia"/>
                <w:szCs w:val="28"/>
              </w:rPr>
              <w:t>内核浏览器</w:t>
            </w:r>
          </w:p>
          <w:p w:rsidR="00614F4E" w:rsidRDefault="00614F4E" w:rsidP="00817878">
            <w:pPr>
              <w:adjustRightInd w:val="0"/>
              <w:snapToGrid w:val="0"/>
              <w:rPr>
                <w:rFonts w:eastAsia="仿宋_GB2312"/>
                <w:szCs w:val="28"/>
              </w:rPr>
            </w:pPr>
            <w:r w:rsidRPr="00E731A0">
              <w:rPr>
                <w:rFonts w:eastAsia="仿宋_GB2312" w:hint="eastAsia"/>
                <w:szCs w:val="28"/>
              </w:rPr>
              <w:t>网络：能够联网，访问云端的百度云服务。</w:t>
            </w:r>
          </w:p>
          <w:p w:rsidR="008C194A" w:rsidRDefault="008C194A" w:rsidP="00817878">
            <w:pPr>
              <w:adjustRightInd w:val="0"/>
              <w:snapToGrid w:val="0"/>
              <w:rPr>
                <w:rFonts w:eastAsia="仿宋_GB2312"/>
                <w:szCs w:val="28"/>
              </w:rPr>
            </w:pPr>
            <w:r>
              <w:rPr>
                <w:rFonts w:eastAsia="仿宋_GB2312" w:hint="eastAsia"/>
                <w:szCs w:val="28"/>
              </w:rPr>
              <w:t>运行文件</w:t>
            </w:r>
            <w:r w:rsidR="00831C89">
              <w:rPr>
                <w:rFonts w:eastAsia="仿宋_GB2312" w:hint="eastAsia"/>
                <w:szCs w:val="28"/>
              </w:rPr>
              <w:t>夹中</w:t>
            </w:r>
            <w:r>
              <w:rPr>
                <w:rFonts w:eastAsia="仿宋_GB2312" w:hint="eastAsia"/>
                <w:szCs w:val="28"/>
              </w:rPr>
              <w:t>如下图中“</w:t>
            </w:r>
            <w:r>
              <w:rPr>
                <w:rFonts w:eastAsia="仿宋_GB2312" w:hint="eastAsia"/>
                <w:szCs w:val="28"/>
              </w:rPr>
              <w:t>student_smart_charge.exe</w:t>
            </w:r>
            <w:r>
              <w:rPr>
                <w:rFonts w:eastAsia="仿宋_GB2312" w:hint="eastAsia"/>
                <w:szCs w:val="28"/>
              </w:rPr>
              <w:t>”文件</w:t>
            </w:r>
            <w:r w:rsidR="006464C9">
              <w:rPr>
                <w:rFonts w:eastAsia="仿宋_GB2312" w:hint="eastAsia"/>
                <w:szCs w:val="28"/>
              </w:rPr>
              <w:t>，注意不能脱离“校园学生智能评价管理系统”的文件夹目录，因为涉及到图片和数据库等关联文件。</w:t>
            </w:r>
          </w:p>
          <w:p w:rsidR="008C194A" w:rsidRDefault="008C194A" w:rsidP="00817878">
            <w:pPr>
              <w:adjustRightInd w:val="0"/>
              <w:snapToGrid w:val="0"/>
              <w:rPr>
                <w:rFonts w:eastAsia="仿宋_GB2312"/>
                <w:szCs w:val="28"/>
              </w:rPr>
            </w:pPr>
          </w:p>
          <w:p w:rsidR="008C194A" w:rsidRDefault="00EF0685" w:rsidP="004734C1">
            <w:pPr>
              <w:adjustRightInd w:val="0"/>
              <w:snapToGrid w:val="0"/>
              <w:ind w:firstLineChars="100" w:firstLine="280"/>
              <w:rPr>
                <w:rFonts w:eastAsia="仿宋_GB2312"/>
                <w:sz w:val="28"/>
                <w:szCs w:val="28"/>
              </w:rPr>
            </w:pPr>
            <w:bookmarkStart w:id="0" w:name="_GoBack"/>
            <w:bookmarkEnd w:id="0"/>
            <w:r w:rsidRPr="00EF0685">
              <w:rPr>
                <w:rFonts w:eastAsia="仿宋_GB2312"/>
                <w:noProof/>
                <w:sz w:val="28"/>
                <w:szCs w:val="28"/>
              </w:rPr>
              <w:drawing>
                <wp:inline distT="0" distB="0" distL="0" distR="0" wp14:anchorId="28446C36" wp14:editId="3E62C7D0">
                  <wp:extent cx="2278615" cy="3023334"/>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7184" cy="3021435"/>
                          </a:xfrm>
                          <a:prstGeom prst="rect">
                            <a:avLst/>
                          </a:prstGeom>
                        </pic:spPr>
                      </pic:pic>
                    </a:graphicData>
                  </a:graphic>
                </wp:inline>
              </w:drawing>
            </w:r>
          </w:p>
          <w:p w:rsidR="006464C9" w:rsidRPr="006464C9" w:rsidRDefault="006464C9" w:rsidP="00817878">
            <w:pPr>
              <w:adjustRightInd w:val="0"/>
              <w:snapToGrid w:val="0"/>
              <w:rPr>
                <w:rFonts w:eastAsia="仿宋_GB2312"/>
                <w:sz w:val="28"/>
                <w:szCs w:val="28"/>
              </w:rPr>
            </w:pPr>
            <w:r>
              <w:rPr>
                <w:rFonts w:eastAsia="仿宋_GB2312" w:hint="eastAsia"/>
                <w:szCs w:val="28"/>
              </w:rPr>
              <w:t>运行成功后的界面如图所示，</w:t>
            </w:r>
            <w:hyperlink r:id="rId12" w:history="1">
              <w:r w:rsidR="009F07C4" w:rsidRPr="00B95F29">
                <w:rPr>
                  <w:rStyle w:val="a7"/>
                  <w:rFonts w:eastAsia="仿宋_GB2312" w:hint="eastAsia"/>
                  <w:szCs w:val="28"/>
                </w:rPr>
                <w:t>http://0.0.0.0:80/</w:t>
              </w:r>
            </w:hyperlink>
            <w:r w:rsidR="009F07C4">
              <w:rPr>
                <w:rFonts w:eastAsia="仿宋_GB2312" w:hint="eastAsia"/>
                <w:szCs w:val="28"/>
              </w:rPr>
              <w:t>意味着可以通过运行程序机器的</w:t>
            </w:r>
            <w:r w:rsidR="009F07C4">
              <w:rPr>
                <w:rFonts w:eastAsia="仿宋_GB2312" w:hint="eastAsia"/>
                <w:szCs w:val="28"/>
              </w:rPr>
              <w:t>IP</w:t>
            </w:r>
            <w:r w:rsidR="009F07C4">
              <w:rPr>
                <w:rFonts w:eastAsia="仿宋_GB2312" w:hint="eastAsia"/>
                <w:szCs w:val="28"/>
              </w:rPr>
              <w:t>地址访问，如果是本机，则可以通过</w:t>
            </w:r>
            <w:hyperlink r:id="rId13" w:history="1">
              <w:r w:rsidR="009F07C4" w:rsidRPr="00B95F29">
                <w:rPr>
                  <w:rStyle w:val="a7"/>
                  <w:rFonts w:eastAsia="仿宋_GB2312" w:hint="eastAsia"/>
                  <w:szCs w:val="28"/>
                </w:rPr>
                <w:t>http://127.0.0.1</w:t>
              </w:r>
              <w:r w:rsidR="009F07C4" w:rsidRPr="00B95F29">
                <w:rPr>
                  <w:rStyle w:val="a7"/>
                  <w:rFonts w:eastAsia="仿宋_GB2312" w:hint="eastAsia"/>
                  <w:szCs w:val="28"/>
                </w:rPr>
                <w:t>来访问，默认为</w:t>
              </w:r>
              <w:r w:rsidR="009F07C4" w:rsidRPr="00B95F29">
                <w:rPr>
                  <w:rStyle w:val="a7"/>
                  <w:rFonts w:eastAsia="仿宋_GB2312" w:hint="eastAsia"/>
                  <w:szCs w:val="28"/>
                </w:rPr>
                <w:t>80</w:t>
              </w:r>
            </w:hyperlink>
            <w:r w:rsidR="009F07C4">
              <w:rPr>
                <w:rFonts w:eastAsia="仿宋_GB2312" w:hint="eastAsia"/>
                <w:szCs w:val="28"/>
              </w:rPr>
              <w:t>端口。详细操作流程请参考介绍视频。</w:t>
            </w:r>
          </w:p>
          <w:p w:rsidR="006464C9" w:rsidRDefault="006464C9" w:rsidP="00817878">
            <w:pPr>
              <w:adjustRightInd w:val="0"/>
              <w:snapToGrid w:val="0"/>
              <w:rPr>
                <w:rFonts w:eastAsia="仿宋_GB2312"/>
                <w:sz w:val="28"/>
                <w:szCs w:val="28"/>
              </w:rPr>
            </w:pPr>
            <w:r w:rsidRPr="006464C9">
              <w:rPr>
                <w:rFonts w:eastAsia="仿宋_GB2312"/>
                <w:noProof/>
                <w:sz w:val="28"/>
                <w:szCs w:val="28"/>
              </w:rPr>
              <w:drawing>
                <wp:inline distT="0" distB="0" distL="0" distR="0" wp14:anchorId="752C518E" wp14:editId="3487D222">
                  <wp:extent cx="4908802" cy="160663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08802" cy="1606633"/>
                          </a:xfrm>
                          <a:prstGeom prst="rect">
                            <a:avLst/>
                          </a:prstGeom>
                        </pic:spPr>
                      </pic:pic>
                    </a:graphicData>
                  </a:graphic>
                </wp:inline>
              </w:drawing>
            </w:r>
          </w:p>
          <w:p w:rsidR="006464C9" w:rsidRPr="008C194A" w:rsidRDefault="006464C9" w:rsidP="006464C9">
            <w:pPr>
              <w:adjustRightInd w:val="0"/>
              <w:snapToGrid w:val="0"/>
              <w:rPr>
                <w:rFonts w:eastAsia="仿宋_GB2312"/>
                <w:sz w:val="28"/>
                <w:szCs w:val="28"/>
              </w:rPr>
            </w:pPr>
          </w:p>
        </w:tc>
      </w:tr>
      <w:tr w:rsidR="00614F4E" w:rsidTr="00817878">
        <w:trPr>
          <w:cantSplit/>
          <w:trHeight w:val="1705"/>
        </w:trPr>
        <w:tc>
          <w:tcPr>
            <w:tcW w:w="9493" w:type="dxa"/>
            <w:tcBorders>
              <w:top w:val="single" w:sz="4" w:space="0" w:color="auto"/>
              <w:left w:val="single" w:sz="4" w:space="0" w:color="auto"/>
              <w:bottom w:val="single" w:sz="4" w:space="0" w:color="auto"/>
              <w:right w:val="single" w:sz="4" w:space="0" w:color="auto"/>
            </w:tcBorders>
          </w:tcPr>
          <w:p w:rsidR="00614F4E" w:rsidRDefault="00614F4E" w:rsidP="00817878">
            <w:pPr>
              <w:adjustRightInd w:val="0"/>
              <w:snapToGrid w:val="0"/>
              <w:rPr>
                <w:rFonts w:eastAsia="仿宋_GB2312"/>
              </w:rPr>
            </w:pPr>
            <w:r>
              <w:rPr>
                <w:rFonts w:eastAsia="仿宋_GB2312"/>
                <w:sz w:val="28"/>
                <w:szCs w:val="28"/>
              </w:rPr>
              <w:t>其他说明</w:t>
            </w:r>
            <w:r>
              <w:rPr>
                <w:rFonts w:eastAsia="仿宋_GB2312"/>
              </w:rPr>
              <w:t>（需要特别说明的问题）</w:t>
            </w:r>
          </w:p>
          <w:p w:rsidR="00614F4E" w:rsidRDefault="00614F4E" w:rsidP="00817878">
            <w:pPr>
              <w:adjustRightInd w:val="0"/>
              <w:snapToGrid w:val="0"/>
              <w:rPr>
                <w:rFonts w:eastAsia="仿宋_GB2312"/>
                <w:sz w:val="28"/>
                <w:szCs w:val="28"/>
              </w:rPr>
            </w:pPr>
            <w:r>
              <w:rPr>
                <w:rFonts w:eastAsia="仿宋_GB2312" w:hint="eastAsia"/>
              </w:rPr>
              <w:t>目前使用的百度</w:t>
            </w:r>
            <w:proofErr w:type="gramStart"/>
            <w:r>
              <w:rPr>
                <w:rFonts w:eastAsia="仿宋_GB2312" w:hint="eastAsia"/>
              </w:rPr>
              <w:t>云服务</w:t>
            </w:r>
            <w:proofErr w:type="gramEnd"/>
            <w:r>
              <w:rPr>
                <w:rFonts w:eastAsia="仿宋_GB2312" w:hint="eastAsia"/>
              </w:rPr>
              <w:t>提供的人脸库管理、人脸识别和</w:t>
            </w:r>
            <w:r>
              <w:rPr>
                <w:rFonts w:eastAsia="仿宋_GB2312" w:hint="eastAsia"/>
              </w:rPr>
              <w:t>OCR</w:t>
            </w:r>
            <w:r>
              <w:rPr>
                <w:rFonts w:eastAsia="仿宋_GB2312" w:hint="eastAsia"/>
              </w:rPr>
              <w:t>表单识别接口，均为免费接口，每天有使用次数限制（</w:t>
            </w:r>
            <w:r>
              <w:rPr>
                <w:rFonts w:eastAsia="仿宋_GB2312" w:hint="eastAsia"/>
              </w:rPr>
              <w:t>100</w:t>
            </w:r>
            <w:r>
              <w:rPr>
                <w:rFonts w:eastAsia="仿宋_GB2312" w:hint="eastAsia"/>
              </w:rPr>
              <w:t>次调用以内），不支持大量并发测试。</w:t>
            </w:r>
          </w:p>
        </w:tc>
      </w:tr>
    </w:tbl>
    <w:p w:rsidR="00C04966" w:rsidRDefault="00C04966" w:rsidP="00614F4E"/>
    <w:sectPr w:rsidR="00C04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A39" w:rsidRDefault="000F7A39" w:rsidP="00D62E4F">
      <w:r>
        <w:separator/>
      </w:r>
    </w:p>
  </w:endnote>
  <w:endnote w:type="continuationSeparator" w:id="0">
    <w:p w:rsidR="000F7A39" w:rsidRDefault="000F7A39" w:rsidP="00D6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A39" w:rsidRDefault="000F7A39" w:rsidP="00D62E4F">
      <w:r>
        <w:separator/>
      </w:r>
    </w:p>
  </w:footnote>
  <w:footnote w:type="continuationSeparator" w:id="0">
    <w:p w:rsidR="000F7A39" w:rsidRDefault="000F7A39" w:rsidP="00D62E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D02"/>
      </v:shape>
    </w:pict>
  </w:numPicBullet>
  <w:abstractNum w:abstractNumId="0">
    <w:nsid w:val="2D4A1D26"/>
    <w:multiLevelType w:val="hybridMultilevel"/>
    <w:tmpl w:val="EDFA2A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A1000E9"/>
    <w:multiLevelType w:val="hybridMultilevel"/>
    <w:tmpl w:val="21EEFA5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A80DA8"/>
    <w:multiLevelType w:val="hybridMultilevel"/>
    <w:tmpl w:val="E1D2BDB8"/>
    <w:lvl w:ilvl="0" w:tplc="469C1C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F4E"/>
    <w:rsid w:val="000F7A39"/>
    <w:rsid w:val="001405F4"/>
    <w:rsid w:val="00153804"/>
    <w:rsid w:val="001D3F99"/>
    <w:rsid w:val="004734C1"/>
    <w:rsid w:val="00531BCB"/>
    <w:rsid w:val="00614F4E"/>
    <w:rsid w:val="006464C9"/>
    <w:rsid w:val="00831C89"/>
    <w:rsid w:val="00881201"/>
    <w:rsid w:val="008C194A"/>
    <w:rsid w:val="009F07C4"/>
    <w:rsid w:val="00C04966"/>
    <w:rsid w:val="00D62E4F"/>
    <w:rsid w:val="00EF0685"/>
    <w:rsid w:val="00F4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4F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14F4E"/>
    <w:pPr>
      <w:ind w:firstLineChars="200" w:firstLine="420"/>
    </w:pPr>
  </w:style>
  <w:style w:type="paragraph" w:styleId="a4">
    <w:name w:val="Balloon Text"/>
    <w:basedOn w:val="a"/>
    <w:link w:val="Char"/>
    <w:uiPriority w:val="99"/>
    <w:semiHidden/>
    <w:unhideWhenUsed/>
    <w:rsid w:val="00614F4E"/>
    <w:rPr>
      <w:sz w:val="18"/>
      <w:szCs w:val="18"/>
    </w:rPr>
  </w:style>
  <w:style w:type="character" w:customStyle="1" w:styleId="Char">
    <w:name w:val="批注框文本 Char"/>
    <w:basedOn w:val="a0"/>
    <w:link w:val="a4"/>
    <w:uiPriority w:val="99"/>
    <w:semiHidden/>
    <w:rsid w:val="00614F4E"/>
    <w:rPr>
      <w:rFonts w:ascii="Times New Roman" w:eastAsia="宋体" w:hAnsi="Times New Roman" w:cs="Times New Roman"/>
      <w:sz w:val="18"/>
      <w:szCs w:val="18"/>
    </w:rPr>
  </w:style>
  <w:style w:type="paragraph" w:styleId="a5">
    <w:name w:val="header"/>
    <w:basedOn w:val="a"/>
    <w:link w:val="Char0"/>
    <w:uiPriority w:val="99"/>
    <w:unhideWhenUsed/>
    <w:rsid w:val="00D62E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62E4F"/>
    <w:rPr>
      <w:rFonts w:ascii="Times New Roman" w:eastAsia="宋体" w:hAnsi="Times New Roman" w:cs="Times New Roman"/>
      <w:sz w:val="18"/>
      <w:szCs w:val="18"/>
    </w:rPr>
  </w:style>
  <w:style w:type="paragraph" w:styleId="a6">
    <w:name w:val="footer"/>
    <w:basedOn w:val="a"/>
    <w:link w:val="Char1"/>
    <w:uiPriority w:val="99"/>
    <w:unhideWhenUsed/>
    <w:rsid w:val="00D62E4F"/>
    <w:pPr>
      <w:tabs>
        <w:tab w:val="center" w:pos="4153"/>
        <w:tab w:val="right" w:pos="8306"/>
      </w:tabs>
      <w:snapToGrid w:val="0"/>
      <w:jc w:val="left"/>
    </w:pPr>
    <w:rPr>
      <w:sz w:val="18"/>
      <w:szCs w:val="18"/>
    </w:rPr>
  </w:style>
  <w:style w:type="character" w:customStyle="1" w:styleId="Char1">
    <w:name w:val="页脚 Char"/>
    <w:basedOn w:val="a0"/>
    <w:link w:val="a6"/>
    <w:uiPriority w:val="99"/>
    <w:rsid w:val="00D62E4F"/>
    <w:rPr>
      <w:rFonts w:ascii="Times New Roman" w:eastAsia="宋体" w:hAnsi="Times New Roman" w:cs="Times New Roman"/>
      <w:sz w:val="18"/>
      <w:szCs w:val="18"/>
    </w:rPr>
  </w:style>
  <w:style w:type="character" w:styleId="a7">
    <w:name w:val="Hyperlink"/>
    <w:basedOn w:val="a0"/>
    <w:uiPriority w:val="99"/>
    <w:unhideWhenUsed/>
    <w:rsid w:val="009F07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4F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14F4E"/>
    <w:pPr>
      <w:ind w:firstLineChars="200" w:firstLine="420"/>
    </w:pPr>
  </w:style>
  <w:style w:type="paragraph" w:styleId="a4">
    <w:name w:val="Balloon Text"/>
    <w:basedOn w:val="a"/>
    <w:link w:val="Char"/>
    <w:uiPriority w:val="99"/>
    <w:semiHidden/>
    <w:unhideWhenUsed/>
    <w:rsid w:val="00614F4E"/>
    <w:rPr>
      <w:sz w:val="18"/>
      <w:szCs w:val="18"/>
    </w:rPr>
  </w:style>
  <w:style w:type="character" w:customStyle="1" w:styleId="Char">
    <w:name w:val="批注框文本 Char"/>
    <w:basedOn w:val="a0"/>
    <w:link w:val="a4"/>
    <w:uiPriority w:val="99"/>
    <w:semiHidden/>
    <w:rsid w:val="00614F4E"/>
    <w:rPr>
      <w:rFonts w:ascii="Times New Roman" w:eastAsia="宋体" w:hAnsi="Times New Roman" w:cs="Times New Roman"/>
      <w:sz w:val="18"/>
      <w:szCs w:val="18"/>
    </w:rPr>
  </w:style>
  <w:style w:type="paragraph" w:styleId="a5">
    <w:name w:val="header"/>
    <w:basedOn w:val="a"/>
    <w:link w:val="Char0"/>
    <w:uiPriority w:val="99"/>
    <w:unhideWhenUsed/>
    <w:rsid w:val="00D62E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62E4F"/>
    <w:rPr>
      <w:rFonts w:ascii="Times New Roman" w:eastAsia="宋体" w:hAnsi="Times New Roman" w:cs="Times New Roman"/>
      <w:sz w:val="18"/>
      <w:szCs w:val="18"/>
    </w:rPr>
  </w:style>
  <w:style w:type="paragraph" w:styleId="a6">
    <w:name w:val="footer"/>
    <w:basedOn w:val="a"/>
    <w:link w:val="Char1"/>
    <w:uiPriority w:val="99"/>
    <w:unhideWhenUsed/>
    <w:rsid w:val="00D62E4F"/>
    <w:pPr>
      <w:tabs>
        <w:tab w:val="center" w:pos="4153"/>
        <w:tab w:val="right" w:pos="8306"/>
      </w:tabs>
      <w:snapToGrid w:val="0"/>
      <w:jc w:val="left"/>
    </w:pPr>
    <w:rPr>
      <w:sz w:val="18"/>
      <w:szCs w:val="18"/>
    </w:rPr>
  </w:style>
  <w:style w:type="character" w:customStyle="1" w:styleId="Char1">
    <w:name w:val="页脚 Char"/>
    <w:basedOn w:val="a0"/>
    <w:link w:val="a6"/>
    <w:uiPriority w:val="99"/>
    <w:rsid w:val="00D62E4F"/>
    <w:rPr>
      <w:rFonts w:ascii="Times New Roman" w:eastAsia="宋体" w:hAnsi="Times New Roman" w:cs="Times New Roman"/>
      <w:sz w:val="18"/>
      <w:szCs w:val="18"/>
    </w:rPr>
  </w:style>
  <w:style w:type="character" w:styleId="a7">
    <w:name w:val="Hyperlink"/>
    <w:basedOn w:val="a0"/>
    <w:uiPriority w:val="99"/>
    <w:unhideWhenUsed/>
    <w:rsid w:val="009F07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26469;&#35775;&#38382;&#65292;&#40664;&#35748;&#20026;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0.0.0.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ip.baidubce.com/rest/2.0/face/v3/match" TargetMode="External"/><Relationship Id="rId4" Type="http://schemas.openxmlformats.org/officeDocument/2006/relationships/settings" Target="settings.xml"/><Relationship Id="rId9" Type="http://schemas.openxmlformats.org/officeDocument/2006/relationships/hyperlink" Target="https://aip.baidubce.com/rest/2.0/face/v3/faceset/user/add"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233</Words>
  <Characters>1331</Characters>
  <Application>Microsoft Office Word</Application>
  <DocSecurity>0</DocSecurity>
  <Lines>11</Lines>
  <Paragraphs>3</Paragraphs>
  <ScaleCrop>false</ScaleCrop>
  <Company>china</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11</cp:revision>
  <dcterms:created xsi:type="dcterms:W3CDTF">2021-04-12T03:05:00Z</dcterms:created>
  <dcterms:modified xsi:type="dcterms:W3CDTF">2021-04-12T11:33:00Z</dcterms:modified>
</cp:coreProperties>
</file>