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A335" w14:textId="3B3E9429" w:rsidR="007E648D" w:rsidRDefault="007E648D">
      <w:r>
        <w:t>Daniel Fryer</w:t>
      </w:r>
    </w:p>
    <w:p w14:paraId="6343D955" w14:textId="572F36F2" w:rsidR="007E648D" w:rsidRDefault="007E648D">
      <w:r>
        <w:t>Assignment 3.2 Flow diagram</w:t>
      </w:r>
    </w:p>
    <w:p w14:paraId="6077FEB0" w14:textId="5F6AECB7" w:rsidR="007E648D" w:rsidRDefault="007E648D">
      <w:r>
        <w:t>2/1/2026</w:t>
      </w:r>
    </w:p>
    <w:p w14:paraId="4D618E40" w14:textId="2E1837F0" w:rsidR="007E648D" w:rsidRDefault="000A43D8">
      <w:r w:rsidRPr="000A43D8">
        <w:drawing>
          <wp:inline distT="0" distB="0" distL="0" distR="0" wp14:anchorId="7226C7D4" wp14:editId="2D17F922">
            <wp:extent cx="5943600" cy="6991985"/>
            <wp:effectExtent l="0" t="0" r="0" b="0"/>
            <wp:docPr id="15580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8D"/>
    <w:rsid w:val="000A43D8"/>
    <w:rsid w:val="0045019A"/>
    <w:rsid w:val="007E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3B83"/>
  <w15:chartTrackingRefBased/>
  <w15:docId w15:val="{5F500BA7-386A-42D7-AFB5-E3FB9ADB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2026-02-01T14:56:00Z</dcterms:created>
  <dcterms:modified xsi:type="dcterms:W3CDTF">2026-02-01T15:34:00Z</dcterms:modified>
</cp:coreProperties>
</file>