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BE6FA" w14:textId="66288267" w:rsidR="00143057" w:rsidRDefault="00143057">
      <w:r>
        <w:t>Daniel Fryer</w:t>
      </w:r>
    </w:p>
    <w:p w14:paraId="4725BCAB" w14:textId="7D4D26FE" w:rsidR="00143057" w:rsidRDefault="00143057">
      <w:r>
        <w:t>Assignment 6.</w:t>
      </w:r>
      <w:r w:rsidR="00360316">
        <w:t>2</w:t>
      </w:r>
      <w:r w:rsidR="00A57A95">
        <w:t xml:space="preserve"> Blackboard</w:t>
      </w:r>
    </w:p>
    <w:p w14:paraId="5107BEF1" w14:textId="177AB464" w:rsidR="00143057" w:rsidRDefault="00143057">
      <w:r>
        <w:t>9/12/2026</w:t>
      </w:r>
    </w:p>
    <w:p w14:paraId="7A642077" w14:textId="77777777" w:rsidR="00696C79" w:rsidRDefault="00696C79"/>
    <w:p w14:paraId="6E038B72" w14:textId="7F61698C" w:rsidR="00696C79" w:rsidRDefault="00696C79" w:rsidP="000D5378">
      <w:pPr>
        <w:spacing w:line="480" w:lineRule="auto"/>
        <w:ind w:firstLine="720"/>
      </w:pPr>
      <w:r>
        <w:t xml:space="preserve">In this case study Blackboard was dealing with issues from their legacy J2EE system. The codebase went back to 1997 and had code still in Perl embedded in it. This was </w:t>
      </w:r>
      <w:r w:rsidR="00A57A95">
        <w:t>causing</w:t>
      </w:r>
      <w:r>
        <w:t xml:space="preserve"> lead times for updating to start to grow</w:t>
      </w:r>
      <w:r w:rsidR="000D5378">
        <w:t xml:space="preserve"> as the codebase became more and more complex. There was also lots of errors when developing against this larger legacy code base. When a developer would send code to get feedback from the integration team they would have to wait between 24 and 36 hours. One item that David Ashman looked at was as the code base grew the number of commits decreased. This is showing that the development team was finding it difficult and risky to make changes to the code base.</w:t>
      </w:r>
    </w:p>
    <w:p w14:paraId="489510C4" w14:textId="7AA7AAC7" w:rsidR="000D5378" w:rsidRDefault="000D5378" w:rsidP="000D5378">
      <w:pPr>
        <w:spacing w:line="480" w:lineRule="auto"/>
        <w:ind w:firstLine="720"/>
      </w:pPr>
      <w:r>
        <w:t>So in 2012 the team at Blackboard began redoing their system using the Strangler Fig Pattern. Instead of just replacing their entire system</w:t>
      </w:r>
      <w:r w:rsidR="00F03158">
        <w:t xml:space="preserve"> they took the approach of creating </w:t>
      </w:r>
      <w:r w:rsidR="00B13AEC">
        <w:t xml:space="preserve">smaller modules they called Building Blocks. These building blocks were separated from the monolithic codebase and used APIs. This allowed the development team to make changes without </w:t>
      </w:r>
      <w:r w:rsidR="00A57A95">
        <w:t>affecting</w:t>
      </w:r>
      <w:r w:rsidR="00B13AEC">
        <w:t xml:space="preserve"> the entire program. This also allowed them to not have to rely on other teams and that 24 to 36 hour wait times.</w:t>
      </w:r>
    </w:p>
    <w:p w14:paraId="47E7B2BB" w14:textId="0D4F9A6B" w:rsidR="00B13AEC" w:rsidRDefault="00A57A95" w:rsidP="000D5378">
      <w:pPr>
        <w:spacing w:line="480" w:lineRule="auto"/>
        <w:ind w:firstLine="720"/>
      </w:pPr>
      <w:r>
        <w:t xml:space="preserve">As the development team moved parts of the code into the Building Blocks the size of the original monolithic codebase began to decrease. At the same time of this the activity in the Building Blocks repositories began to increase. The development team could make changes with </w:t>
      </w:r>
      <w:r>
        <w:lastRenderedPageBreak/>
        <w:t>fewer errors and greater autonomy. As the Building Blocks were contained a mistake in one of the Building Blocks was more likely to cause smaller failures.</w:t>
      </w:r>
    </w:p>
    <w:sectPr w:rsidR="00B13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57"/>
    <w:rsid w:val="000D5378"/>
    <w:rsid w:val="00143057"/>
    <w:rsid w:val="00360316"/>
    <w:rsid w:val="00696C79"/>
    <w:rsid w:val="00A57A95"/>
    <w:rsid w:val="00B13AEC"/>
    <w:rsid w:val="00E0702D"/>
    <w:rsid w:val="00F03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5599"/>
  <w15:chartTrackingRefBased/>
  <w15:docId w15:val="{DC0A0D23-276D-43BA-8662-4EEABBB2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057"/>
    <w:rPr>
      <w:rFonts w:eastAsiaTheme="majorEastAsia" w:cstheme="majorBidi"/>
      <w:color w:val="272727" w:themeColor="text1" w:themeTint="D8"/>
    </w:rPr>
  </w:style>
  <w:style w:type="paragraph" w:styleId="Title">
    <w:name w:val="Title"/>
    <w:basedOn w:val="Normal"/>
    <w:next w:val="Normal"/>
    <w:link w:val="TitleChar"/>
    <w:uiPriority w:val="10"/>
    <w:qFormat/>
    <w:rsid w:val="00143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057"/>
    <w:pPr>
      <w:spacing w:before="160"/>
      <w:jc w:val="center"/>
    </w:pPr>
    <w:rPr>
      <w:i/>
      <w:iCs/>
      <w:color w:val="404040" w:themeColor="text1" w:themeTint="BF"/>
    </w:rPr>
  </w:style>
  <w:style w:type="character" w:customStyle="1" w:styleId="QuoteChar">
    <w:name w:val="Quote Char"/>
    <w:basedOn w:val="DefaultParagraphFont"/>
    <w:link w:val="Quote"/>
    <w:uiPriority w:val="29"/>
    <w:rsid w:val="00143057"/>
    <w:rPr>
      <w:i/>
      <w:iCs/>
      <w:color w:val="404040" w:themeColor="text1" w:themeTint="BF"/>
    </w:rPr>
  </w:style>
  <w:style w:type="paragraph" w:styleId="ListParagraph">
    <w:name w:val="List Paragraph"/>
    <w:basedOn w:val="Normal"/>
    <w:uiPriority w:val="34"/>
    <w:qFormat/>
    <w:rsid w:val="00143057"/>
    <w:pPr>
      <w:ind w:left="720"/>
      <w:contextualSpacing/>
    </w:pPr>
  </w:style>
  <w:style w:type="character" w:styleId="IntenseEmphasis">
    <w:name w:val="Intense Emphasis"/>
    <w:basedOn w:val="DefaultParagraphFont"/>
    <w:uiPriority w:val="21"/>
    <w:qFormat/>
    <w:rsid w:val="00143057"/>
    <w:rPr>
      <w:i/>
      <w:iCs/>
      <w:color w:val="2F5496" w:themeColor="accent1" w:themeShade="BF"/>
    </w:rPr>
  </w:style>
  <w:style w:type="paragraph" w:styleId="IntenseQuote">
    <w:name w:val="Intense Quote"/>
    <w:basedOn w:val="Normal"/>
    <w:next w:val="Normal"/>
    <w:link w:val="IntenseQuoteChar"/>
    <w:uiPriority w:val="30"/>
    <w:qFormat/>
    <w:rsid w:val="00143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057"/>
    <w:rPr>
      <w:i/>
      <w:iCs/>
      <w:color w:val="2F5496" w:themeColor="accent1" w:themeShade="BF"/>
    </w:rPr>
  </w:style>
  <w:style w:type="character" w:styleId="IntenseReference">
    <w:name w:val="Intense Reference"/>
    <w:basedOn w:val="DefaultParagraphFont"/>
    <w:uiPriority w:val="32"/>
    <w:qFormat/>
    <w:rsid w:val="00143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2</cp:revision>
  <dcterms:created xsi:type="dcterms:W3CDTF">2026-09-12T15:34:00Z</dcterms:created>
  <dcterms:modified xsi:type="dcterms:W3CDTF">2026-09-12T18:34:00Z</dcterms:modified>
</cp:coreProperties>
</file>