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1" w:rsidRPr="004D5721" w:rsidRDefault="004D5721" w:rsidP="004D5721">
      <w:pPr>
        <w:widowControl/>
        <w:shd w:val="clear" w:color="auto" w:fill="FFFFDD"/>
        <w:spacing w:after="24"/>
        <w:jc w:val="left"/>
        <w:outlineLvl w:val="2"/>
        <w:rPr>
          <w:rFonts w:ascii="Trebuchet MS" w:eastAsia="宋体" w:hAnsi="Trebuchet MS" w:cs="宋体"/>
          <w:b/>
          <w:bCs/>
          <w:color w:val="606060"/>
          <w:kern w:val="0"/>
          <w:sz w:val="20"/>
          <w:szCs w:val="20"/>
        </w:rPr>
      </w:pPr>
      <w:r w:rsidRPr="004D5721">
        <w:rPr>
          <w:rFonts w:ascii="Trebuchet MS" w:eastAsia="宋体" w:hAnsi="Trebuchet MS" w:cs="宋体"/>
          <w:b/>
          <w:bCs/>
          <w:color w:val="606060"/>
          <w:kern w:val="0"/>
          <w:sz w:val="20"/>
          <w:szCs w:val="20"/>
        </w:rPr>
        <w:t>【项目版本】版本号定义</w:t>
      </w:r>
    </w:p>
    <w:p w:rsidR="00000000" w:rsidRDefault="004D5721">
      <w:pPr>
        <w:rPr>
          <w:rFonts w:ascii="Verdana" w:hAnsi="Verdana" w:hint="eastAsia"/>
          <w:color w:val="303030"/>
          <w:sz w:val="15"/>
          <w:szCs w:val="15"/>
          <w:shd w:val="clear" w:color="auto" w:fill="FFFFDD"/>
        </w:rPr>
      </w:pPr>
      <w:r>
        <w:rPr>
          <w:rFonts w:ascii="Verdana" w:hAnsi="Verdana"/>
          <w:color w:val="303030"/>
          <w:sz w:val="15"/>
          <w:szCs w:val="15"/>
          <w:shd w:val="clear" w:color="auto" w:fill="FFFFDD"/>
        </w:rPr>
        <w:t>版本号定义：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内部版本号：</w:t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PTC_CHK_P635F33V1.0.0B01-1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外部版本号：</w:t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PY2415_PTC_V1.X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硬件版本号：</w:t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WXKMA1A1-1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版本号随</w:t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B01-1</w:t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迭代，即下个版本是</w:t>
      </w:r>
      <w:r>
        <w:rPr>
          <w:rFonts w:ascii="Verdana" w:hAnsi="Verdana"/>
          <w:color w:val="303030"/>
          <w:sz w:val="15"/>
          <w:szCs w:val="15"/>
          <w:shd w:val="clear" w:color="auto" w:fill="FFFFDD"/>
        </w:rPr>
        <w:t>B02-1</w:t>
      </w:r>
    </w:p>
    <w:p w:rsidR="004D5721" w:rsidRDefault="004D5721">
      <w:pPr>
        <w:rPr>
          <w:rFonts w:ascii="Verdana" w:hAnsi="Verdana" w:hint="eastAsia"/>
          <w:color w:val="303030"/>
          <w:sz w:val="15"/>
          <w:szCs w:val="15"/>
          <w:shd w:val="clear" w:color="auto" w:fill="FFFFDD"/>
        </w:rPr>
      </w:pPr>
    </w:p>
    <w:p w:rsidR="004D5721" w:rsidRDefault="004D5721">
      <w:pPr>
        <w:rPr>
          <w:rFonts w:ascii="Verdana" w:hAnsi="Verdana" w:hint="eastAsia"/>
          <w:color w:val="303030"/>
          <w:sz w:val="15"/>
          <w:szCs w:val="15"/>
          <w:shd w:val="clear" w:color="auto" w:fill="FFFFDD"/>
        </w:rPr>
      </w:pPr>
    </w:p>
    <w:p w:rsidR="004D5721" w:rsidRDefault="004D5721" w:rsidP="004D5721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606060"/>
          <w:sz w:val="20"/>
          <w:szCs w:val="20"/>
        </w:rPr>
      </w:pPr>
      <w:r>
        <w:rPr>
          <w:rFonts w:ascii="Trebuchet MS" w:hAnsi="Trebuchet MS"/>
          <w:color w:val="606060"/>
          <w:sz w:val="20"/>
          <w:szCs w:val="20"/>
        </w:rPr>
        <w:t>【</w:t>
      </w:r>
      <w:r>
        <w:rPr>
          <w:rFonts w:ascii="Trebuchet MS" w:hAnsi="Trebuchet MS"/>
          <w:color w:val="606060"/>
          <w:sz w:val="20"/>
          <w:szCs w:val="20"/>
        </w:rPr>
        <w:t>UA</w:t>
      </w:r>
      <w:r>
        <w:rPr>
          <w:rFonts w:ascii="Trebuchet MS" w:hAnsi="Trebuchet MS"/>
          <w:color w:val="606060"/>
          <w:sz w:val="20"/>
          <w:szCs w:val="20"/>
        </w:rPr>
        <w:t>】</w:t>
      </w:r>
      <w:r>
        <w:rPr>
          <w:rFonts w:ascii="Trebuchet MS" w:hAnsi="Trebuchet MS"/>
          <w:color w:val="606060"/>
          <w:sz w:val="20"/>
          <w:szCs w:val="20"/>
        </w:rPr>
        <w:t>User Agent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UA prof url</w:t>
      </w:r>
      <w:r>
        <w:rPr>
          <w:rFonts w:ascii="Verdana" w:hAnsi="Verdana"/>
          <w:color w:val="303030"/>
          <w:sz w:val="15"/>
          <w:szCs w:val="15"/>
        </w:rPr>
        <w:t>：</w:t>
      </w:r>
      <w:hyperlink r:id="rId6" w:history="1">
        <w:r>
          <w:rPr>
            <w:rStyle w:val="a6"/>
            <w:rFonts w:ascii="Verdana" w:hAnsi="Verdana"/>
            <w:b/>
            <w:bCs/>
            <w:color w:val="467AA7"/>
            <w:sz w:val="15"/>
            <w:szCs w:val="15"/>
          </w:rPr>
          <w:t>http://www.zte.com.cn/mobile/uaprof/S370.xml</w:t>
        </w:r>
      </w:hyperlink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MMS UA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Android-Mms/2.0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Browser UA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Mozilla/5.0 (Linux;Android 5.1;2415 Build/LMY47V) AppleWebKit/537.36 (KHTML, like Gecko) Version/4.0 Chrome/37.0.0.0 Mobile Safari/537.36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Streaming UA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stagefright/1.2 (Linux;Android 5.1)</w:t>
      </w:r>
    </w:p>
    <w:p w:rsidR="004D5721" w:rsidRDefault="004D5721">
      <w:pPr>
        <w:rPr>
          <w:rFonts w:hint="eastAsia"/>
        </w:rPr>
      </w:pPr>
    </w:p>
    <w:p w:rsidR="004D5721" w:rsidRDefault="004D5721">
      <w:pPr>
        <w:rPr>
          <w:rFonts w:hint="eastAsia"/>
        </w:rPr>
      </w:pPr>
    </w:p>
    <w:p w:rsidR="004D5721" w:rsidRDefault="004D5721" w:rsidP="004D5721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606060"/>
          <w:sz w:val="20"/>
          <w:szCs w:val="20"/>
        </w:rPr>
      </w:pPr>
      <w:r>
        <w:rPr>
          <w:rFonts w:ascii="Trebuchet MS" w:hAnsi="Trebuchet MS"/>
          <w:color w:val="606060"/>
          <w:sz w:val="20"/>
          <w:szCs w:val="20"/>
        </w:rPr>
        <w:t>【</w:t>
      </w:r>
      <w:r>
        <w:rPr>
          <w:rFonts w:ascii="Trebuchet MS" w:hAnsi="Trebuchet MS"/>
          <w:color w:val="606060"/>
          <w:sz w:val="20"/>
          <w:szCs w:val="20"/>
        </w:rPr>
        <w:t>Basic Configuration</w:t>
      </w:r>
      <w:r>
        <w:rPr>
          <w:rFonts w:ascii="Trebuchet MS" w:hAnsi="Trebuchet MS"/>
          <w:color w:val="606060"/>
          <w:sz w:val="20"/>
          <w:szCs w:val="20"/>
        </w:rPr>
        <w:t>】基本配置</w:t>
      </w:r>
      <w:r>
        <w:rPr>
          <w:rFonts w:ascii="Trebuchet MS" w:hAnsi="Trebuchet MS"/>
          <w:color w:val="606060"/>
          <w:sz w:val="20"/>
          <w:szCs w:val="20"/>
        </w:rPr>
        <w:t>Basic Configuration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1.Bandmode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br/>
        <w:t>WCDMA:B1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2.</w:t>
      </w:r>
      <w:r>
        <w:rPr>
          <w:rFonts w:ascii="Verdana" w:hAnsi="Verdana"/>
          <w:color w:val="303030"/>
          <w:sz w:val="15"/>
          <w:szCs w:val="15"/>
        </w:rPr>
        <w:t>系统参数：</w:t>
      </w:r>
      <w:r>
        <w:rPr>
          <w:rFonts w:ascii="Verdana" w:hAnsi="Verdana"/>
          <w:color w:val="303030"/>
          <w:sz w:val="15"/>
          <w:szCs w:val="15"/>
        </w:rPr>
        <w:br/>
        <w:t>ro.product.model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Batang" w:eastAsia="Batang" w:hAnsi="Batang" w:cs="Batang" w:hint="eastAsia"/>
          <w:color w:val="303030"/>
          <w:sz w:val="15"/>
          <w:szCs w:val="15"/>
        </w:rPr>
        <w:t>평양</w:t>
      </w:r>
      <w:r>
        <w:rPr>
          <w:rFonts w:ascii="Verdana" w:hAnsi="Verdana"/>
          <w:color w:val="303030"/>
          <w:sz w:val="15"/>
          <w:szCs w:val="15"/>
        </w:rPr>
        <w:t>2415</w:t>
      </w:r>
      <w:r>
        <w:rPr>
          <w:rFonts w:ascii="Verdana" w:hAnsi="Verdana"/>
          <w:color w:val="303030"/>
          <w:sz w:val="15"/>
          <w:szCs w:val="15"/>
        </w:rPr>
        <w:br/>
        <w:t>ro.product.brand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ZTE</w:t>
      </w:r>
      <w:r>
        <w:rPr>
          <w:rFonts w:ascii="Verdana" w:hAnsi="Verdana"/>
          <w:color w:val="303030"/>
          <w:sz w:val="15"/>
          <w:szCs w:val="15"/>
        </w:rPr>
        <w:br/>
        <w:t>ro.product.name(</w:t>
      </w:r>
      <w:r>
        <w:rPr>
          <w:rFonts w:ascii="Verdana" w:hAnsi="Verdana"/>
          <w:color w:val="303030"/>
          <w:sz w:val="15"/>
          <w:szCs w:val="15"/>
        </w:rPr>
        <w:t>不能有空格</w:t>
      </w:r>
      <w:r>
        <w:rPr>
          <w:rFonts w:ascii="Verdana" w:hAnsi="Verdana"/>
          <w:color w:val="303030"/>
          <w:sz w:val="15"/>
          <w:szCs w:val="15"/>
        </w:rPr>
        <w:t>,no space)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P635F33</w:t>
      </w:r>
      <w:r>
        <w:rPr>
          <w:rFonts w:ascii="Verdana" w:hAnsi="Verdana"/>
          <w:color w:val="303030"/>
          <w:sz w:val="15"/>
          <w:szCs w:val="15"/>
        </w:rPr>
        <w:br/>
        <w:t>ro.product.device(</w:t>
      </w:r>
      <w:r>
        <w:rPr>
          <w:rFonts w:ascii="Verdana" w:hAnsi="Verdana"/>
          <w:color w:val="303030"/>
          <w:sz w:val="15"/>
          <w:szCs w:val="15"/>
        </w:rPr>
        <w:t>不能有空格</w:t>
      </w:r>
      <w:r>
        <w:rPr>
          <w:rFonts w:ascii="Verdana" w:hAnsi="Verdana"/>
          <w:color w:val="303030"/>
          <w:sz w:val="15"/>
          <w:szCs w:val="15"/>
        </w:rPr>
        <w:t>,no space)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S730</w:t>
      </w:r>
      <w:r>
        <w:rPr>
          <w:rFonts w:ascii="Verdana" w:hAnsi="Verdana"/>
          <w:color w:val="303030"/>
          <w:sz w:val="15"/>
          <w:szCs w:val="15"/>
        </w:rPr>
        <w:br/>
        <w:t>ro.product.board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MT6735P</w:t>
      </w:r>
      <w:r>
        <w:rPr>
          <w:rFonts w:ascii="Verdana" w:hAnsi="Verdana"/>
          <w:color w:val="303030"/>
          <w:sz w:val="15"/>
          <w:szCs w:val="15"/>
        </w:rPr>
        <w:br/>
        <w:t>ro.product.manufacturer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ZTE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3.GMS Client ID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br/>
        <w:t>ro.com.google.clientidbase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NA</w:t>
      </w:r>
      <w:r>
        <w:rPr>
          <w:rFonts w:ascii="Verdana" w:hAnsi="Verdana"/>
          <w:color w:val="303030"/>
          <w:sz w:val="15"/>
          <w:szCs w:val="15"/>
        </w:rPr>
        <w:br/>
        <w:t>ro.com.google.clientidbase.ms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NA</w:t>
      </w:r>
      <w:r>
        <w:rPr>
          <w:rFonts w:ascii="Verdana" w:hAnsi="Verdana"/>
          <w:color w:val="303030"/>
          <w:sz w:val="15"/>
          <w:szCs w:val="15"/>
        </w:rPr>
        <w:br/>
        <w:t>ro.com.google.clientidbase.am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NA</w:t>
      </w:r>
      <w:r>
        <w:rPr>
          <w:rFonts w:ascii="Verdana" w:hAnsi="Verdana"/>
          <w:color w:val="303030"/>
          <w:sz w:val="15"/>
          <w:szCs w:val="15"/>
        </w:rPr>
        <w:br/>
        <w:t>ro.com.google.clientidbase.gmm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NA</w:t>
      </w:r>
      <w:r>
        <w:rPr>
          <w:rFonts w:ascii="Verdana" w:hAnsi="Verdana"/>
          <w:color w:val="303030"/>
          <w:sz w:val="15"/>
          <w:szCs w:val="15"/>
        </w:rPr>
        <w:br/>
        <w:t>ro.com.google.clientidbase.yt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NA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4.SIMs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t>Single</w:t>
      </w:r>
    </w:p>
    <w:p w:rsidR="004D5721" w:rsidRDefault="004D5721" w:rsidP="004D5721">
      <w:pPr>
        <w:pStyle w:val="a5"/>
        <w:shd w:val="clear" w:color="auto" w:fill="FFFFDD"/>
        <w:rPr>
          <w:rFonts w:ascii="Verdana" w:hAnsi="Verdana"/>
          <w:color w:val="303030"/>
          <w:sz w:val="15"/>
          <w:szCs w:val="15"/>
        </w:rPr>
      </w:pPr>
      <w:r>
        <w:rPr>
          <w:rFonts w:ascii="Verdana" w:hAnsi="Verdana"/>
          <w:color w:val="303030"/>
          <w:sz w:val="15"/>
          <w:szCs w:val="15"/>
        </w:rPr>
        <w:t>5.Default config</w:t>
      </w:r>
      <w:r>
        <w:rPr>
          <w:rFonts w:ascii="Verdana" w:hAnsi="Verdana"/>
          <w:color w:val="303030"/>
          <w:sz w:val="15"/>
          <w:szCs w:val="15"/>
        </w:rPr>
        <w:t>：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</w:rPr>
        <w:t>默认</w:t>
      </w:r>
      <w:r>
        <w:rPr>
          <w:rFonts w:ascii="Verdana" w:hAnsi="Verdana"/>
          <w:color w:val="303030"/>
          <w:sz w:val="15"/>
          <w:szCs w:val="15"/>
        </w:rPr>
        <w:t>WIFI</w:t>
      </w:r>
      <w:r>
        <w:rPr>
          <w:rFonts w:ascii="Verdana" w:hAnsi="Verdana"/>
          <w:color w:val="303030"/>
          <w:sz w:val="15"/>
          <w:szCs w:val="15"/>
        </w:rPr>
        <w:t>热点名称：无</w:t>
      </w:r>
      <w:r>
        <w:rPr>
          <w:rFonts w:ascii="Verdana" w:hAnsi="Verdana"/>
          <w:color w:val="303030"/>
          <w:sz w:val="15"/>
          <w:szCs w:val="15"/>
        </w:rPr>
        <w:t>WIFI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</w:rPr>
        <w:lastRenderedPageBreak/>
        <w:t>默认蓝牙设备名称：</w:t>
      </w:r>
      <w:r>
        <w:rPr>
          <w:rFonts w:ascii="Batang" w:eastAsia="Batang" w:hAnsi="Batang" w:cs="Batang" w:hint="eastAsia"/>
          <w:color w:val="303030"/>
          <w:sz w:val="15"/>
          <w:szCs w:val="15"/>
        </w:rPr>
        <w:t>평양</w:t>
      </w:r>
      <w:r>
        <w:rPr>
          <w:rFonts w:ascii="Verdana" w:hAnsi="Verdana"/>
          <w:color w:val="303030"/>
          <w:sz w:val="15"/>
          <w:szCs w:val="15"/>
        </w:rPr>
        <w:t>2415</w:t>
      </w:r>
      <w:r>
        <w:rPr>
          <w:rFonts w:ascii="Verdana" w:hAnsi="Verdana"/>
          <w:color w:val="303030"/>
          <w:sz w:val="15"/>
          <w:szCs w:val="15"/>
        </w:rPr>
        <w:br/>
      </w:r>
      <w:r>
        <w:rPr>
          <w:rFonts w:ascii="Verdana" w:hAnsi="Verdana"/>
          <w:color w:val="303030"/>
          <w:sz w:val="15"/>
          <w:szCs w:val="15"/>
        </w:rPr>
        <w:t>默认</w:t>
      </w:r>
      <w:r>
        <w:rPr>
          <w:rFonts w:ascii="Verdana" w:hAnsi="Verdana"/>
          <w:color w:val="303030"/>
          <w:sz w:val="15"/>
          <w:szCs w:val="15"/>
        </w:rPr>
        <w:t xml:space="preserve">MTP </w:t>
      </w:r>
      <w:r>
        <w:rPr>
          <w:rFonts w:ascii="Verdana" w:hAnsi="Verdana"/>
          <w:color w:val="303030"/>
          <w:sz w:val="15"/>
          <w:szCs w:val="15"/>
        </w:rPr>
        <w:t>名称：</w:t>
      </w:r>
      <w:r>
        <w:rPr>
          <w:rFonts w:ascii="Batang" w:eastAsia="Batang" w:hAnsi="Batang" w:cs="Batang" w:hint="eastAsia"/>
          <w:color w:val="303030"/>
          <w:sz w:val="15"/>
          <w:szCs w:val="15"/>
        </w:rPr>
        <w:t>평양</w:t>
      </w:r>
      <w:r>
        <w:rPr>
          <w:rFonts w:ascii="Verdana" w:hAnsi="Verdana"/>
          <w:color w:val="303030"/>
          <w:sz w:val="15"/>
          <w:szCs w:val="15"/>
        </w:rPr>
        <w:t>2415</w:t>
      </w:r>
    </w:p>
    <w:p w:rsidR="004D5721" w:rsidRPr="004D5721" w:rsidRDefault="004D5721"/>
    <w:sectPr w:rsidR="004D5721" w:rsidRPr="004D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7CD" w:rsidRDefault="008F37CD" w:rsidP="004D5721">
      <w:r>
        <w:separator/>
      </w:r>
    </w:p>
  </w:endnote>
  <w:endnote w:type="continuationSeparator" w:id="1">
    <w:p w:rsidR="008F37CD" w:rsidRDefault="008F37CD" w:rsidP="004D5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7CD" w:rsidRDefault="008F37CD" w:rsidP="004D5721">
      <w:r>
        <w:separator/>
      </w:r>
    </w:p>
  </w:footnote>
  <w:footnote w:type="continuationSeparator" w:id="1">
    <w:p w:rsidR="008F37CD" w:rsidRDefault="008F37CD" w:rsidP="004D57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721"/>
    <w:rsid w:val="004D5721"/>
    <w:rsid w:val="008F3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D57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7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D572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D5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D57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te.com.cn/mobile/uaprof/S370.x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2015-12-22T03:16:00Z</dcterms:created>
  <dcterms:modified xsi:type="dcterms:W3CDTF">2015-12-22T03:18:00Z</dcterms:modified>
</cp:coreProperties>
</file>