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B29" w:rsidRPr="00745B29" w:rsidRDefault="00745B29" w:rsidP="0074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Task List for Today</w:t>
      </w:r>
    </w:p>
    <w:p w:rsidR="00745B29" w:rsidRPr="00745B29" w:rsidRDefault="00745B29" w:rsidP="00745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Develop Blog Archive Page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Create a responsive and visually appealing blog archive page.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Ensure it is user-friendly on both desktop and mobile devices.</w:t>
      </w:r>
    </w:p>
    <w:p w:rsidR="00745B29" w:rsidRPr="00745B29" w:rsidRDefault="00745B29" w:rsidP="00745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Single Blog Post URLs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Set up SEO-friendly URLs for individual blog posts in the format</w:t>
      </w:r>
      <w:proofErr w:type="gramStart"/>
      <w:r w:rsidRPr="00745B2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45B29">
        <w:rPr>
          <w:rFonts w:ascii="Times New Roman" w:eastAsia="Times New Roman" w:hAnsi="Times New Roman" w:cs="Times New Roman"/>
          <w:sz w:val="24"/>
          <w:szCs w:val="24"/>
        </w:rPr>
        <w:br/>
      </w:r>
      <w:r w:rsidRPr="00745B29">
        <w:rPr>
          <w:rFonts w:ascii="Courier New" w:eastAsia="Times New Roman" w:hAnsi="Courier New" w:cs="Courier New"/>
          <w:sz w:val="20"/>
          <w:szCs w:val="20"/>
        </w:rPr>
        <w:t>websitename.com/blog/blog-name</w:t>
      </w:r>
      <w:r w:rsidRPr="00745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5B29" w:rsidRPr="00745B29" w:rsidRDefault="00745B29" w:rsidP="00745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Design Single Blog Post Template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Use the Search Engine Journal as a reference for layout and structure:</w:t>
      </w:r>
      <w:r w:rsidRPr="00745B2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745B2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https://www.searchenginejournal.com/malware-discovered-in-gravity-forms-wordpress-plugin/550997/</w:t>
        </w:r>
      </w:hyperlink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:rsidR="00745B29" w:rsidRPr="00745B29" w:rsidRDefault="00745B29" w:rsidP="00745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B29">
        <w:rPr>
          <w:rFonts w:ascii="Times New Roman" w:eastAsia="Times New Roman" w:hAnsi="Times New Roman" w:cs="Times New Roman"/>
          <w:sz w:val="24"/>
          <w:szCs w:val="24"/>
        </w:rPr>
        <w:t>Infographics</w:t>
      </w:r>
      <w:proofErr w:type="spellEnd"/>
      <w:r w:rsidRPr="00745B29">
        <w:rPr>
          <w:rFonts w:ascii="Times New Roman" w:eastAsia="Times New Roman" w:hAnsi="Times New Roman" w:cs="Times New Roman"/>
          <w:sz w:val="24"/>
          <w:szCs w:val="24"/>
        </w:rPr>
        <w:t xml:space="preserve"> and graphs where relevant.</w:t>
      </w:r>
    </w:p>
    <w:p w:rsidR="00745B29" w:rsidRPr="00745B29" w:rsidRDefault="00745B29" w:rsidP="00745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Sticky inquiry form on the right sidebar.</w:t>
      </w:r>
    </w:p>
    <w:p w:rsidR="00745B29" w:rsidRPr="00745B29" w:rsidRDefault="00745B29" w:rsidP="00745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Publish Existing Blogs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Migrate and publish all blog posts from:</w:t>
      </w:r>
      <w:r w:rsidRPr="00745B2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745B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https://dunyaconsultants.com/blog/</w:t>
        </w:r>
      </w:hyperlink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>Ensure all content is formatted properly.</w:t>
      </w:r>
    </w:p>
    <w:p w:rsidR="00745B29" w:rsidRPr="00745B29" w:rsidRDefault="00745B29" w:rsidP="00745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b/>
          <w:bCs/>
          <w:sz w:val="24"/>
          <w:szCs w:val="24"/>
        </w:rPr>
        <w:t>Enhance Blog Content with Visual Elements</w:t>
      </w:r>
    </w:p>
    <w:p w:rsidR="00745B29" w:rsidRPr="00745B29" w:rsidRDefault="00745B29" w:rsidP="00745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B2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745B29">
        <w:rPr>
          <w:rFonts w:ascii="Times New Roman" w:eastAsia="Times New Roman" w:hAnsi="Times New Roman" w:cs="Times New Roman"/>
          <w:sz w:val="24"/>
          <w:szCs w:val="24"/>
        </w:rPr>
        <w:t>infographics</w:t>
      </w:r>
      <w:proofErr w:type="spellEnd"/>
      <w:r w:rsidRPr="00745B29">
        <w:rPr>
          <w:rFonts w:ascii="Times New Roman" w:eastAsia="Times New Roman" w:hAnsi="Times New Roman" w:cs="Times New Roman"/>
          <w:sz w:val="24"/>
          <w:szCs w:val="24"/>
        </w:rPr>
        <w:t>, charts, and any relevant visual information to individual blog posts to make them more engaging and informative.</w:t>
      </w:r>
    </w:p>
    <w:p w:rsidR="00902251" w:rsidRPr="00745B29" w:rsidRDefault="00745B29" w:rsidP="00745B29"/>
    <w:sectPr w:rsidR="00902251" w:rsidRPr="0074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395C13"/>
    <w:multiLevelType w:val="multilevel"/>
    <w:tmpl w:val="4392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B29"/>
    <w:rsid w:val="00070C7B"/>
    <w:rsid w:val="00511C1D"/>
    <w:rsid w:val="0074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DF9DA-B447-4775-9A79-D30F4FEC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B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5B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5B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nyaconsultants.com/blog/" TargetMode="External"/><Relationship Id="rId5" Type="http://schemas.openxmlformats.org/officeDocument/2006/relationships/hyperlink" Target="https://www.searchenginejournal.com/malware-discovered-in-gravity-forms-wordpress-plugin/55099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2025-07-15T08:13:00Z</dcterms:created>
  <dcterms:modified xsi:type="dcterms:W3CDTF">2025-07-15T08:18:00Z</dcterms:modified>
</cp:coreProperties>
</file>