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36E0D" w14:textId="77777777" w:rsidR="006D65EB" w:rsidRDefault="006D65EB">
      <w:pPr>
        <w:widowControl w:val="0"/>
        <w:pBdr>
          <w:top w:val="nil"/>
          <w:left w:val="nil"/>
          <w:bottom w:val="nil"/>
          <w:right w:val="nil"/>
          <w:between w:val="nil"/>
        </w:pBdr>
        <w:spacing w:after="0" w:line="276" w:lineRule="auto"/>
      </w:pPr>
    </w:p>
    <w:p w14:paraId="3E71A87D" w14:textId="77777777" w:rsidR="006D65EB" w:rsidRDefault="00DF168D" w:rsidP="00767CCD">
      <w:pPr>
        <w:spacing w:line="360" w:lineRule="auto"/>
        <w:jc w:val="center"/>
        <w:rPr>
          <w:sz w:val="24"/>
          <w:szCs w:val="24"/>
        </w:rPr>
      </w:pPr>
      <w:r>
        <w:rPr>
          <w:sz w:val="24"/>
          <w:szCs w:val="24"/>
        </w:rPr>
        <w:t>Universidad de Lima</w:t>
      </w:r>
    </w:p>
    <w:p w14:paraId="29598CFE" w14:textId="77777777" w:rsidR="006D65EB" w:rsidRDefault="00DF168D" w:rsidP="00767CCD">
      <w:pPr>
        <w:spacing w:line="360" w:lineRule="auto"/>
        <w:jc w:val="center"/>
        <w:rPr>
          <w:sz w:val="24"/>
          <w:szCs w:val="24"/>
        </w:rPr>
      </w:pPr>
      <w:r>
        <w:rPr>
          <w:sz w:val="24"/>
          <w:szCs w:val="24"/>
        </w:rPr>
        <w:t>Facultad de Ingeniería</w:t>
      </w:r>
    </w:p>
    <w:p w14:paraId="6B82C4FC" w14:textId="77777777" w:rsidR="006D65EB" w:rsidRDefault="00DF168D" w:rsidP="00767CCD">
      <w:pPr>
        <w:spacing w:line="360" w:lineRule="auto"/>
        <w:jc w:val="center"/>
        <w:rPr>
          <w:sz w:val="24"/>
          <w:szCs w:val="24"/>
        </w:rPr>
      </w:pPr>
      <w:r>
        <w:rPr>
          <w:sz w:val="24"/>
          <w:szCs w:val="24"/>
        </w:rPr>
        <w:t>Carrera de Ingeniería de Sistemas</w:t>
      </w:r>
    </w:p>
    <w:p w14:paraId="12CBFA26" w14:textId="77777777" w:rsidR="006D65EB" w:rsidRDefault="006D65EB" w:rsidP="00767CCD">
      <w:pPr>
        <w:spacing w:line="360" w:lineRule="auto"/>
        <w:rPr>
          <w:sz w:val="24"/>
          <w:szCs w:val="24"/>
        </w:rPr>
      </w:pPr>
    </w:p>
    <w:p w14:paraId="36484E5C" w14:textId="77777777" w:rsidR="006D65EB" w:rsidRDefault="00DF168D">
      <w:pPr>
        <w:spacing w:line="360" w:lineRule="auto"/>
        <w:jc w:val="center"/>
        <w:rPr>
          <w:sz w:val="24"/>
          <w:szCs w:val="24"/>
        </w:rPr>
      </w:pPr>
      <w:r>
        <w:rPr>
          <w:noProof/>
          <w:sz w:val="22"/>
          <w:szCs w:val="22"/>
        </w:rPr>
        <w:drawing>
          <wp:inline distT="0" distB="0" distL="0" distR="0" wp14:anchorId="531473BB" wp14:editId="52A8AF9D">
            <wp:extent cx="1252220" cy="123380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252220" cy="1233805"/>
                    </a:xfrm>
                    <a:prstGeom prst="rect">
                      <a:avLst/>
                    </a:prstGeom>
                    <a:ln/>
                  </pic:spPr>
                </pic:pic>
              </a:graphicData>
            </a:graphic>
          </wp:inline>
        </w:drawing>
      </w:r>
    </w:p>
    <w:p w14:paraId="7C061FC6" w14:textId="77777777" w:rsidR="00767CCD" w:rsidRDefault="00767CCD">
      <w:pPr>
        <w:spacing w:line="360" w:lineRule="auto"/>
        <w:jc w:val="center"/>
        <w:rPr>
          <w:sz w:val="24"/>
          <w:szCs w:val="24"/>
        </w:rPr>
      </w:pPr>
    </w:p>
    <w:p w14:paraId="18C782BB" w14:textId="128D2688" w:rsidR="006D65EB" w:rsidRDefault="003F0191">
      <w:pPr>
        <w:spacing w:line="360" w:lineRule="auto"/>
        <w:jc w:val="center"/>
        <w:rPr>
          <w:sz w:val="24"/>
          <w:szCs w:val="24"/>
        </w:rPr>
      </w:pPr>
      <w:r w:rsidRPr="003F0191">
        <w:rPr>
          <w:b/>
          <w:bCs/>
          <w:smallCaps/>
          <w:sz w:val="40"/>
          <w:szCs w:val="40"/>
        </w:rPr>
        <w:t>Algoritmo de reoptimización post-fallo consciente del estado de protección, basado en la evaluación conjunta de configuraciones objetivo y transiciones desde Fast Failover en redes SDN</w:t>
      </w:r>
    </w:p>
    <w:p w14:paraId="460A8621" w14:textId="5CDA8577" w:rsidR="006D65EB" w:rsidRDefault="00DF168D" w:rsidP="00767CCD">
      <w:pPr>
        <w:spacing w:line="360" w:lineRule="auto"/>
        <w:jc w:val="center"/>
        <w:rPr>
          <w:sz w:val="24"/>
          <w:szCs w:val="24"/>
        </w:rPr>
      </w:pPr>
      <w:r>
        <w:rPr>
          <w:sz w:val="24"/>
          <w:szCs w:val="24"/>
        </w:rPr>
        <w:t>Trabajo de investigación para optar el Título Profesional de Ingeniero de Sistemas</w:t>
      </w:r>
    </w:p>
    <w:p w14:paraId="1CC881D9" w14:textId="77777777" w:rsidR="006D65EB" w:rsidRDefault="006D65EB">
      <w:pPr>
        <w:spacing w:line="360" w:lineRule="auto"/>
        <w:jc w:val="both"/>
        <w:rPr>
          <w:sz w:val="24"/>
          <w:szCs w:val="24"/>
        </w:rPr>
      </w:pPr>
    </w:p>
    <w:p w14:paraId="532A1DD9" w14:textId="14243259" w:rsidR="006D65EB" w:rsidRDefault="00767CCD">
      <w:pPr>
        <w:spacing w:line="360" w:lineRule="auto"/>
        <w:jc w:val="center"/>
        <w:rPr>
          <w:sz w:val="24"/>
          <w:szCs w:val="24"/>
        </w:rPr>
      </w:pPr>
      <w:r>
        <w:rPr>
          <w:b/>
          <w:bCs/>
          <w:sz w:val="28"/>
          <w:szCs w:val="28"/>
        </w:rPr>
        <w:t>Jharif Jeroffer Grandez Cama</w:t>
      </w:r>
    </w:p>
    <w:p w14:paraId="11C7FAA2" w14:textId="13F5BCE8" w:rsidR="006D65EB" w:rsidRDefault="00767CCD">
      <w:pPr>
        <w:spacing w:line="360" w:lineRule="auto"/>
        <w:jc w:val="center"/>
        <w:rPr>
          <w:b/>
          <w:bCs/>
          <w:sz w:val="28"/>
          <w:szCs w:val="28"/>
        </w:rPr>
      </w:pPr>
      <w:r>
        <w:rPr>
          <w:b/>
          <w:bCs/>
          <w:sz w:val="28"/>
          <w:szCs w:val="28"/>
        </w:rPr>
        <w:t>20221144</w:t>
      </w:r>
    </w:p>
    <w:p w14:paraId="3FE6C270" w14:textId="77777777" w:rsidR="006D65EB" w:rsidRDefault="006D65EB">
      <w:pPr>
        <w:spacing w:line="360" w:lineRule="auto"/>
        <w:jc w:val="center"/>
        <w:rPr>
          <w:sz w:val="24"/>
          <w:szCs w:val="24"/>
        </w:rPr>
      </w:pPr>
    </w:p>
    <w:p w14:paraId="12BE1543" w14:textId="77777777" w:rsidR="006D65EB" w:rsidRDefault="00DF168D">
      <w:pPr>
        <w:spacing w:line="360" w:lineRule="auto"/>
        <w:jc w:val="center"/>
        <w:rPr>
          <w:b/>
          <w:bCs/>
          <w:sz w:val="28"/>
          <w:szCs w:val="28"/>
        </w:rPr>
      </w:pPr>
      <w:r>
        <w:rPr>
          <w:b/>
          <w:bCs/>
          <w:sz w:val="28"/>
          <w:szCs w:val="28"/>
        </w:rPr>
        <w:t>Asesor</w:t>
      </w:r>
    </w:p>
    <w:p w14:paraId="10522810" w14:textId="4C0BF96F" w:rsidR="006D65EB" w:rsidRPr="003F0191" w:rsidRDefault="00767CCD" w:rsidP="003F0191">
      <w:pPr>
        <w:spacing w:line="360" w:lineRule="auto"/>
        <w:jc w:val="center"/>
        <w:rPr>
          <w:sz w:val="28"/>
          <w:szCs w:val="28"/>
        </w:rPr>
      </w:pPr>
      <w:r>
        <w:rPr>
          <w:sz w:val="28"/>
          <w:szCs w:val="28"/>
        </w:rPr>
        <w:t>Carlos Martin Torres Paredes</w:t>
      </w:r>
    </w:p>
    <w:p w14:paraId="7FE5A7EF" w14:textId="78C80958" w:rsidR="006D65EB" w:rsidRDefault="00DF168D">
      <w:pPr>
        <w:spacing w:line="360" w:lineRule="auto"/>
        <w:jc w:val="center"/>
        <w:rPr>
          <w:sz w:val="24"/>
          <w:szCs w:val="24"/>
        </w:rPr>
      </w:pPr>
      <w:r>
        <w:rPr>
          <w:sz w:val="24"/>
          <w:szCs w:val="24"/>
        </w:rPr>
        <w:t>Lima – Perú</w:t>
      </w:r>
    </w:p>
    <w:p w14:paraId="28688AF0" w14:textId="026D02DA" w:rsidR="006D65EB" w:rsidRPr="003F0191" w:rsidRDefault="00767CCD" w:rsidP="003F0191">
      <w:pPr>
        <w:spacing w:line="360" w:lineRule="auto"/>
        <w:jc w:val="center"/>
        <w:rPr>
          <w:sz w:val="24"/>
          <w:szCs w:val="24"/>
        </w:rPr>
        <w:sectPr w:rsidR="006D65EB" w:rsidRPr="003F0191">
          <w:headerReference w:type="even" r:id="rId9"/>
          <w:headerReference w:type="default" r:id="rId10"/>
          <w:headerReference w:type="first" r:id="rId11"/>
          <w:pgSz w:w="11906" w:h="16838"/>
          <w:pgMar w:top="1440" w:right="1134" w:bottom="1440" w:left="1440" w:header="709" w:footer="709" w:gutter="0"/>
          <w:pgNumType w:start="1"/>
          <w:cols w:space="720"/>
          <w:titlePg/>
        </w:sectPr>
      </w:pPr>
      <w:r>
        <w:rPr>
          <w:sz w:val="24"/>
          <w:szCs w:val="24"/>
        </w:rPr>
        <w:t>Agosto</w:t>
      </w:r>
      <w:r w:rsidR="009B57ED">
        <w:rPr>
          <w:sz w:val="24"/>
          <w:szCs w:val="24"/>
        </w:rPr>
        <w:t xml:space="preserve"> de 2026</w:t>
      </w:r>
      <w:r w:rsidR="00DF168D">
        <w:rPr>
          <w:color w:val="808080"/>
        </w:rPr>
        <w:t>.</w:t>
      </w:r>
      <w:r w:rsidR="00DF168D">
        <w:rPr>
          <w:b/>
          <w:bCs/>
          <w:sz w:val="32"/>
          <w:szCs w:val="32"/>
        </w:rPr>
        <w:t xml:space="preserve"> </w:t>
      </w:r>
    </w:p>
    <w:p w14:paraId="186A295B" w14:textId="224F7FE8" w:rsidR="006D65EB" w:rsidRDefault="003F0191">
      <w:pPr>
        <w:jc w:val="center"/>
        <w:rPr>
          <w:i/>
          <w:iCs/>
          <w:color w:val="A5A5A5"/>
          <w:sz w:val="36"/>
          <w:szCs w:val="36"/>
        </w:rPr>
        <w:sectPr w:rsidR="006D65EB">
          <w:footerReference w:type="even" r:id="rId12"/>
          <w:footerReference w:type="first" r:id="rId13"/>
          <w:pgSz w:w="11906" w:h="16838"/>
          <w:pgMar w:top="1440" w:right="1134" w:bottom="1440" w:left="1440" w:header="709" w:footer="709" w:gutter="0"/>
          <w:pgNumType w:start="1"/>
          <w:cols w:space="720"/>
          <w:titlePg/>
        </w:sectPr>
      </w:pPr>
      <w:r w:rsidRPr="003F0191">
        <w:rPr>
          <w:b/>
          <w:bCs/>
          <w:sz w:val="32"/>
          <w:szCs w:val="32"/>
        </w:rPr>
        <w:lastRenderedPageBreak/>
        <w:t>Algoritmo de reoptimización post-fallo consciente del estado de protección, basado en la evaluación conjunta de configuraciones objetivo y transiciones desde Fast Failover en redes SDN</w:t>
      </w:r>
      <w:r>
        <w:rPr>
          <w:b/>
          <w:bCs/>
          <w:sz w:val="32"/>
          <w:szCs w:val="32"/>
        </w:rPr>
        <w:t>.</w:t>
      </w:r>
    </w:p>
    <w:p w14:paraId="3BC14BDF" w14:textId="5A669300" w:rsidR="006D65EB" w:rsidRDefault="00767CCD">
      <w:pPr>
        <w:spacing w:after="0"/>
        <w:jc w:val="center"/>
        <w:rPr>
          <w:b/>
          <w:bCs/>
          <w:sz w:val="24"/>
          <w:szCs w:val="24"/>
        </w:rPr>
      </w:pPr>
      <w:r>
        <w:rPr>
          <w:b/>
          <w:bCs/>
          <w:sz w:val="24"/>
          <w:szCs w:val="24"/>
        </w:rPr>
        <w:t>Jharif Grandez</w:t>
      </w:r>
    </w:p>
    <w:p w14:paraId="01886C41" w14:textId="76AA0CE0" w:rsidR="006D65EB" w:rsidRDefault="00DF168D">
      <w:pPr>
        <w:spacing w:after="0"/>
        <w:jc w:val="center"/>
        <w:rPr>
          <w:sz w:val="24"/>
          <w:szCs w:val="24"/>
        </w:rPr>
      </w:pPr>
      <w:r>
        <w:rPr>
          <w:sz w:val="24"/>
          <w:szCs w:val="24"/>
        </w:rPr>
        <w:t>20</w:t>
      </w:r>
      <w:r w:rsidR="00767CCD">
        <w:rPr>
          <w:sz w:val="24"/>
          <w:szCs w:val="24"/>
        </w:rPr>
        <w:t>221144</w:t>
      </w:r>
      <w:r>
        <w:rPr>
          <w:sz w:val="24"/>
          <w:szCs w:val="24"/>
        </w:rPr>
        <w:t>@aloe.ulima.edu.pe</w:t>
      </w:r>
    </w:p>
    <w:p w14:paraId="53FF1391" w14:textId="3C6763F4" w:rsidR="006D65EB" w:rsidRPr="00767CCD" w:rsidRDefault="00DF168D" w:rsidP="00767CCD">
      <w:pPr>
        <w:jc w:val="center"/>
        <w:rPr>
          <w:sz w:val="24"/>
          <w:szCs w:val="24"/>
        </w:rPr>
      </w:pPr>
      <w:r>
        <w:rPr>
          <w:sz w:val="24"/>
          <w:szCs w:val="24"/>
        </w:rPr>
        <w:t>Universidad de Lima</w:t>
      </w:r>
    </w:p>
    <w:p w14:paraId="7B9E86E7" w14:textId="77777777" w:rsidR="006D65EB" w:rsidRDefault="00DF168D">
      <w:pPr>
        <w:jc w:val="both"/>
        <w:rPr>
          <w:sz w:val="24"/>
          <w:szCs w:val="24"/>
        </w:rPr>
      </w:pPr>
      <w:r>
        <w:rPr>
          <w:b/>
          <w:bCs/>
          <w:sz w:val="24"/>
          <w:szCs w:val="24"/>
        </w:rPr>
        <w:t>Resumen: [</w:t>
      </w:r>
      <w:r>
        <w:rPr>
          <w:sz w:val="24"/>
          <w:szCs w:val="24"/>
        </w:rPr>
        <w:t>En esta sección se describe la esencia, el tema principal del artículo expone las razones de su elección y justifica su importancia, se recomienda un máximo de 300 palabras y la no inclusión de referencias. Incluye la pregunta de investigación planteada, su importancia, la metodología y los principales resultados o hallazgos. Las notas al pie o las obras citadas nunca se enumeran en un resumen.]</w:t>
      </w:r>
    </w:p>
    <w:p w14:paraId="0BAA34F9" w14:textId="77777777" w:rsidR="006D65EB" w:rsidRDefault="00DF168D">
      <w:pPr>
        <w:jc w:val="both"/>
        <w:rPr>
          <w:sz w:val="24"/>
          <w:szCs w:val="24"/>
        </w:rPr>
      </w:pPr>
      <w:r>
        <w:rPr>
          <w:b/>
          <w:bCs/>
          <w:sz w:val="24"/>
          <w:szCs w:val="24"/>
        </w:rPr>
        <w:t>Palabras Clave: [</w:t>
      </w:r>
      <w:r>
        <w:rPr>
          <w:sz w:val="24"/>
          <w:szCs w:val="24"/>
        </w:rPr>
        <w:t>Lista de palabras claves que identifican a los temas considerados en el trabajo de investigación. Estas palabras servirán en la búsqueda bibliográfica posterior. En este rubro sólo se pide una lista de palabras sin definiciones (al menos 5 y máximo 7).]</w:t>
      </w:r>
    </w:p>
    <w:p w14:paraId="1BBEDB0C" w14:textId="77777777" w:rsidR="006D65EB" w:rsidRDefault="006D65EB">
      <w:pPr>
        <w:jc w:val="both"/>
      </w:pPr>
    </w:p>
    <w:p w14:paraId="03E623BE" w14:textId="77777777" w:rsidR="006D65EB" w:rsidRDefault="00DF168D">
      <w:pPr>
        <w:jc w:val="both"/>
        <w:rPr>
          <w:sz w:val="24"/>
          <w:szCs w:val="24"/>
        </w:rPr>
      </w:pPr>
      <w:r>
        <w:rPr>
          <w:b/>
          <w:bCs/>
          <w:sz w:val="24"/>
          <w:szCs w:val="24"/>
        </w:rPr>
        <w:t>Abstract: [</w:t>
      </w:r>
      <w:r>
        <w:rPr>
          <w:sz w:val="24"/>
          <w:szCs w:val="24"/>
        </w:rPr>
        <w:t>Es la traducción al inglés del resumen del ítem anterior].</w:t>
      </w:r>
    </w:p>
    <w:p w14:paraId="2EF5F555" w14:textId="77777777" w:rsidR="006D65EB" w:rsidRDefault="00DF168D">
      <w:pPr>
        <w:jc w:val="both"/>
        <w:rPr>
          <w:sz w:val="24"/>
          <w:szCs w:val="24"/>
        </w:rPr>
      </w:pPr>
      <w:r>
        <w:rPr>
          <w:b/>
          <w:bCs/>
          <w:sz w:val="24"/>
          <w:szCs w:val="24"/>
        </w:rPr>
        <w:t xml:space="preserve">Keywords: </w:t>
      </w:r>
      <w:r>
        <w:rPr>
          <w:sz w:val="24"/>
          <w:szCs w:val="24"/>
        </w:rPr>
        <w:t>[Listado de palabras clave, en inglés].</w:t>
      </w:r>
    </w:p>
    <w:p w14:paraId="2CD19865" w14:textId="77777777" w:rsidR="006D65EB" w:rsidRDefault="006D65EB">
      <w:pPr>
        <w:jc w:val="both"/>
      </w:pPr>
    </w:p>
    <w:p w14:paraId="7FD01E59" w14:textId="77777777" w:rsidR="006D65EB" w:rsidRDefault="00DF168D">
      <w:pPr>
        <w:pStyle w:val="Ttulo1"/>
        <w:numPr>
          <w:ilvl w:val="0"/>
          <w:numId w:val="1"/>
        </w:numPr>
        <w:rPr>
          <w:sz w:val="24"/>
          <w:szCs w:val="24"/>
        </w:rPr>
      </w:pPr>
      <w:r>
        <w:rPr>
          <w:sz w:val="24"/>
          <w:szCs w:val="24"/>
        </w:rPr>
        <w:t>INTRODUCCIÓN</w:t>
      </w:r>
    </w:p>
    <w:p w14:paraId="4F1703CD" w14:textId="74BFFFFF" w:rsidR="002A6D04" w:rsidRPr="00DC1DFC" w:rsidRDefault="00D557E2">
      <w:pPr>
        <w:ind w:right="-28"/>
        <w:jc w:val="both"/>
        <w:rPr>
          <w:color w:val="000000"/>
          <w:sz w:val="24"/>
          <w:szCs w:val="24"/>
        </w:rPr>
      </w:pPr>
      <w:bookmarkStart w:id="0" w:name="_heading=h.3dixs1kie408" w:colFirst="0" w:colLast="0"/>
      <w:bookmarkEnd w:id="0"/>
      <w:r w:rsidRPr="00DC1DFC">
        <w:rPr>
          <w:color w:val="000000"/>
          <w:sz w:val="24"/>
          <w:szCs w:val="24"/>
        </w:rPr>
        <w:t>Las redes definidas por software (Software-Defined Networking, SDN) separan el plano de control del plano de datos y permiten gestionar de manera programable las decisiones de encaminamiento</w:t>
      </w:r>
      <w:r w:rsidR="00583FD3" w:rsidRPr="00DC1DFC">
        <w:rPr>
          <w:color w:val="000000"/>
          <w:sz w:val="24"/>
          <w:szCs w:val="24"/>
        </w:rPr>
        <w:t>.</w:t>
      </w:r>
      <w:r w:rsidRPr="00DC1DFC">
        <w:rPr>
          <w:color w:val="000000"/>
          <w:sz w:val="24"/>
          <w:szCs w:val="24"/>
        </w:rPr>
        <w:t xml:space="preserve"> Esta arquitectura facilita la adaptación del trafico ante cambios en la red; aun así, los fallos de enlace continúan representando un desafío para la continuidad de los servicios, debido a que una recuperación dependiente del controlador puede requerir tiempo para detectar el evento, calcular nuevas rutas e instalar las modificaciones necesarias en los dispositivos para la recuperación de operatividad.</w:t>
      </w:r>
    </w:p>
    <w:p w14:paraId="04D5F252" w14:textId="5C854E5D" w:rsidR="00D557E2" w:rsidRPr="00DC1DFC" w:rsidRDefault="00D557E2">
      <w:pPr>
        <w:ind w:right="-28"/>
        <w:jc w:val="both"/>
        <w:rPr>
          <w:color w:val="000000"/>
          <w:sz w:val="24"/>
          <w:szCs w:val="24"/>
        </w:rPr>
      </w:pPr>
      <w:r w:rsidRPr="00DC1DFC">
        <w:rPr>
          <w:color w:val="000000"/>
          <w:sz w:val="24"/>
          <w:szCs w:val="24"/>
        </w:rPr>
        <w:t>Los mecanismos de Fast Failover permiten reducir este tiempo mediante alternativas de respaldo previamente instaladas en los switches, de modo que el plano de datos puede reaccionar localmente ante la indisponibilidad de un enlace. Aunque esta estrategia permite restablecer rápidamente la conectividad, las rutas activadas después de un fallo constituyen una solución inmediata y no necesariamente una configuración adecuada para mantener la operación de la red en el tiempo. La redistribución temporal del trafico puede incrementar la utilización de determinados enlaces, generar recorridos innecesarios o reducir la capacidad disponible para otros flujos, haciendo necesaria una etapa posterior de reoptimización</w:t>
      </w:r>
      <w:r w:rsidR="00274F10" w:rsidRPr="00DC1DFC">
        <w:rPr>
          <w:color w:val="000000"/>
          <w:sz w:val="24"/>
          <w:szCs w:val="24"/>
        </w:rPr>
        <w:t>.</w:t>
      </w:r>
    </w:p>
    <w:p w14:paraId="539D625F" w14:textId="2DF33A2D" w:rsidR="00D557E2" w:rsidRPr="00DC1DFC" w:rsidRDefault="00D557E2">
      <w:pPr>
        <w:ind w:right="-28"/>
        <w:jc w:val="both"/>
        <w:rPr>
          <w:color w:val="000000"/>
          <w:sz w:val="24"/>
          <w:szCs w:val="24"/>
        </w:rPr>
      </w:pPr>
      <w:r w:rsidRPr="00DC1DFC">
        <w:rPr>
          <w:color w:val="000000"/>
          <w:sz w:val="24"/>
          <w:szCs w:val="24"/>
        </w:rPr>
        <w:t>Esta reoptimización introduce un segundo problema: alcanzar una configuración final conveniente requiere modificar progresivamente el estado de la red. Durante este proceso pueden aparecer configuraciones intermedias con diferentes niveles de utilización, dependencias entre reglas, restricciones de capacidad y costos asociados a las operaciones necesarias para completar el cambio. Por ello, la conveniencia de una configuración objetivo no depende únicamente del desempeño que presenta una vez instalada, sino también de las condiciones existentes para alcanzarla desde el estado producido por Fast Failover.</w:t>
      </w:r>
    </w:p>
    <w:p w14:paraId="7A02D2A4" w14:textId="1D4E822C" w:rsidR="000B401B" w:rsidRPr="00DC1DFC" w:rsidRDefault="000B401B">
      <w:pPr>
        <w:ind w:right="-28"/>
        <w:jc w:val="both"/>
        <w:rPr>
          <w:color w:val="000000"/>
          <w:sz w:val="24"/>
          <w:szCs w:val="24"/>
        </w:rPr>
      </w:pPr>
      <w:r w:rsidRPr="00DC1DFC">
        <w:rPr>
          <w:color w:val="000000"/>
          <w:sz w:val="24"/>
          <w:szCs w:val="24"/>
        </w:rPr>
        <w:t xml:space="preserve">Además, el estado posterior al fallo no </w:t>
      </w:r>
      <w:r w:rsidR="00274F10" w:rsidRPr="00DC1DFC">
        <w:rPr>
          <w:color w:val="000000"/>
          <w:sz w:val="24"/>
          <w:szCs w:val="24"/>
        </w:rPr>
        <w:t>está</w:t>
      </w:r>
      <w:r w:rsidRPr="00DC1DFC">
        <w:rPr>
          <w:color w:val="000000"/>
          <w:sz w:val="24"/>
          <w:szCs w:val="24"/>
        </w:rPr>
        <w:t xml:space="preserve"> determinado únicamente por las rutas que transportan trafico en ese momento. Los dispositivos mantienen reglas y mecanismos de protección previamente instalados, así como recursos ocupados y disponibles que pued</w:t>
      </w:r>
      <w:r w:rsidR="00274F10" w:rsidRPr="00DC1DFC">
        <w:rPr>
          <w:color w:val="000000"/>
          <w:sz w:val="24"/>
          <w:szCs w:val="24"/>
        </w:rPr>
        <w:t>e</w:t>
      </w:r>
      <w:r w:rsidRPr="00DC1DFC">
        <w:rPr>
          <w:color w:val="000000"/>
          <w:sz w:val="24"/>
          <w:szCs w:val="24"/>
        </w:rPr>
        <w:t xml:space="preserve">n condicionar las </w:t>
      </w:r>
      <w:r w:rsidRPr="00DC1DFC">
        <w:rPr>
          <w:color w:val="000000"/>
          <w:sz w:val="24"/>
          <w:szCs w:val="24"/>
        </w:rPr>
        <w:lastRenderedPageBreak/>
        <w:t xml:space="preserve">operaciones necesarias para realizar una nueva reconfiguración. Dos estados con rutas activas similares pueden, por tanto, requerir diferentes cantidades o secuencias de modificaciones si difieren en su protección instalada. A pesar de que los trabajos existentes han estudiado la recuperación rápida, la optimización posterior </w:t>
      </w:r>
      <w:r w:rsidR="00274F10" w:rsidRPr="00DC1DFC">
        <w:rPr>
          <w:color w:val="000000"/>
          <w:sz w:val="24"/>
          <w:szCs w:val="24"/>
        </w:rPr>
        <w:t>a</w:t>
      </w:r>
      <w:r w:rsidRPr="00DC1DFC">
        <w:rPr>
          <w:color w:val="000000"/>
          <w:sz w:val="24"/>
          <w:szCs w:val="24"/>
        </w:rPr>
        <w:t xml:space="preserve"> fall</w:t>
      </w:r>
      <w:r w:rsidR="00274F10" w:rsidRPr="00DC1DFC">
        <w:rPr>
          <w:color w:val="000000"/>
          <w:sz w:val="24"/>
          <w:szCs w:val="24"/>
        </w:rPr>
        <w:t>o</w:t>
      </w:r>
      <w:r w:rsidRPr="00DC1DFC">
        <w:rPr>
          <w:color w:val="000000"/>
          <w:sz w:val="24"/>
          <w:szCs w:val="24"/>
        </w:rPr>
        <w:t>s y la planificación de actualizaciones consistentes, el conocer sobre el estado de protección dentro de la selección conjunta de configuración final permanece como un aspecto mayor de estudio.</w:t>
      </w:r>
    </w:p>
    <w:p w14:paraId="05266122" w14:textId="1FB76E82" w:rsidR="000B401B" w:rsidRPr="00DC1DFC" w:rsidRDefault="000B401B">
      <w:pPr>
        <w:ind w:right="-28"/>
        <w:jc w:val="both"/>
        <w:rPr>
          <w:color w:val="000000"/>
          <w:sz w:val="24"/>
          <w:szCs w:val="24"/>
        </w:rPr>
      </w:pPr>
      <w:r w:rsidRPr="00DC1DFC">
        <w:rPr>
          <w:color w:val="000000"/>
          <w:sz w:val="24"/>
          <w:szCs w:val="24"/>
        </w:rPr>
        <w:t>En respuesta a la problemática, se propone un algoritmo de reoptimización post-fallo consciente del estado de protección. El enfoque modela el estado posterior a Fast Failover a partir del estado de reenvió, el estado de protección y el estado de recursos, y utiliza esta información para generar y evaluar conjuntamente configuraciones objetivo y transiciones candidatas. La selección considera la factibilidad de la reconfiguración, el comportamiento de la red durante los estados intermedios, el desempeño alcanzado en la configuración final y el costo asociado de las modificaciones necesarias.</w:t>
      </w:r>
    </w:p>
    <w:p w14:paraId="22A59687" w14:textId="5EBEE5DE" w:rsidR="000B401B" w:rsidRPr="00DC1DFC" w:rsidRDefault="000B401B">
      <w:pPr>
        <w:ind w:right="-28"/>
        <w:jc w:val="both"/>
        <w:rPr>
          <w:color w:val="000000"/>
          <w:sz w:val="24"/>
          <w:szCs w:val="24"/>
        </w:rPr>
      </w:pPr>
      <w:r w:rsidRPr="00DC1DFC">
        <w:rPr>
          <w:color w:val="000000"/>
          <w:sz w:val="24"/>
          <w:szCs w:val="24"/>
        </w:rPr>
        <w:t>El principal aporte de la investigación consiste en integrar el estado de protección post-Fast-Failover dentro del proceso de decisión de reoptimización, de manera que la configuración objetivo no sea evaluada de forma independiente de las condiciones reales desde las cuales debe ser alcanzada</w:t>
      </w:r>
      <w:r w:rsidR="00274F10" w:rsidRPr="00DC1DFC">
        <w:rPr>
          <w:color w:val="000000"/>
          <w:sz w:val="24"/>
          <w:szCs w:val="24"/>
        </w:rPr>
        <w:t>. La propuesta será validada mediante escenarios controlados de tráfico y fallos en una red SDN emulada, comparando su comportamiento con enfoques de referencia para determinar el efecto de considerar la protección instalada y los recursos disponibles durante la reconfiguración.</w:t>
      </w:r>
    </w:p>
    <w:p w14:paraId="3E4AD1F0" w14:textId="0BAE6517" w:rsidR="00274F10" w:rsidRPr="00DC1DFC" w:rsidRDefault="00274F10">
      <w:pPr>
        <w:ind w:right="-28"/>
        <w:jc w:val="both"/>
        <w:rPr>
          <w:color w:val="000000"/>
          <w:sz w:val="24"/>
          <w:szCs w:val="24"/>
        </w:rPr>
      </w:pPr>
      <w:r w:rsidRPr="00DC1DFC">
        <w:rPr>
          <w:color w:val="000000"/>
          <w:sz w:val="24"/>
          <w:szCs w:val="24"/>
        </w:rPr>
        <w:t>El resto del artículo se organiza de la siguiente manera: se presenta el estado del arte relacionado con recuperación ante fallos y reconfiguración de redes SDN; posteriormente se desarrolla el marco teórico y la metodología propuesta; a continuación, se describen los escenarios experimentales y los resultados obtenidos; finalmente, se discuten los principales hallazgos y se presentan las conclusiones del estudio.</w:t>
      </w:r>
    </w:p>
    <w:p w14:paraId="0608982A" w14:textId="23F71ACE" w:rsidR="006D65EB" w:rsidRPr="003C3CC1" w:rsidRDefault="001B4E83" w:rsidP="003C3CC1">
      <w:pPr>
        <w:pStyle w:val="Ttulo1"/>
        <w:numPr>
          <w:ilvl w:val="0"/>
          <w:numId w:val="1"/>
        </w:numPr>
        <w:rPr>
          <w:sz w:val="24"/>
          <w:szCs w:val="24"/>
        </w:rPr>
      </w:pPr>
      <w:r>
        <w:rPr>
          <w:sz w:val="24"/>
          <w:szCs w:val="24"/>
        </w:rPr>
        <w:t>TRABAJOS RELACIONADOS</w:t>
      </w:r>
      <w:bookmarkStart w:id="1" w:name="_heading=h.mb1ys67t605n" w:colFirst="0" w:colLast="0"/>
      <w:bookmarkEnd w:id="1"/>
    </w:p>
    <w:p w14:paraId="4C16CFEF" w14:textId="1804E313" w:rsidR="00DC1DFC" w:rsidRDefault="00EE0A71" w:rsidP="003C3CC1">
      <w:pPr>
        <w:pBdr>
          <w:top w:val="nil"/>
          <w:left w:val="nil"/>
          <w:bottom w:val="nil"/>
          <w:right w:val="nil"/>
          <w:between w:val="nil"/>
        </w:pBdr>
        <w:jc w:val="both"/>
        <w:rPr>
          <w:color w:val="000000"/>
          <w:sz w:val="24"/>
          <w:szCs w:val="24"/>
        </w:rPr>
      </w:pPr>
      <w:r w:rsidRPr="00EE0A71">
        <w:rPr>
          <w:color w:val="000000"/>
          <w:sz w:val="24"/>
          <w:szCs w:val="24"/>
        </w:rPr>
        <w:t>A partir de la problemática planteada, la literatura sobre recuperación ante fallos en redes SDN muestra una evolución desde mecanismos orientados principalmente a restablecer la conectividad hacia propuestas que consideran, además, la distribución posterior del tráfico, el costo asociado a modificar la configuración de la red y los recursos requeridos para mantener mecanismos de protección</w:t>
      </w:r>
      <w:r w:rsidR="00DC1DFC" w:rsidRPr="00DC1DFC">
        <w:rPr>
          <w:color w:val="000000"/>
          <w:sz w:val="24"/>
          <w:szCs w:val="24"/>
        </w:rPr>
        <w:t>.</w:t>
      </w:r>
    </w:p>
    <w:p w14:paraId="67FCB13C" w14:textId="518B5FE3" w:rsidR="00B80AFA" w:rsidRDefault="00EE0A71" w:rsidP="003C3CC1">
      <w:pPr>
        <w:pBdr>
          <w:top w:val="nil"/>
          <w:left w:val="nil"/>
          <w:bottom w:val="nil"/>
          <w:right w:val="nil"/>
          <w:between w:val="nil"/>
        </w:pBdr>
        <w:jc w:val="both"/>
        <w:rPr>
          <w:color w:val="000000"/>
          <w:sz w:val="24"/>
          <w:szCs w:val="24"/>
        </w:rPr>
      </w:pPr>
      <w:r w:rsidRPr="00EE0A71">
        <w:rPr>
          <w:color w:val="000000"/>
          <w:sz w:val="24"/>
          <w:szCs w:val="24"/>
        </w:rPr>
        <w:t>Para examinar estos antecedentes se realizó una revisión narrativa de la literatura, mediante la cual se conformó progresivamente un corpus de 50 trabajos académicos relacionados con recuperación ante fallos, Fast Failover, ingeniería de tráfico y reconfiguración en redes SDN. La selección se concentró principalmente en publicaciones comprendidas entre 2021 y 2026</w:t>
      </w:r>
      <w:r w:rsidR="00B80AFA">
        <w:rPr>
          <w:color w:val="000000"/>
          <w:sz w:val="24"/>
          <w:szCs w:val="24"/>
        </w:rPr>
        <w:t>, los trabajos fueron comparados considerando el problema abordado, el enfoque de recuperación, los mecanismos utilizados, los recursos y restricciones contemplados, las métricas evaluadas y sus principales limitaciones.</w:t>
      </w:r>
    </w:p>
    <w:p w14:paraId="24C9309D" w14:textId="09627056" w:rsidR="00B80AFA" w:rsidRDefault="00EE0A71" w:rsidP="003C3CC1">
      <w:pPr>
        <w:pBdr>
          <w:top w:val="nil"/>
          <w:left w:val="nil"/>
          <w:bottom w:val="nil"/>
          <w:right w:val="nil"/>
          <w:between w:val="nil"/>
        </w:pBdr>
        <w:jc w:val="both"/>
        <w:rPr>
          <w:color w:val="000000"/>
          <w:sz w:val="24"/>
          <w:szCs w:val="24"/>
        </w:rPr>
      </w:pPr>
      <w:r w:rsidRPr="00EE0A71">
        <w:rPr>
          <w:color w:val="000000"/>
          <w:sz w:val="24"/>
          <w:szCs w:val="24"/>
        </w:rPr>
        <w:t>El análisis permitió identificar cuatro líneas principales: recuperación rápida y mecanismos de protección ante fallos; ingeniería de tráfico y reoptimización post-fallo; optimización de la reconfiguración y planificación de transiciones; y estado de protección, recursos y selección post-fallo. Esta organización permite contrastar los enfoques según el problema que intentan resolver y establecer cómo se relacionan la recuperación inmediata, la optimización posterior y el proceso de reconfiguración de la red</w:t>
      </w:r>
      <w:r w:rsidR="001966DA" w:rsidRPr="001966DA">
        <w:rPr>
          <w:color w:val="000000"/>
          <w:sz w:val="24"/>
          <w:szCs w:val="24"/>
        </w:rPr>
        <w:t>.</w:t>
      </w:r>
    </w:p>
    <w:p w14:paraId="76B3B0EA" w14:textId="5938E1D1" w:rsidR="001966DA" w:rsidRDefault="001966DA" w:rsidP="001966DA">
      <w:pPr>
        <w:pStyle w:val="Ttulo1"/>
        <w:numPr>
          <w:ilvl w:val="1"/>
          <w:numId w:val="1"/>
        </w:numPr>
        <w:rPr>
          <w:sz w:val="24"/>
          <w:szCs w:val="24"/>
        </w:rPr>
      </w:pPr>
      <w:r>
        <w:rPr>
          <w:sz w:val="24"/>
          <w:szCs w:val="24"/>
        </w:rPr>
        <w:lastRenderedPageBreak/>
        <w:t>Recuperación rápida y mecanismos de protección ante fallos</w:t>
      </w:r>
    </w:p>
    <w:p w14:paraId="34C43C1A" w14:textId="30645B24" w:rsidR="00987672" w:rsidRDefault="00EE0A71" w:rsidP="00AE4E9C">
      <w:pPr>
        <w:jc w:val="both"/>
        <w:rPr>
          <w:sz w:val="24"/>
          <w:szCs w:val="24"/>
        </w:rPr>
      </w:pPr>
      <w:r w:rsidRPr="00EE0A71">
        <w:rPr>
          <w:sz w:val="24"/>
          <w:szCs w:val="24"/>
        </w:rPr>
        <w:t>Una primera línea de investigación se concentra en reducir el tiempo necesario para restablecer la conectividad después de un fallo. Dentro de ella predominan los mecanismos proactivos y las soluciones ejecutadas directamente en el plano de datos, en las que las alternativas de recuperación son preparadas antes de que ocurra el evento.</w:t>
      </w:r>
      <w:r>
        <w:rPr>
          <w:sz w:val="24"/>
          <w:szCs w:val="24"/>
        </w:rPr>
        <w:t xml:space="preserve"> Miura et al. </w:t>
      </w:r>
      <w:r>
        <w:rPr>
          <w:sz w:val="24"/>
          <w:szCs w:val="24"/>
        </w:rPr>
        <w:fldChar w:fldCharType="begin"/>
      </w:r>
      <w:r w:rsidR="00235CD0">
        <w:rPr>
          <w:sz w:val="24"/>
          <w:szCs w:val="24"/>
        </w:rPr>
        <w:instrText xml:space="preserve"> ADDIN ZOTERO_ITEM CSL_CITATION {"citationID":"zbUpceTb","properties":{"unsorted":false,"formattedCitation":"(2022a)","plainCitation":"(2022a)","dontUpdate":true,"noteIndex":0},"citationItems":[{"id":"cwyFwHzE/Ycn05F2w","uris":["http://zotero.org/users/local/0gmHUf0E/items/TDK86HMG"],"itemData":{"id":52,"type":"article-journal","abstract":"Communication networks require high availability to provide reliable services to users. One of techniques maintaining high availability of communication networks is fast failure recovery such as the multiple routing configurations (MRC) algorithm. In MRC, multiple virtual networks named backup routing configurations for transmitting data after a single link/node failure occurrence are constructed on the basis of a normal routing configuration on a physical network. When a failure occurs during data transmission on the physical network, MRC immediately switches the normal routing configuration to appropriate backup routing configurations to ensure data transmission without significant delay and packet loss. In this paper, we introduce a design of a fast failure recovery mechanism using MRC for software-defined networks with Programming Protocolindependent Packet Processors (P4). P4 is a programming language that enables us to define the behavior of the data plane of network devices in software-defined networks. We provide the implementation of some functions for fast failure recovery, including failure detection and packet forwarding. We verify the behavior of our implementation through practical demonstrations using Mininet.","container-title":"Computer Networks","DOI":"10.1016/j.comnet.2022.109274","ISSN":"13891286","journalAbbreviation":"Computer Networks","language":"en","page":"109274","source":"DOI.org (Crossref)","title":"P4-based design of fast failure recovery for software-defined networks","volume":"216","author":[{"family":"Miura","given":"Hideyoshi"},{"family":"Hirata","given":"Kouji"},{"family":"Tachibana","given":"Takuji"}],"issued":{"date-parts":[["2022",10]]}},"suppress-author":true}],"schema":"https://github.com/citation-style-language/schema/raw/master/csl-citation.json"} </w:instrText>
      </w:r>
      <w:r>
        <w:rPr>
          <w:sz w:val="24"/>
          <w:szCs w:val="24"/>
        </w:rPr>
        <w:fldChar w:fldCharType="separate"/>
      </w:r>
      <w:r w:rsidR="00F372CE" w:rsidRPr="00F372CE">
        <w:rPr>
          <w:sz w:val="24"/>
        </w:rPr>
        <w:t>(2022)</w:t>
      </w:r>
      <w:r>
        <w:rPr>
          <w:sz w:val="24"/>
          <w:szCs w:val="24"/>
        </w:rPr>
        <w:fldChar w:fldCharType="end"/>
      </w:r>
      <w:r w:rsidR="00657A23">
        <w:rPr>
          <w:sz w:val="24"/>
          <w:szCs w:val="24"/>
        </w:rPr>
        <w:t>,</w:t>
      </w:r>
      <w:r>
        <w:rPr>
          <w:sz w:val="24"/>
          <w:szCs w:val="24"/>
        </w:rPr>
        <w:t xml:space="preserve"> </w:t>
      </w:r>
      <w:r w:rsidRPr="00EE0A71">
        <w:rPr>
          <w:sz w:val="24"/>
          <w:szCs w:val="24"/>
        </w:rPr>
        <w:t>emplean configuraciones de respaldo previamente construidas para que los switches puedan reaccionar localmente ante la indisponibilidad de un enlace o nodo, evitando esperar una nueva decisión del controlador</w:t>
      </w:r>
      <w:r>
        <w:rPr>
          <w:sz w:val="24"/>
          <w:szCs w:val="24"/>
        </w:rPr>
        <w:t xml:space="preserve">. </w:t>
      </w:r>
      <w:r w:rsidR="00AE4E9C">
        <w:rPr>
          <w:sz w:val="24"/>
          <w:szCs w:val="24"/>
        </w:rPr>
        <w:t xml:space="preserve">Franco et al. </w:t>
      </w:r>
      <w:r w:rsidR="00AE4E9C">
        <w:rPr>
          <w:sz w:val="24"/>
          <w:szCs w:val="24"/>
        </w:rPr>
        <w:fldChar w:fldCharType="begin"/>
      </w:r>
      <w:r w:rsidR="00235CD0">
        <w:rPr>
          <w:sz w:val="24"/>
          <w:szCs w:val="24"/>
        </w:rPr>
        <w:instrText xml:space="preserve"> ADDIN ZOTERO_ITEM CSL_CITATION {"citationID":"dNi0sLL4","properties":{"unsorted":false,"formattedCitation":"(2024a)","plainCitation":"(2024a)","dontUpdate":true,"noteIndex":0},"citationItems":[{"id":"cwyFwHzE/i6pdaT97","uris":["http://zotero.org/users/local/0gmHUf0E/items/7G8ZCLYA"],"itemData":{"id":53,"type":"article-journal","abstract":"The rapid emergence of new applications and services, and their increased demand for Quality of Service (QoS), have a significant impact on the development of today’s communication networks. As a result, communication networks are constantly evolving towards new architectures, such as the 6th Generation (6G) of communication systems, currently being studied in academic and research environments. One of the most critical aspects of designing communication networks is meeting the restricted delay and packet loss requirements. In this context, although link failure recovery has been widely addressed in the literature, it remains one of the main causes of packet losses and delays in the network. The failure recovery time in currently deployed technologies is still far from the sub-millisecond delay required in 6G networks. The time required for distributed network architectures to converge to a common network state after a link failure is excessive. In contrast, centralized architectures such as Software-Defined Networking (SDN) solve this problem but still need to notify the failure to a centralized controller, which increases the recovery time. This paper proposes a very Fast Failure Recovery (vFFR) strategy that can recover from link failures in sub-millisecond timescales by reacting directly from the data plane of the network devices while maintaining a synchronized state with the centralized controller. We first analyze current failure recovery strategies and classify them according to the techniques used to optimize failure recovery time. Afterward, we describe the design of a vFFR strategy that combines three data plane recovery algorithms to reduce latency and packet loss under varying network conditions. Our vFFR strategy has been modeled in P4 language and tested on an emulation platform to validate the three data plane recovery algorithms under different conditions. The results show that latency varies according to the alternate path selected in the recovery algorithm, and the packet loss rate remains constant even when the background traffic reaches 90% of the link capacity. In addition, the vFFR strategy has been implemented on Intel Tofino devices, achieving a failure recovery time lower than 500 µs and a total frame loss rate below 0.005% in all cases, including those with a 35 Gbps load.","container-title":"IEEE Open Journal of the Communications Society","DOI":"10.1109/OJCOMS.2024.3493417","ISSN":"2644-125X","journalAbbreviation":"IEEE Open J. Commun. Soc.","language":"en","license":"https://creativecommons.org/licenses/by-nc-nd/4.0/","page":"7121-7146","source":"DOI.org (Crossref)","title":"vFFR: A Very Fast Failure Recovery Strategy Implemented in Devices With Programmable Data Plane","title-short":"vFFR","volume":"5","author":[{"family":"Franco","given":"David"},{"family":"Higuero","given":"Marivi"},{"family":"Sanz","given":"Ane"},{"family":"Unzilla","given":"Juanjo"},{"family":"Huarte","given":"Maider"}],"issued":{"date-parts":[["2024"]]}},"suppress-author":true}],"schema":"https://github.com/citation-style-language/schema/raw/master/csl-citation.json"} </w:instrText>
      </w:r>
      <w:r w:rsidR="00AE4E9C">
        <w:rPr>
          <w:sz w:val="24"/>
          <w:szCs w:val="24"/>
        </w:rPr>
        <w:fldChar w:fldCharType="separate"/>
      </w:r>
      <w:r w:rsidR="00205C87" w:rsidRPr="00205C87">
        <w:rPr>
          <w:sz w:val="24"/>
        </w:rPr>
        <w:t>(2024)</w:t>
      </w:r>
      <w:r w:rsidR="00AE4E9C">
        <w:rPr>
          <w:sz w:val="24"/>
          <w:szCs w:val="24"/>
        </w:rPr>
        <w:fldChar w:fldCharType="end"/>
      </w:r>
      <w:r>
        <w:rPr>
          <w:sz w:val="24"/>
          <w:szCs w:val="24"/>
        </w:rPr>
        <w:t xml:space="preserve">, </w:t>
      </w:r>
      <w:r w:rsidRPr="00EE0A71">
        <w:rPr>
          <w:sz w:val="24"/>
          <w:szCs w:val="24"/>
        </w:rPr>
        <w:t>por su parte, trasladan la lógica de recuperación hacia dispositivos con plano de datos programable y muestran que esta descentralización permite reducir considerablemente el tiempo de reacción.</w:t>
      </w:r>
      <w:r>
        <w:rPr>
          <w:sz w:val="24"/>
          <w:szCs w:val="24"/>
        </w:rPr>
        <w:t xml:space="preserve"> </w:t>
      </w:r>
      <w:r w:rsidRPr="00EE0A71">
        <w:rPr>
          <w:sz w:val="24"/>
          <w:szCs w:val="24"/>
        </w:rPr>
        <w:t>Aunque las implementaciones son distintas, ambas propuestas comparten la preparación anticipada del estado necesario para recuperar el tráfico y priorizan la rapidez de la respuesta local.</w:t>
      </w:r>
    </w:p>
    <w:p w14:paraId="7796483F" w14:textId="61D017D6" w:rsidR="001966DA" w:rsidRDefault="00EE0A71" w:rsidP="00AE4E9C">
      <w:pPr>
        <w:jc w:val="both"/>
        <w:rPr>
          <w:sz w:val="24"/>
          <w:szCs w:val="24"/>
        </w:rPr>
      </w:pPr>
      <w:r w:rsidRPr="00EE0A71">
        <w:rPr>
          <w:sz w:val="24"/>
          <w:szCs w:val="24"/>
        </w:rPr>
        <w:t>Esta tendencia se amplía con mecanismos que no se limitan únicamente a seleccionar una alternativa preinstalada.</w:t>
      </w:r>
      <w:r>
        <w:rPr>
          <w:sz w:val="24"/>
          <w:szCs w:val="24"/>
        </w:rPr>
        <w:t xml:space="preserve"> Verdi y Luz et al. </w:t>
      </w:r>
      <w:r>
        <w:rPr>
          <w:sz w:val="24"/>
          <w:szCs w:val="24"/>
        </w:rPr>
        <w:fldChar w:fldCharType="begin"/>
      </w:r>
      <w:r>
        <w:rPr>
          <w:sz w:val="24"/>
          <w:szCs w:val="24"/>
        </w:rPr>
        <w:instrText xml:space="preserve"> ADDIN ZOTERO_ITEM CSL_CITATION {"citationID":"F0EnH0gF","properties":{"unsorted":false,"formattedCitation":"(2023)","plainCitation":"(2023)","noteIndex":0},"citationItems":[{"id":166,"uris":["http://zotero.org/users/local/0gmHUf0E/items/WH894DZ2"],"itemData":{"id":166,"type":"article-journal","abstract":"InFaRR (In-network Fast ReRouting) is an algorithm for fast rerouting in programmable data planes. Implemented in P4, InFaRR is free of additional headers and network state heartbeats. InFaRR has four essential features not jointly found in other recovery mechanisms: Loop prevention, Pushback, Recognition and Restoration and Return to the main route. Tests in standard Fat-Tree and AB Fat-Tree topologies with failures in different scenarios showed positive results when compared to state-of-the-art algorithms in the literature. In scenarios in which the other algorithms were able to recover, InFaRR presented fewer hops to bypass the failure when the Pushback, Loop Prevention and Recognition and Restoration mechanisms were used. In scenarios with multiple failures, InFaRR successfully rerouted where the others algorithms in some cases looped. The mechanism for returning to the main route allows to verify failures in remote links, making it possible to return to the main route without intervention from the control plane. Several evaluations were done comparing the results of InFaRR with the state-of-the art mechanisms, showing the capability of our fast rerouting algorithm in dealing with failures at the line-rate.","container-title":"IEEE Transactions on Network and Service Management","DOI":"10.1109/TNSM.2023.3283459","ISSN":"1932-4537, 2373-7379","issue":"3","journalAbbreviation":"IEEE Trans. Netw. Serv. Manage.","language":"en","license":"https://ieeexplore.ieee.org/Xplorehelp/downloads/license-information/IEEE.html","page":"2319-2330","source":"DOI.org (Crossref)","title":"InFaRR: In-Network Fast ReRouting","title-short":"InFaRR","volume":"20","author":[{"family":"Verdi","given":"Fábio L."},{"family":"Luz","given":"Gustavo V."}],"issued":{"date-parts":[["2023",9]]}},"suppress-author":true}],"schema":"https://github.com/citation-style-language/schema/raw/master/csl-citation.json"} </w:instrText>
      </w:r>
      <w:r>
        <w:rPr>
          <w:sz w:val="24"/>
          <w:szCs w:val="24"/>
        </w:rPr>
        <w:fldChar w:fldCharType="separate"/>
      </w:r>
      <w:r w:rsidRPr="0084245F">
        <w:rPr>
          <w:sz w:val="24"/>
        </w:rPr>
        <w:t>(2023)</w:t>
      </w:r>
      <w:r>
        <w:rPr>
          <w:sz w:val="24"/>
          <w:szCs w:val="24"/>
        </w:rPr>
        <w:fldChar w:fldCharType="end"/>
      </w:r>
      <w:r w:rsidR="00657A23">
        <w:rPr>
          <w:sz w:val="24"/>
          <w:szCs w:val="24"/>
        </w:rPr>
        <w:t>,</w:t>
      </w:r>
      <w:r>
        <w:rPr>
          <w:sz w:val="24"/>
          <w:szCs w:val="24"/>
        </w:rPr>
        <w:t xml:space="preserve"> </w:t>
      </w:r>
      <w:r w:rsidRPr="00EE0A71">
        <w:rPr>
          <w:sz w:val="24"/>
          <w:szCs w:val="24"/>
        </w:rPr>
        <w:t xml:space="preserve">incorporan en </w:t>
      </w:r>
      <w:proofErr w:type="spellStart"/>
      <w:r w:rsidRPr="00EE0A71">
        <w:rPr>
          <w:sz w:val="24"/>
          <w:szCs w:val="24"/>
        </w:rPr>
        <w:t>InFaRR</w:t>
      </w:r>
      <w:proofErr w:type="spellEnd"/>
      <w:r w:rsidRPr="00EE0A71">
        <w:rPr>
          <w:sz w:val="24"/>
          <w:szCs w:val="24"/>
        </w:rPr>
        <w:t xml:space="preserve"> funciones de prevención de bucles, reconocimiento de rutas y retorno hacia el camino principal, de modo que el plano de datos puede gestionar distintas situaciones durante el rerouting sin depender inmediatamente del controlador</w:t>
      </w:r>
      <w:r>
        <w:rPr>
          <w:sz w:val="24"/>
          <w:szCs w:val="24"/>
        </w:rPr>
        <w:t xml:space="preserve">. </w:t>
      </w:r>
      <w:r w:rsidR="0084245F">
        <w:rPr>
          <w:sz w:val="24"/>
          <w:szCs w:val="24"/>
        </w:rPr>
        <w:t>Subramanian et al.</w:t>
      </w:r>
      <w:r w:rsidR="00AE4E9C">
        <w:rPr>
          <w:sz w:val="24"/>
          <w:szCs w:val="24"/>
        </w:rPr>
        <w:t xml:space="preserve"> </w:t>
      </w:r>
      <w:r w:rsidR="0084245F">
        <w:rPr>
          <w:sz w:val="24"/>
          <w:szCs w:val="24"/>
        </w:rPr>
        <w:fldChar w:fldCharType="begin"/>
      </w:r>
      <w:r w:rsidR="0084245F">
        <w:rPr>
          <w:sz w:val="24"/>
          <w:szCs w:val="24"/>
        </w:rPr>
        <w:instrText xml:space="preserve"> ADDIN ZOTERO_ITEM CSL_CITATION {"citationID":"QMml9L8D","properties":{"unsorted":false,"formattedCitation":"(2021)","plainCitation":"(2021)","noteIndex":0},"citationItems":[{"id":201,"uris":["http://zotero.org/users/local/0gmHUf0E/items/3TCA84MD"],"itemData":{"id":201,"type":"paper-conference","abstract":"In networks today, the data plane handles forwarding—sending a packet to the next device in the path—and the control plane handles routing—deciding the path of the packet in the network. This architecture has limitations. First, when link failures occur, the data plane has to wait for the control plane to install new routes, and packet losses can occur due to delayed routing convergence or central controller latencies. Second, policy-compliance is not guaranteed without sophisticated con�guration synthesis or controller intervention. Fast reroute mechanisms in the data plane cannot provide both connectivity and policy-compliance guarantees. We take advantage of the recent advances in fast programmable switches to perform policy-compliant route computations entirely in the data plane, thus providing fast and programmable reactions to failures. D2R provides the illusion of a hierarchical network fabric that is always available and policycompliant under failures. We implement our data plane in P4 and show its viability in real world topologies.","container-title":"Proceedings of the ACM SIGCOMM Symposium on SDN Research (SOSR)","DOI":"10.1145/3482898.3483360","event-title":"SOSR '21: The ACM SIGCOMM Symposium on SDN Research","ISBN":"978-1-4503-9084-2","language":"en","page":"148-161","publisher":"ACM","publisher-place":"Virtual Event USA","source":"DOI.org (Crossref)","title":"D2R: Policy-Compliant Fast Reroute","title-short":"D2R","URL":"https://dl.acm.org/doi/10.1145/3482898.3483360","author":[{"family":"Subramanian","given":"Kausik"},{"family":"Abhashkumar","given":"Anubhavnidhi"},{"family":"D'Antoni","given":"Loris"},{"family":"Akella","given":"Aditya"}],"accessed":{"date-parts":[["2026",9,27]]},"issued":{"date-parts":[["2021",10,11]]}},"suppress-author":true}],"schema":"https://github.com/citation-style-language/schema/raw/master/csl-citation.json"} </w:instrText>
      </w:r>
      <w:r w:rsidR="0084245F">
        <w:rPr>
          <w:sz w:val="24"/>
          <w:szCs w:val="24"/>
        </w:rPr>
        <w:fldChar w:fldCharType="separate"/>
      </w:r>
      <w:r w:rsidR="0084245F" w:rsidRPr="0084245F">
        <w:rPr>
          <w:sz w:val="24"/>
        </w:rPr>
        <w:t>(2021)</w:t>
      </w:r>
      <w:r w:rsidR="0084245F">
        <w:rPr>
          <w:sz w:val="24"/>
          <w:szCs w:val="24"/>
        </w:rPr>
        <w:fldChar w:fldCharType="end"/>
      </w:r>
      <w:r w:rsidR="00657A23">
        <w:rPr>
          <w:sz w:val="24"/>
          <w:szCs w:val="24"/>
        </w:rPr>
        <w:t>,</w:t>
      </w:r>
      <w:r w:rsidR="0084245F">
        <w:rPr>
          <w:sz w:val="24"/>
          <w:szCs w:val="24"/>
        </w:rPr>
        <w:t xml:space="preserve"> </w:t>
      </w:r>
      <w:r w:rsidRPr="00EE0A71">
        <w:rPr>
          <w:sz w:val="24"/>
          <w:szCs w:val="24"/>
        </w:rPr>
        <w:t>siguen una orientación diferente mediante D2R, donde la ruta alternativa se calcula en switches programables buscando mantener el cumplimiento de políticas de encaminamiento incluso durante la recuperación</w:t>
      </w:r>
      <w:r w:rsidR="0084245F">
        <w:rPr>
          <w:sz w:val="24"/>
          <w:szCs w:val="24"/>
        </w:rPr>
        <w:t>.</w:t>
      </w:r>
      <w:r>
        <w:rPr>
          <w:sz w:val="24"/>
          <w:szCs w:val="24"/>
        </w:rPr>
        <w:t xml:space="preserve"> </w:t>
      </w:r>
      <w:r w:rsidRPr="00EE0A71">
        <w:rPr>
          <w:sz w:val="24"/>
          <w:szCs w:val="24"/>
        </w:rPr>
        <w:t>En ambos casos, el Fast Reroute deja de representar únicamente una conmutación hacia un puerto de respaldo e incorpora propiedades adicionales sobre la ruta utilizada durante el fallo</w:t>
      </w:r>
    </w:p>
    <w:p w14:paraId="00F0258D" w14:textId="072F6023" w:rsidR="00EE0A71" w:rsidRDefault="00EE0A71" w:rsidP="00AE4E9C">
      <w:pPr>
        <w:jc w:val="both"/>
        <w:rPr>
          <w:sz w:val="24"/>
          <w:szCs w:val="24"/>
        </w:rPr>
      </w:pPr>
      <w:r w:rsidRPr="00EE0A71">
        <w:rPr>
          <w:sz w:val="24"/>
          <w:szCs w:val="24"/>
        </w:rPr>
        <w:t>La rapidez, sin embargo, no garantiza que el estado resultante sea adecuado para mantener la operación de la red.</w:t>
      </w:r>
      <w:r>
        <w:rPr>
          <w:sz w:val="24"/>
          <w:szCs w:val="24"/>
        </w:rPr>
        <w:t xml:space="preserve"> </w:t>
      </w:r>
      <w:r w:rsidR="0084245F">
        <w:rPr>
          <w:sz w:val="24"/>
          <w:szCs w:val="24"/>
        </w:rPr>
        <w:fldChar w:fldCharType="begin"/>
      </w:r>
      <w:r w:rsidR="00532A26">
        <w:rPr>
          <w:sz w:val="24"/>
          <w:szCs w:val="24"/>
        </w:rPr>
        <w:instrText xml:space="preserve"> ADDIN ZOTERO_ITEM CSL_CITATION {"citationID":"VUn0Yg24","properties":{"unsorted":false,"formattedCitation":"(Shukla &amp; Foerster, 2021)","plainCitation":"(Shukla &amp; Foerster, 2021)","dontUpdate":true,"noteIndex":0},"citationItems":[{"id":164,"uris":["http://zotero.org/users/local/0gmHUf0E/items/FIDQ6QJS"],"itemData":{"id":164,"type":"paper-conference","abstract":"In networks, availability is of paramount importance. As link failures are disruptive, modern networks in turn provide Fast ReRoute (FRR) mechanisms to rapidly restore connectivity. However, existing FRR approaches heavily impact performance until the slower convergence protocols kick in. The fast failover routes commonly involve unnecessary loops and detours, disturbing other traffic while causing costly packet loss. In this paper, we make a case for augmenting FRR mechanisms to avoid such inefficiencies. We introduce ShortCut that routes the packets in a loop free fashion, avoiding costly detours and decreasing link load. ShortCut achieves this by leveraging data plane programmability: when a loop is locally observed, it can be removed by short-cutting the respective route parts. As such, ShortCut is topology-independent and agnostic to the type of FRR currently deployed. Our first experimental simulations show that ShortCut can outperform control plane convergence mechanisms; moreover avoiding loops and keeping packet loss minimal opposed to existing FRR mechanisms.","container-title":"Proceedings of the Symposium on Architectures for Networking and Communications Systems","DOI":"10.1145/3493425.3502751","event-title":"ANCS '21: Symposium on Architectures for Networking and Communications Systems","ISBN":"978-1-4503-9168-9","language":"en","page":"15-22","publisher":"ACM","publisher-place":"Layfette IN USA","source":"DOI.org (Crossref)","title":"Shortcutting Fast Failover Routes in the Data Plane","URL":"https://dl.acm.org/doi/10.1145/3493425.3502751","author":[{"family":"Shukla","given":"Apoorv"},{"family":"Foerster","given":"Klaus-Tycho"}],"accessed":{"date-parts":[["2026",9,27]]},"issued":{"date-parts":[["2021",12,13]]}}}],"schema":"https://github.com/citation-style-language/schema/raw/master/csl-citation.json"} </w:instrText>
      </w:r>
      <w:r w:rsidR="0084245F">
        <w:rPr>
          <w:sz w:val="24"/>
          <w:szCs w:val="24"/>
        </w:rPr>
        <w:fldChar w:fldCharType="separate"/>
      </w:r>
      <w:r w:rsidR="0084245F" w:rsidRPr="0084245F">
        <w:rPr>
          <w:sz w:val="24"/>
        </w:rPr>
        <w:t xml:space="preserve">Shukla </w:t>
      </w:r>
      <w:r w:rsidR="0084245F">
        <w:rPr>
          <w:sz w:val="24"/>
        </w:rPr>
        <w:t>y</w:t>
      </w:r>
      <w:r w:rsidR="0084245F" w:rsidRPr="0084245F">
        <w:rPr>
          <w:sz w:val="24"/>
        </w:rPr>
        <w:t xml:space="preserve"> Foerster </w:t>
      </w:r>
      <w:r w:rsidR="0084245F">
        <w:rPr>
          <w:sz w:val="24"/>
        </w:rPr>
        <w:t>(</w:t>
      </w:r>
      <w:r w:rsidR="0084245F" w:rsidRPr="0084245F">
        <w:rPr>
          <w:sz w:val="24"/>
        </w:rPr>
        <w:t>2021)</w:t>
      </w:r>
      <w:r w:rsidR="0084245F">
        <w:rPr>
          <w:sz w:val="24"/>
          <w:szCs w:val="24"/>
        </w:rPr>
        <w:fldChar w:fldCharType="end"/>
      </w:r>
      <w:r w:rsidR="00657A23">
        <w:rPr>
          <w:sz w:val="24"/>
          <w:szCs w:val="24"/>
        </w:rPr>
        <w:t>,</w:t>
      </w:r>
      <w:r w:rsidR="0084245F">
        <w:rPr>
          <w:sz w:val="24"/>
          <w:szCs w:val="24"/>
        </w:rPr>
        <w:t xml:space="preserve"> </w:t>
      </w:r>
      <w:r w:rsidRPr="00EE0A71">
        <w:rPr>
          <w:sz w:val="24"/>
          <w:szCs w:val="24"/>
        </w:rPr>
        <w:t xml:space="preserve">muestran que las rutas generadas por mecanismos de Fast Failover pueden conservar desvíos y segmentos innecesarios mientras el plano de control todavía no converge; </w:t>
      </w:r>
      <w:proofErr w:type="spellStart"/>
      <w:r w:rsidRPr="00EE0A71">
        <w:rPr>
          <w:sz w:val="24"/>
          <w:szCs w:val="24"/>
        </w:rPr>
        <w:t>ShortCut</w:t>
      </w:r>
      <w:proofErr w:type="spellEnd"/>
      <w:r w:rsidRPr="00EE0A71">
        <w:rPr>
          <w:sz w:val="24"/>
          <w:szCs w:val="24"/>
        </w:rPr>
        <w:t xml:space="preserve"> aprovecha la programabilidad del plano de datos para eliminar localmente esos recorridos redundantes.</w:t>
      </w:r>
      <w:r w:rsidR="0084245F">
        <w:rPr>
          <w:sz w:val="24"/>
          <w:szCs w:val="24"/>
        </w:rPr>
        <w:t xml:space="preserve"> </w:t>
      </w:r>
      <w:r w:rsidR="0084245F">
        <w:rPr>
          <w:sz w:val="24"/>
          <w:szCs w:val="24"/>
        </w:rPr>
        <w:fldChar w:fldCharType="begin"/>
      </w:r>
      <w:r w:rsidR="00532A26">
        <w:rPr>
          <w:sz w:val="24"/>
          <w:szCs w:val="24"/>
        </w:rPr>
        <w:instrText xml:space="preserve"> ADDIN ZOTERO_ITEM CSL_CITATION {"citationID":"Uj0BB1rY","properties":{"unsorted":false,"formattedCitation":"(De Lima et\\uc0\\u160{}al., 2024)","plainCitation":"(De Lima et al., 2024)","dontUpdate":true,"noteIndex":0},"citationItems":[{"id":204,"uris":["http://zotero.org/users/local/0gmHUf0E/items/YWST94Z5"],"itemData":{"id":204,"type":"paper-conference","abstract":"Equal Cost MultiPath (ECMP) is a routing solution that optimizes bandwidth efficiency in network infrastructure by using a hash algorithm on the switch’s data plane to distribute packet flows across multiple paths. However, the hash-based approach alone does not address link failures, making the deployment of a failure recovery solution critical to prevent service disruption and degradation. Fast Reroute (FRR) mechanisms enable rapid recovery when a link fails on the data plane, and integrating FRR with ECMP provides a more resilient solution. In this paper, we introduce RESISTING, a novel ECMP-FRR mechanism for programmable data plane devices. We evaluate our method against the state-of-the-art FRR mechanism on programmable switches by simulating up to three link failures. The results demonstrate that RESISTING achieves equal distribution of packet flows across available links, with no packet losses.","container-title":"2024 IEEE Conference on Network Function Virtualization and Software Defined Networks (NFV-SDN)","DOI":"10.1109/NFV-SDN61811.2024.10807507","event-title":"2024 IEEE Conference on Network Function Virtualization and Software Defined Networks (NFV-SDN)","ISBN":"979-8-3503-8053-8","language":"en","license":"https://doi.org/10.15223/policy-029","page":"1-6","publisher":"IEEE","publisher-place":"Natal, Brazil","source":"DOI.org (Crossref)","title":"RESISTING: A New Fast-Reroute Mechanism with Packet Distribution on P4-Programmable Switches","title-short":"RESISTING","URL":"https://ieeexplore.ieee.org/document/10807507/","author":[{"family":"De Lima","given":"Daniel"},{"family":"Vogt","given":"Francisco"},{"family":"Da Silva","given":"Alan Teixeira"},{"family":"Cesen","given":"Fabricio Rodriguez"},{"family":"Rothenberg","given":"Christian Esteve"}],"accessed":{"date-parts":[["2026",9,27]]},"issued":{"date-parts":[["2024",11,5]]}}}],"schema":"https://github.com/citation-style-language/schema/raw/master/csl-citation.json"} </w:instrText>
      </w:r>
      <w:r w:rsidR="0084245F">
        <w:rPr>
          <w:sz w:val="24"/>
          <w:szCs w:val="24"/>
        </w:rPr>
        <w:fldChar w:fldCharType="separate"/>
      </w:r>
      <w:r w:rsidR="0084245F" w:rsidRPr="0084245F">
        <w:rPr>
          <w:sz w:val="24"/>
        </w:rPr>
        <w:t xml:space="preserve">De Lima et al. </w:t>
      </w:r>
      <w:r w:rsidR="0084245F">
        <w:rPr>
          <w:sz w:val="24"/>
        </w:rPr>
        <w:t>(</w:t>
      </w:r>
      <w:r w:rsidR="0084245F" w:rsidRPr="0084245F">
        <w:rPr>
          <w:sz w:val="24"/>
        </w:rPr>
        <w:t>2024)</w:t>
      </w:r>
      <w:r w:rsidR="0084245F">
        <w:rPr>
          <w:sz w:val="24"/>
          <w:szCs w:val="24"/>
        </w:rPr>
        <w:fldChar w:fldCharType="end"/>
      </w:r>
      <w:r w:rsidR="00657A23">
        <w:rPr>
          <w:sz w:val="24"/>
          <w:szCs w:val="24"/>
        </w:rPr>
        <w:t>,</w:t>
      </w:r>
      <w:r w:rsidR="0084245F">
        <w:rPr>
          <w:sz w:val="24"/>
          <w:szCs w:val="24"/>
        </w:rPr>
        <w:t xml:space="preserve"> </w:t>
      </w:r>
      <w:r w:rsidRPr="00EE0A71">
        <w:rPr>
          <w:sz w:val="24"/>
          <w:szCs w:val="24"/>
        </w:rPr>
        <w:t>estudian otra consecuencia del rerouting rápido: la posibilidad de que varios flujos afectados se concentren sobre un mismo respaldo. RESISTING combina Fast Reroute con ECMP para retirar los enlaces fallidos del conjunto utilizado para balanceo y redistribuir los flujos entre alternativas todavía operativas.</w:t>
      </w:r>
    </w:p>
    <w:p w14:paraId="0962A697" w14:textId="23DBEE03" w:rsidR="007245BC" w:rsidRPr="001966DA" w:rsidRDefault="00EE0A71" w:rsidP="00AE4E9C">
      <w:pPr>
        <w:jc w:val="both"/>
        <w:rPr>
          <w:sz w:val="24"/>
          <w:szCs w:val="24"/>
        </w:rPr>
      </w:pPr>
      <w:r w:rsidRPr="00EE0A71">
        <w:rPr>
          <w:sz w:val="24"/>
          <w:szCs w:val="24"/>
        </w:rPr>
        <w:t>En conjunto, estos antecedentes muestran que la recuperación local y el refinamiento de las rutas activadas inmediatamente después de un fallo han sido abordados mediante distintas estrategias. Al mismo tiempo, permiten diferenciar dos problemas: recuperar la conectividad con rapidez y determinar si el estado obtenido después de esa recuperación resulta adecuado para continuar operando. Esta segunda cuestión conduce directamente hacia los enfoques orientados a la reoptimización posterior del tráfico.</w:t>
      </w:r>
    </w:p>
    <w:p w14:paraId="73A376BB" w14:textId="03EF64AC" w:rsidR="001966DA" w:rsidRDefault="007245BC" w:rsidP="001966DA">
      <w:pPr>
        <w:pStyle w:val="Ttulo1"/>
        <w:numPr>
          <w:ilvl w:val="1"/>
          <w:numId w:val="1"/>
        </w:numPr>
        <w:rPr>
          <w:sz w:val="24"/>
          <w:szCs w:val="24"/>
        </w:rPr>
      </w:pPr>
      <w:r>
        <w:rPr>
          <w:sz w:val="24"/>
          <w:szCs w:val="24"/>
        </w:rPr>
        <w:t>Ingeniería de tráfico y reoptimización posterior al fallo</w:t>
      </w:r>
    </w:p>
    <w:p w14:paraId="550615CD" w14:textId="4EE2A57D" w:rsidR="003B54D1" w:rsidRDefault="003B54D1" w:rsidP="003B54D1">
      <w:pPr>
        <w:jc w:val="both"/>
        <w:rPr>
          <w:sz w:val="24"/>
          <w:szCs w:val="24"/>
        </w:rPr>
      </w:pPr>
      <w:r w:rsidRPr="003B54D1">
        <w:rPr>
          <w:sz w:val="24"/>
          <w:szCs w:val="24"/>
        </w:rPr>
        <w:t>La necesidad de corregir las condiciones generadas por la recuperación inmediata da lugar a una segunda línea de trabajos centrada en mejorar el estado de la red después de restablecer la conectividad. Entre ellos aparecen propuestas híbridas que separan explícitamente una primera respuesta rápida de una etapa posterior de optimización.</w:t>
      </w:r>
      <w:r>
        <w:rPr>
          <w:sz w:val="24"/>
          <w:szCs w:val="24"/>
        </w:rPr>
        <w:t xml:space="preserve"> </w:t>
      </w:r>
      <w:r>
        <w:rPr>
          <w:sz w:val="24"/>
          <w:szCs w:val="24"/>
        </w:rPr>
        <w:fldChar w:fldCharType="begin"/>
      </w:r>
      <w:r>
        <w:rPr>
          <w:sz w:val="24"/>
          <w:szCs w:val="24"/>
        </w:rPr>
        <w:instrText xml:space="preserve"> ADDIN ZOTERO_ITEM CSL_CITATION {"citationID":"cvJe1SBe","properties":{"unsorted":false,"formattedCitation":"(Z. Li et\\uc0\\u160{}al., 2022)","plainCitation":"(Z. Li et al., 2022)","dontUpdate":true,"noteIndex":0},"citationItems":[{"id":169,"uris":["http://zotero.org/users/local/0gmHUf0E/items/AXBEKD7I"],"itemData":{"id":169,"type":"article-journal","abstract":"Network failures are common in all kinds of networks, from data centers to wide-area networks. The current network mainly adopts reactive and proactive failure recovery schemes. The reactive scheme needs to contact to the controller to implement failure recovery after detecting a link failure, which will cause a large recovery delay. Whereas, the proactive scheme pre-calculates and installs backup paths in the switch to accelerate failure recovery, which consumes a lot of switch storage. Programmable data plane creates a possibility to solve network failure problem. To realize an efficient failure recovery while keeping switch storage overhead low, we present P4Resilience, a hybrid multi-failure recovery system combining SDN and programmable data plane. Firstly, P4Resilience encapsulates the backup path information into the packet header to perform failure recovery, which can greatly reduce the switch storage overhead. Secondly, P4Resilience implements loop-free backup path algorithm to calculate backup paths for each link to realize strong resilience to multi-link failure. Finally, we develop an optimization traffic balancing algorithm to reallocate bandwidth resources for flows to avoid potential congestion after failure recovery. Experimental results show that compared with the traditional failure recovery mechanisms, P4Resilience significantly reduces switch storage overhead for backup baths. Meanwhile, P4Resilience effectively relieves link congestion caused by failure recovery and guarantees the protection performance with a higher failure recovery rate and less packet loss rate.","container-title":"Computer Networks","DOI":"10.1016/j.comnet.2022.108896","ISSN":"13891286","journalAbbreviation":"Computer Networks","language":"en","page":"108896","source":"DOI.org (Crossref)","title":"P4Resilience: Scalable Resilience for Multi-failure Recovery in SDN with Programmable Data Plane","title-short":"P4Resilience","volume":"208","author":[{"family":"Li","given":"Ziyong"},{"family":"Hu","given":"Yuxiang"},{"family":"Wu","given":"Jiangxing"},{"family":"Lu","given":"Jie"}],"issued":{"date-parts":[["2022",5]]}}}],"schema":"https://github.com/citation-style-language/schema/raw/master/csl-citation.json"} </w:instrText>
      </w:r>
      <w:r>
        <w:rPr>
          <w:sz w:val="24"/>
          <w:szCs w:val="24"/>
        </w:rPr>
        <w:fldChar w:fldCharType="separate"/>
      </w:r>
      <w:r w:rsidRPr="003B54D1">
        <w:rPr>
          <w:sz w:val="24"/>
        </w:rPr>
        <w:t xml:space="preserve">Z. Li et al. </w:t>
      </w:r>
      <w:r>
        <w:rPr>
          <w:sz w:val="24"/>
        </w:rPr>
        <w:t>(</w:t>
      </w:r>
      <w:r w:rsidRPr="003B54D1">
        <w:rPr>
          <w:sz w:val="24"/>
        </w:rPr>
        <w:t>2022)</w:t>
      </w:r>
      <w:r>
        <w:rPr>
          <w:sz w:val="24"/>
          <w:szCs w:val="24"/>
        </w:rPr>
        <w:fldChar w:fldCharType="end"/>
      </w:r>
      <w:r w:rsidR="00657A23">
        <w:rPr>
          <w:sz w:val="24"/>
          <w:szCs w:val="24"/>
        </w:rPr>
        <w:t>,</w:t>
      </w:r>
      <w:r>
        <w:rPr>
          <w:sz w:val="24"/>
          <w:szCs w:val="24"/>
        </w:rPr>
        <w:t xml:space="preserve"> </w:t>
      </w:r>
      <w:r w:rsidRPr="003B54D1">
        <w:rPr>
          <w:sz w:val="24"/>
          <w:szCs w:val="24"/>
        </w:rPr>
        <w:t>utilizan en P4Resilience información previamente instalada en el plano de datos para reaccionar localmente ante uno o varios fallos y, posteriormente, permiten que el controlador ejecute una etapa de ingeniería de tráfico destinada a redistribuir los flujos y reducir la congestión residual.</w:t>
      </w:r>
    </w:p>
    <w:p w14:paraId="697F8DF5" w14:textId="76B3D9A7" w:rsidR="003B54D1" w:rsidRDefault="003B54D1" w:rsidP="003B54D1">
      <w:pPr>
        <w:jc w:val="both"/>
        <w:rPr>
          <w:sz w:val="24"/>
          <w:szCs w:val="24"/>
        </w:rPr>
      </w:pPr>
      <w:r>
        <w:rPr>
          <w:sz w:val="24"/>
          <w:szCs w:val="24"/>
        </w:rPr>
        <w:fldChar w:fldCharType="begin"/>
      </w:r>
      <w:r w:rsidR="00532A26">
        <w:rPr>
          <w:sz w:val="24"/>
          <w:szCs w:val="24"/>
        </w:rPr>
        <w:instrText xml:space="preserve"> ADDIN ZOTERO_ITEM CSL_CITATION {"citationID":"esvuh8tO","properties":{"unsorted":false,"formattedCitation":"(Qin et\\uc0\\u160{}al., 2024)","plainCitation":"(Qin et al., 2024)","dontUpdate":true,"noteIndex":0},"citationItems":[{"id":171,"uris":["http://zotero.org/users/local/0gmHUf0E/items/9AYVZP4F"],"itemData":{"id":171,"type":"article-journal","abstract":"Link failures are the most common type of fault in software-defined networking (SDN), which is an extremely crucial aspect of SDN fault tolerance. Existing strategies include proactive and reactive approaches. Proactive schemes pre-deploy backup paths for fast recovery but may exhaust resources, while reactive schemes calculate paths upon failure, resulting in longer recovery but better outcomes. This paper proposes a single link failure recovery strategy that combines these two schemes, termed as flow-aware pro-reactive (FAPR), with the aim of achieving high-speed recovery while ensuring high-quality backup paths. Specifically, the controller adopts pro-VLAN to install backup paths for each link into switches, and precalculates multiple backup paths for each link in the controller before any link failures. In case of a link failure, pro-VLAN, i.e., a method based on the proactive approach, is initially utilized for swift recovery automatically without the involvement of the controller. Simultaneously, the controller analyzes types of affected flows based on the transport layer data, obtains several key network indicators of the backup paths, and then selects the most suitable path for different flows on the basis of the current network view. Simulation results and theoretical analysis show that the recovery time of the FAPR scheme reduces by over 65% compared with the reactive scheme. The interruption rate of flows after fault recovery is reduced by 20% and 50% compared with the reactive and proactive schemes, respectively. In addition, due to the principle of pro-VLAN, the number of backup flow rules required is at most 85% less than that required by the proactive scheme. In conclusion, FAPR promises the highest failure recovery speed and the lowest interruption rate among three methods, and helps to improve the quality of network services.","container-title":"Applied Sciences","DOI":"10.3390/app14114719","ISSN":"2076-3417","issue":"11","journalAbbreviation":"Applied Sciences","language":"en","page":"4719","source":"DOI.org (Crossref)","title":"FAPR: An Adaptive Approach to Link Failure Recovery in SDN with High Speed and Low Interruption Rate","title-short":"FAPR","volume":"14","author":[{"family":"Qin","given":"Haijun"},{"family":"Chen","given":"Jue"},{"family":"Qiu","given":"Xihe"},{"family":"Zhang","given":"Xinyu"},{"family":"Cui","given":"Meng"}],"issued":{"date-parts":[["2024",5,30]]}}}],"schema":"https://github.com/citation-style-language/schema/raw/master/csl-citation.json"} </w:instrText>
      </w:r>
      <w:r>
        <w:rPr>
          <w:sz w:val="24"/>
          <w:szCs w:val="24"/>
        </w:rPr>
        <w:fldChar w:fldCharType="separate"/>
      </w:r>
      <w:r w:rsidRPr="003B54D1">
        <w:rPr>
          <w:sz w:val="24"/>
        </w:rPr>
        <w:t xml:space="preserve">Qin et al. </w:t>
      </w:r>
      <w:r>
        <w:rPr>
          <w:sz w:val="24"/>
        </w:rPr>
        <w:t>(</w:t>
      </w:r>
      <w:r w:rsidRPr="003B54D1">
        <w:rPr>
          <w:sz w:val="24"/>
        </w:rPr>
        <w:t>2024)</w:t>
      </w:r>
      <w:r>
        <w:rPr>
          <w:sz w:val="24"/>
          <w:szCs w:val="24"/>
        </w:rPr>
        <w:fldChar w:fldCharType="end"/>
      </w:r>
      <w:r w:rsidR="00657A23">
        <w:rPr>
          <w:sz w:val="24"/>
          <w:szCs w:val="24"/>
        </w:rPr>
        <w:t>,</w:t>
      </w:r>
      <w:r>
        <w:rPr>
          <w:sz w:val="24"/>
          <w:szCs w:val="24"/>
        </w:rPr>
        <w:t xml:space="preserve"> </w:t>
      </w:r>
      <w:r w:rsidRPr="003B54D1">
        <w:rPr>
          <w:sz w:val="24"/>
          <w:szCs w:val="24"/>
        </w:rPr>
        <w:t>adoptan una lógica semejante mediante FAPR, aunque la segunda etapa no se limita a una redistribución general del tráfico. Después de mantener inicialmente la comunicación mediante protección proactiva, el controlador selecciona entre diferentes rutas precalculadas según las características de los flujos.</w:t>
      </w:r>
      <w:r>
        <w:rPr>
          <w:sz w:val="24"/>
          <w:szCs w:val="24"/>
        </w:rPr>
        <w:t xml:space="preserve"> </w:t>
      </w:r>
      <w:r w:rsidRPr="003B54D1">
        <w:rPr>
          <w:sz w:val="24"/>
          <w:szCs w:val="24"/>
        </w:rPr>
        <w:t xml:space="preserve">En consecuencia, ambos trabajos demuestran que la </w:t>
      </w:r>
      <w:r w:rsidRPr="003B54D1">
        <w:rPr>
          <w:sz w:val="24"/>
          <w:szCs w:val="24"/>
        </w:rPr>
        <w:lastRenderedPageBreak/>
        <w:t>secuencia recuperación rápida seguida de reajuste posterior ya cuenta con antecedentes, aunque difieren en el criterio utilizado para construir el estado final de la red.</w:t>
      </w:r>
    </w:p>
    <w:p w14:paraId="2CA37FEC" w14:textId="1C9D5BA4" w:rsidR="003B54D1" w:rsidRDefault="003B54D1" w:rsidP="003B54D1">
      <w:pPr>
        <w:jc w:val="both"/>
        <w:rPr>
          <w:sz w:val="24"/>
          <w:szCs w:val="24"/>
        </w:rPr>
      </w:pPr>
      <w:r w:rsidRPr="003B54D1">
        <w:rPr>
          <w:sz w:val="24"/>
          <w:szCs w:val="24"/>
        </w:rPr>
        <w:t>Otros enfoques desplazan la atención hacia la información utilizada para seleccionar las rutas posteriores al fallo.</w:t>
      </w:r>
      <w:r>
        <w:rPr>
          <w:sz w:val="24"/>
          <w:szCs w:val="24"/>
        </w:rPr>
        <w:t xml:space="preserve"> </w:t>
      </w:r>
      <w:r>
        <w:rPr>
          <w:sz w:val="24"/>
          <w:szCs w:val="24"/>
        </w:rPr>
        <w:fldChar w:fldCharType="begin"/>
      </w:r>
      <w:r w:rsidR="00532A26">
        <w:rPr>
          <w:sz w:val="24"/>
          <w:szCs w:val="24"/>
        </w:rPr>
        <w:instrText xml:space="preserve"> ADDIN ZOTERO_ITEM CSL_CITATION {"citationID":"7PzDiDC0","properties":{"unsorted":false,"formattedCitation":"(Isyaku et\\uc0\\u160{}al., 2023)","plainCitation":"(Isyaku et al., 2023)","dontUpdate":true,"noteIndex":0},"citationItems":[{"id":202,"uris":["http://zotero.org/users/local/0gmHUf0E/items/5MMUNXQG"],"itemData":{"id":202,"type":"article-journal","abstract":"Software Defined Networks (SDN) introduced better network management by decoupling control and data plane. However, communication reliability is the desired property in computer networks. The frequency of communication link failure degrades network performance, and service disruptions are likely to occur. Emerging network applications, such as delaysensitive applications, suffer packet loss with higher Round Trip Time (RTT). Several failure recovery schemes have been proposed to address link failure recovery issues in SDN. However, these schemes have various weaknesses, which may not always guarantee service availability. Communication paths differ in their roles; some paths are critical because of the higher frequency usage. Other paths frequently share links between primary and backup. Rerouting the affected flows after failure occurrences without investigating the path roles can lead to post-recovery congestion with packet loss and system throughput. Therefore, there is a lack of studies to incorporate path criticality and residual path capacity to reroute the affected flows in case of link failure. This paper proposed Reliable Failure Restoration with Congestion Aware for SDN to select the reliable backup path that decreases packet loss and RTT, increasing network throughput while minimizing post-recovery congestion. The affected flows are redirected through a path with minimal risk of failure, while Bayesian probability is used to predict post-recovery congestion. Both the former and latter path with a minimal score is chosen. The simulation results improved throughput by (45%), reduced packet losses (87%), and lowered RTT (89%) compared to benchmarking works.","container-title":"Computer Systems Science and Engineering","DOI":"10.32604/csse.2023.034509","ISSN":"0267-6192","issue":"3","language":"en","page":"3729-3748","source":"DOI.org (Crossref)","title":"Reliable Failure Restoration with Bayesian Congestion Aware for Software Defined Networks","volume":"46","author":[{"family":"Isyaku","given":"Babangida"},{"family":"Bin Abu Bakar","given":"Kamalrulnizam"},{"family":"Nagmeldin","given":"Wamda"},{"family":"Abdelmaboud","given":"Abdelzahir"},{"family":"Saeed","given":"Faisal"},{"family":"A. Ghaleb","given":"Fuad"}],"issued":{"date-parts":[["2023"]]}}}],"schema":"https://github.com/citation-style-language/schema/raw/master/csl-citation.json"} </w:instrText>
      </w:r>
      <w:r>
        <w:rPr>
          <w:sz w:val="24"/>
          <w:szCs w:val="24"/>
        </w:rPr>
        <w:fldChar w:fldCharType="separate"/>
      </w:r>
      <w:r w:rsidRPr="003B54D1">
        <w:rPr>
          <w:sz w:val="24"/>
        </w:rPr>
        <w:t xml:space="preserve">Isyaku et al. </w:t>
      </w:r>
      <w:r>
        <w:rPr>
          <w:sz w:val="24"/>
        </w:rPr>
        <w:t>(</w:t>
      </w:r>
      <w:r w:rsidRPr="003B54D1">
        <w:rPr>
          <w:sz w:val="24"/>
        </w:rPr>
        <w:t>2023)</w:t>
      </w:r>
      <w:r>
        <w:rPr>
          <w:sz w:val="24"/>
          <w:szCs w:val="24"/>
        </w:rPr>
        <w:fldChar w:fldCharType="end"/>
      </w:r>
      <w:r w:rsidR="00657A23">
        <w:rPr>
          <w:sz w:val="24"/>
          <w:szCs w:val="24"/>
        </w:rPr>
        <w:t>,</w:t>
      </w:r>
      <w:r>
        <w:rPr>
          <w:sz w:val="24"/>
          <w:szCs w:val="24"/>
        </w:rPr>
        <w:t xml:space="preserve"> </w:t>
      </w:r>
      <w:r w:rsidRPr="003B54D1">
        <w:rPr>
          <w:sz w:val="24"/>
          <w:szCs w:val="24"/>
        </w:rPr>
        <w:t>combinan criticidad de caminos y capacidad residual para estimar la probabilidad de congestión después de la restauración y elegir rutas con menor riesgo de sobrecarga.</w:t>
      </w:r>
      <w:r>
        <w:rPr>
          <w:sz w:val="24"/>
          <w:szCs w:val="24"/>
        </w:rPr>
        <w:t xml:space="preserve"> </w:t>
      </w:r>
      <w:r>
        <w:rPr>
          <w:sz w:val="24"/>
          <w:szCs w:val="24"/>
        </w:rPr>
        <w:fldChar w:fldCharType="begin"/>
      </w:r>
      <w:r w:rsidR="00532A26">
        <w:rPr>
          <w:sz w:val="24"/>
          <w:szCs w:val="24"/>
        </w:rPr>
        <w:instrText xml:space="preserve"> ADDIN ZOTERO_ITEM CSL_CITATION {"citationID":"GJYZy9S9","properties":{"unsorted":false,"formattedCitation":"(Ma et\\uc0\\u160{}al., 2025)","plainCitation":"(Ma et al., 2025)","dontUpdate":true,"noteIndex":0},"citationItems":[{"id":199,"uris":["http://zotero.org/users/local/0gmHUf0E/items/JKSCJRW6"],"itemData":{"id":199,"type":"article-journal","abstract":"Network failures, especially link failures, happen frequently in Internet Service Provider (ISP) networks. When link failures occur, the routing policies need to be re-computed and failure recovery usually takes a few minutes, which degrades the network performance to a great extent. Therefore, a proper failure recovery scheme that can realize a fast and timely routing policy computation needs to be designed. In this paper, we propose FRRL, a Reinforcement Learning (RL) approach to intelligently perceive network failures and timely compute the routing policy for improving the network performance when link failure happens. Specifically, to perceive the link failures, we design a Topology Difference Vector (TDV) encoder module in FRRL for encoding the topology structure with link failures. To efficiently compute the routing policy when link failures happen, we integrate the TDV in the agent training for learning the map between the encoded failure topology structure and routing policies. To evaluate the performance of our proposed method, we conduct experiments on three network topologies and the experimental results demonstrate that our proposed method has superior performance when link failures happen compared to other methods.","container-title":"Journal of Network and Computer Applications","DOI":"10.1016/j.jnca.2024.104054","ISSN":"10848045","journalAbbreviation":"Journal of Network and Computer Applications","language":"en","page":"104054","source":"DOI.org (Crossref)","title":"FRRL: A reinforcement learning approach for link failure recovery in a hybrid SDN","title-short":"FRRL","volume":"234","author":[{"family":"Ma","given":"Yulong"},{"family":"Guo","given":"Yingya"},{"family":"Yang","given":"Ruiyu"},{"family":"Luo","given":"Huan"}],"issued":{"date-parts":[["2025",2]]}}}],"schema":"https://github.com/citation-style-language/schema/raw/master/csl-citation.json"} </w:instrText>
      </w:r>
      <w:r>
        <w:rPr>
          <w:sz w:val="24"/>
          <w:szCs w:val="24"/>
        </w:rPr>
        <w:fldChar w:fldCharType="separate"/>
      </w:r>
      <w:r w:rsidRPr="003B54D1">
        <w:rPr>
          <w:sz w:val="24"/>
        </w:rPr>
        <w:t xml:space="preserve">Ma et al. </w:t>
      </w:r>
      <w:r>
        <w:rPr>
          <w:sz w:val="24"/>
        </w:rPr>
        <w:t>(</w:t>
      </w:r>
      <w:r w:rsidRPr="003B54D1">
        <w:rPr>
          <w:sz w:val="24"/>
        </w:rPr>
        <w:t>2025)</w:t>
      </w:r>
      <w:r>
        <w:rPr>
          <w:sz w:val="24"/>
          <w:szCs w:val="24"/>
        </w:rPr>
        <w:fldChar w:fldCharType="end"/>
      </w:r>
      <w:r w:rsidR="00657A23">
        <w:rPr>
          <w:sz w:val="24"/>
          <w:szCs w:val="24"/>
        </w:rPr>
        <w:t>,</w:t>
      </w:r>
      <w:r>
        <w:rPr>
          <w:sz w:val="24"/>
          <w:szCs w:val="24"/>
        </w:rPr>
        <w:t xml:space="preserve"> </w:t>
      </w:r>
      <w:r w:rsidRPr="003B54D1">
        <w:rPr>
          <w:sz w:val="24"/>
          <w:szCs w:val="24"/>
        </w:rPr>
        <w:t xml:space="preserve">mediante FRRL, utilizan aprendizaje por refuerzo para inferir políticas de </w:t>
      </w:r>
      <w:proofErr w:type="spellStart"/>
      <w:r w:rsidRPr="003B54D1">
        <w:rPr>
          <w:sz w:val="24"/>
          <w:szCs w:val="24"/>
        </w:rPr>
        <w:t>routing</w:t>
      </w:r>
      <w:proofErr w:type="spellEnd"/>
      <w:r w:rsidRPr="003B54D1">
        <w:rPr>
          <w:sz w:val="24"/>
          <w:szCs w:val="24"/>
        </w:rPr>
        <w:t xml:space="preserve"> adaptadas a topologías afectadas por fallos y evalúan su comportamiento mediante métricas como la utilización máxima de enlace, el retardo y el throughput.</w:t>
      </w:r>
      <w:r>
        <w:rPr>
          <w:sz w:val="24"/>
          <w:szCs w:val="24"/>
        </w:rPr>
        <w:fldChar w:fldCharType="begin"/>
      </w:r>
      <w:r w:rsidR="00532A26">
        <w:rPr>
          <w:sz w:val="24"/>
          <w:szCs w:val="24"/>
        </w:rPr>
        <w:instrText xml:space="preserve"> ADDIN ZOTERO_ITEM CSL_CITATION {"citationID":"R1jb4xGt","properties":{"unsorted":false,"formattedCitation":"(Farhan et\\uc0\\u160{}al., 2025)","plainCitation":"(Farhan et al., 2025)","dontUpdate":true,"noteIndex":0},"citationItems":[{"id":203,"uris":["http://zotero.org/users/local/0gmHUf0E/items/M2T6KV4M"],"itemData":{"id":203,"type":"article-journal","abstract":"The existing advanced machine learning approaches based on Graph Neural Networks (GNN) for efficient traffic engineering (TE) in Software Defined Networking (SDN) overlook consideration of link reliability values. Link reliability is a very important parameter, directly linked to end-to-end delay for data packet transmission, and can be used to improve the delivery performance. This research article proposes two versions of RDG-TE, a novel model that integrates Deep Reinforcement Learning (DRL) and GNN in order to solve efficiently network TE problems by considering link reliability in both model training and reward computation. The proposed model enables improved performance by more accurately predicting the SDN network behavior in case of link failure.","container-title":"Expert Systems with Applications","DOI":"10.1016/j.eswa.2024.125963","ISSN":"09574174","journalAbbreviation":"Expert Systems with Applications","language":"en","page":"125963","source":"DOI.org (Crossref)","title":"RDG-TE: Link reliability-aware DRL-GNN-based traffic engineering in SDN","title-short":"RDG-TE","volume":"265","author":[{"family":"Farhan","given":"Muhammad"},{"family":"Shah","given":"Nadir"},{"family":"Wang","given":"Lei"},{"family":"Muntean","given":"Gabriel-Miro"},{"family":"Song","given":"Houbing Herbert"}],"issued":{"date-parts":[["2025",3]]}}}],"schema":"https://github.com/citation-style-language/schema/raw/master/csl-citation.json"} </w:instrText>
      </w:r>
      <w:r>
        <w:rPr>
          <w:sz w:val="24"/>
          <w:szCs w:val="24"/>
        </w:rPr>
        <w:fldChar w:fldCharType="separate"/>
      </w:r>
      <w:r>
        <w:rPr>
          <w:sz w:val="24"/>
        </w:rPr>
        <w:t xml:space="preserve"> </w:t>
      </w:r>
      <w:r w:rsidRPr="003B54D1">
        <w:rPr>
          <w:sz w:val="24"/>
        </w:rPr>
        <w:t xml:space="preserve">Farhan et al. </w:t>
      </w:r>
      <w:r>
        <w:rPr>
          <w:sz w:val="24"/>
        </w:rPr>
        <w:t>(</w:t>
      </w:r>
      <w:r w:rsidRPr="003B54D1">
        <w:rPr>
          <w:sz w:val="24"/>
        </w:rPr>
        <w:t>2025)</w:t>
      </w:r>
      <w:r>
        <w:rPr>
          <w:sz w:val="24"/>
          <w:szCs w:val="24"/>
        </w:rPr>
        <w:fldChar w:fldCharType="end"/>
      </w:r>
      <w:r w:rsidR="00657A23">
        <w:rPr>
          <w:sz w:val="24"/>
          <w:szCs w:val="24"/>
        </w:rPr>
        <w:t>,</w:t>
      </w:r>
      <w:r>
        <w:rPr>
          <w:sz w:val="24"/>
          <w:szCs w:val="24"/>
        </w:rPr>
        <w:t xml:space="preserve"> </w:t>
      </w:r>
      <w:r w:rsidRPr="003B54D1">
        <w:rPr>
          <w:sz w:val="24"/>
          <w:szCs w:val="24"/>
        </w:rPr>
        <w:t>añaden otra dimensión al incorporar información sobre confiabilidad, utilización y características topológicas dentro de las decisiones de ingeniería de tráfico.</w:t>
      </w:r>
    </w:p>
    <w:p w14:paraId="4BAFDE25" w14:textId="77777777" w:rsidR="003B54D1" w:rsidRDefault="003B54D1" w:rsidP="003B54D1">
      <w:pPr>
        <w:jc w:val="both"/>
        <w:rPr>
          <w:sz w:val="24"/>
          <w:szCs w:val="24"/>
        </w:rPr>
      </w:pPr>
      <w:r w:rsidRPr="003B54D1">
        <w:rPr>
          <w:sz w:val="24"/>
          <w:szCs w:val="24"/>
        </w:rPr>
        <w:t xml:space="preserve">Pese a emplear mecanismos muy distintos, estos trabajos coinciden en que una decisión posterior al fallo requiere información adicional a la mera disponibilidad topológica de una ruta. La capacidad residual, la utilización, la congestión y la confiabilidad aparecen como variables relevantes para determinar qué encaminamiento resulta conveniente. Por ello, la reoptimización post-fallo, el balanceo de carga y la selección de rutas conscientes del estado operativo de la red ya han sido abordados desde diferentes perspectivas. </w:t>
      </w:r>
    </w:p>
    <w:p w14:paraId="671A400F" w14:textId="0350BEAE" w:rsidR="003B54D1" w:rsidRPr="003B54D1" w:rsidRDefault="003B54D1" w:rsidP="003B54D1">
      <w:pPr>
        <w:jc w:val="both"/>
        <w:rPr>
          <w:sz w:val="24"/>
          <w:szCs w:val="24"/>
        </w:rPr>
      </w:pPr>
      <w:r w:rsidRPr="003B54D1">
        <w:rPr>
          <w:sz w:val="24"/>
          <w:szCs w:val="24"/>
        </w:rPr>
        <w:t>El límite común de esta familia se encuentra en que su atención se concentra principalmente en qué distribución de tráfico conviene adoptar después del fallo. Alcanzar dicha distribución implica, sin embargo, modificar reglas y estados previamente instalados en los dispositivos, lo que introduce preguntas diferentes: cuántos cambios son necesarios, en qué orden deben realizarse y qué comportamiento presenta la red mientras la nueva configuración todavía no ha sido completada.</w:t>
      </w:r>
    </w:p>
    <w:p w14:paraId="06CF34D8" w14:textId="4D4621CE" w:rsidR="001966DA" w:rsidRDefault="006944D3" w:rsidP="001966DA">
      <w:pPr>
        <w:pStyle w:val="Ttulo1"/>
        <w:numPr>
          <w:ilvl w:val="1"/>
          <w:numId w:val="1"/>
        </w:numPr>
        <w:rPr>
          <w:sz w:val="24"/>
          <w:szCs w:val="24"/>
        </w:rPr>
      </w:pPr>
      <w:r w:rsidRPr="006944D3">
        <w:rPr>
          <w:sz w:val="24"/>
          <w:szCs w:val="24"/>
        </w:rPr>
        <w:t>Optimización de la reconfiguración y planificación de transiciones</w:t>
      </w:r>
    </w:p>
    <w:p w14:paraId="32BDECC0" w14:textId="0AE7715A" w:rsidR="00AA7054" w:rsidRDefault="003B54D1" w:rsidP="00AA7054">
      <w:pPr>
        <w:tabs>
          <w:tab w:val="left" w:pos="510"/>
          <w:tab w:val="left" w:pos="3360"/>
        </w:tabs>
        <w:jc w:val="both"/>
        <w:rPr>
          <w:sz w:val="24"/>
          <w:szCs w:val="24"/>
        </w:rPr>
      </w:pPr>
      <w:r w:rsidRPr="003B54D1">
        <w:rPr>
          <w:sz w:val="24"/>
          <w:szCs w:val="24"/>
        </w:rPr>
        <w:t>La transformación entre configuraciones constituye una tercera línea de investigación. En este ámbito, diversos autores reconocen que modificar el estado instalado posee un costo propio y que actualizar con demasiada frecuencia puede afectar la escalabilidad o generar overhead innecesario.</w:t>
      </w:r>
      <w:r>
        <w:rPr>
          <w:sz w:val="24"/>
          <w:szCs w:val="24"/>
        </w:rPr>
        <w:t xml:space="preserve"> </w:t>
      </w:r>
      <w:r>
        <w:rPr>
          <w:sz w:val="24"/>
          <w:szCs w:val="24"/>
        </w:rPr>
        <w:fldChar w:fldCharType="begin"/>
      </w:r>
      <w:r w:rsidR="00532A26">
        <w:rPr>
          <w:sz w:val="24"/>
          <w:szCs w:val="24"/>
        </w:rPr>
        <w:instrText xml:space="preserve"> ADDIN ZOTERO_ITEM CSL_CITATION {"citationID":"u09OoWEd","properties":{"unsorted":false,"formattedCitation":"(Majidi et\\uc0\\u160{}al., 2023)","plainCitation":"(Majidi et al., 2023)","dontUpdate":true,"noteIndex":0},"citationItems":[{"id":184,"uris":["http://zotero.org/users/local/0gmHUf0E/items/RRKNDH5Y"],"itemData":{"id":184,"type":"article-journal","abstract":"A controller needs to solve the multi-commodity ﬂow problem and globally update the network under tight time constraints to maintain optimal network conﬁgurations. This centralized optimization in data centers involves many variables and constraints, which has a slow convergence speed and little scalability. In this paper, we propose MiFi, which aims to Minimize Flow cost or intuitively average transmission delay (delay or latency of ﬂows), under reconﬁguration budget constraints in data centers. Thus, we formulate this optimization problem as a constrained Markov Decision Process and propose a set of algorithms to solve it in a scalable manner. We ﬁrst develop a propagation algorithm to identify the ﬂows mostly affected in terms of latency and conﬁguration in the next update. Then, we set a limitation range (the subset of switches requiring network updates) for updating them to improve adaptability and scalability by updating a less number of ﬂows each time to achieve fast operations. Further, based on the Drift-Plus-Penalty method in Lyapunov theory, we propose a heuristic policy without prior information of ﬂow demand and a renewal policy with a performance guarantee to minimize the additive optimality gap. To the best of our knowledge, MiFi is the ﬁrst paper that studies the range and frequency of ﬂow reconﬁgurations, which has both theoretical and practical signiﬁcance in the area. Emulations and numerical simulations, which are much better than the estimated theoretical bound, show that MiFi outperforms the state of the art algorithms in terms of latency by over 45% while making improvements in adaptability and scalability.","container-title":"IEEE/ACM Transactions on Networking","DOI":"10.1109/TNET.2022.3192167","ISSN":"1063-6692, 1558-2566","issue":"1","journalAbbreviation":"IEEE/ACM Trans. Networking","language":"en","license":"https://ieeexplore.ieee.org/Xplorehelp/downloads/license-information/IEEE.html","page":"322-335","source":"DOI.org (Crossref)","title":"MiFi: Bounded Update to Optimize Network Performance in Software-Defined Data Centers","title-short":"MiFi","volume":"31","author":[{"family":"Majidi","given":"Akbar"},{"family":"Gao","given":"Xiaofeng"},{"family":"Zhu","given":"Shunjia"},{"family":"Jahanbakhsh","given":"Nazila"},{"family":"Zheng","given":"Jiaqi"},{"family":"Chen","given":"Guihai"}],"issued":{"date-parts":[["2023",2]]}}}],"schema":"https://github.com/citation-style-language/schema/raw/master/csl-citation.json"} </w:instrText>
      </w:r>
      <w:r>
        <w:rPr>
          <w:sz w:val="24"/>
          <w:szCs w:val="24"/>
        </w:rPr>
        <w:fldChar w:fldCharType="separate"/>
      </w:r>
      <w:r w:rsidRPr="003B54D1">
        <w:rPr>
          <w:sz w:val="24"/>
        </w:rPr>
        <w:t xml:space="preserve">Majidi et al. </w:t>
      </w:r>
      <w:r>
        <w:rPr>
          <w:sz w:val="24"/>
        </w:rPr>
        <w:t>(</w:t>
      </w:r>
      <w:r w:rsidRPr="003B54D1">
        <w:rPr>
          <w:sz w:val="24"/>
        </w:rPr>
        <w:t>2023)</w:t>
      </w:r>
      <w:r>
        <w:rPr>
          <w:sz w:val="24"/>
          <w:szCs w:val="24"/>
        </w:rPr>
        <w:fldChar w:fldCharType="end"/>
      </w:r>
      <w:r w:rsidR="00657A23">
        <w:rPr>
          <w:sz w:val="24"/>
          <w:szCs w:val="24"/>
        </w:rPr>
        <w:t>,</w:t>
      </w:r>
      <w:r>
        <w:rPr>
          <w:sz w:val="24"/>
          <w:szCs w:val="24"/>
        </w:rPr>
        <w:t xml:space="preserve"> </w:t>
      </w:r>
      <w:r w:rsidRPr="003B54D1">
        <w:rPr>
          <w:sz w:val="24"/>
          <w:szCs w:val="24"/>
        </w:rPr>
        <w:t xml:space="preserve">mediante </w:t>
      </w:r>
      <w:proofErr w:type="spellStart"/>
      <w:r w:rsidRPr="003B54D1">
        <w:rPr>
          <w:sz w:val="24"/>
          <w:szCs w:val="24"/>
        </w:rPr>
        <w:t>MiFi</w:t>
      </w:r>
      <w:proofErr w:type="spellEnd"/>
      <w:r w:rsidRPr="003B54D1">
        <w:rPr>
          <w:sz w:val="24"/>
          <w:szCs w:val="24"/>
        </w:rPr>
        <w:t>, limitan tanto el alcance como la frecuencia de las reconfiguraciones bajo presupuestos de actualización, evitando ejecutar continuamente una optimización global cuando los cambios esperados no justifican el costo de aplicarla.</w:t>
      </w:r>
    </w:p>
    <w:p w14:paraId="297E78AF" w14:textId="552F15E7" w:rsidR="003B54D1" w:rsidRDefault="003B54D1" w:rsidP="00AA7054">
      <w:pPr>
        <w:tabs>
          <w:tab w:val="left" w:pos="510"/>
          <w:tab w:val="left" w:pos="3360"/>
        </w:tabs>
        <w:jc w:val="both"/>
        <w:rPr>
          <w:sz w:val="24"/>
          <w:szCs w:val="24"/>
        </w:rPr>
      </w:pPr>
      <w:r>
        <w:rPr>
          <w:sz w:val="24"/>
          <w:szCs w:val="24"/>
        </w:rPr>
        <w:fldChar w:fldCharType="begin"/>
      </w:r>
      <w:r w:rsidR="00532A26">
        <w:rPr>
          <w:sz w:val="24"/>
          <w:szCs w:val="24"/>
        </w:rPr>
        <w:instrText xml:space="preserve"> ADDIN ZOTERO_ITEM CSL_CITATION {"citationID":"GSXn0XdR","properties":{"unsorted":false,"formattedCitation":"(Kikuchi et\\uc0\\u160{}al., 2025)","plainCitation":"(Kikuchi et al., 2025)","dontUpdate":true,"noteIndex":0},"citationItems":[{"id":185,"uris":["http://zotero.org/users/local/0gmHUf0E/items/WGTSV4KF"],"itemData":{"id":185,"type":"article-journal","abstract":"Software-deﬁned networking (SDN) is a network virtualization technology that realizes ﬂexible network control by software operation using an SDN controller. There is an approach to formulate a packet ﬂow allocation problem as a mathematical optimization problem and solve it. Intermediate solutions output from a mathematical optimization solver can be used to allocate packet ﬂow routes before the optimal solution is obtained. At the time of a network reconﬁguration, the overhead of the packet ﬂow allocation occurs. Therefore, we need to select intermediate solutions that improve network resource utilization while suppressing overhead. This paper proposes a packet ﬂow allocation method that applies intermediate solutions considering reconﬁguration overhead in the network environment where the traﬃc amount changes dynamically. We devise a policy that takes into account both overhead and network congestion ratio, which is used in the proposed method. The proposed method is compared to the benchmark policies. The benchmark policies include one that does not use intermediate solutions and one that applies intermediate solutions each time without considering any overhead. Numerical evaluations show that the proposed method reduces the time-averaged network congestion ratio while reducing overhead compared to the benchmark policies.","container-title":"IEICE Transactions on Communications","DOI":"10.23919/transcom.2024EBP3113","ISSN":"1745-1345, 0916-8516","issue":"7","journalAbbreviation":"IEICE Trans. Commun.","language":"en","page":"768-779","source":"DOI.org (Crossref)","title":"Dynamic Packet Flow Allocation Method Considering Reconfiguration Overhead with Intermediate Solutions in Software- Defined Networks","volume":"E108-B","author":[{"family":"Kikuchi","given":"Taito"},{"family":"Sato","given":"Takehiro"},{"family":"Oki","given":"Eiji"}],"issued":{"date-parts":[["2025",7]]}}}],"schema":"https://github.com/citation-style-language/schema/raw/master/csl-citation.json"} </w:instrText>
      </w:r>
      <w:r>
        <w:rPr>
          <w:sz w:val="24"/>
          <w:szCs w:val="24"/>
        </w:rPr>
        <w:fldChar w:fldCharType="separate"/>
      </w:r>
      <w:r w:rsidRPr="003B54D1">
        <w:rPr>
          <w:sz w:val="24"/>
        </w:rPr>
        <w:t xml:space="preserve">Kikuchi et al. </w:t>
      </w:r>
      <w:r>
        <w:rPr>
          <w:sz w:val="24"/>
        </w:rPr>
        <w:t>(</w:t>
      </w:r>
      <w:r w:rsidRPr="003B54D1">
        <w:rPr>
          <w:sz w:val="24"/>
        </w:rPr>
        <w:t>2025)</w:t>
      </w:r>
      <w:r>
        <w:rPr>
          <w:sz w:val="24"/>
          <w:szCs w:val="24"/>
        </w:rPr>
        <w:fldChar w:fldCharType="end"/>
      </w:r>
      <w:r w:rsidR="00657A23">
        <w:rPr>
          <w:sz w:val="24"/>
          <w:szCs w:val="24"/>
        </w:rPr>
        <w:t>,</w:t>
      </w:r>
      <w:r>
        <w:rPr>
          <w:sz w:val="24"/>
          <w:szCs w:val="24"/>
        </w:rPr>
        <w:t xml:space="preserve"> </w:t>
      </w:r>
      <w:r w:rsidRPr="003B54D1">
        <w:rPr>
          <w:sz w:val="24"/>
          <w:szCs w:val="24"/>
        </w:rPr>
        <w:t>introducen un compromiso semejante entre beneficio y costo. Su método utiliza soluciones intermedias del proceso de optimización y aplica una nueva asignación únicamente cuando la reducción esperada de congestión compensa el overhead requerido para modificar los flujos; de lo contrario, mantiene la configuración existente.</w:t>
      </w:r>
      <w:r>
        <w:rPr>
          <w:sz w:val="24"/>
          <w:szCs w:val="24"/>
        </w:rPr>
        <w:t xml:space="preserve"> </w:t>
      </w:r>
      <w:r>
        <w:rPr>
          <w:sz w:val="24"/>
          <w:szCs w:val="24"/>
        </w:rPr>
        <w:fldChar w:fldCharType="begin"/>
      </w:r>
      <w:r w:rsidR="00532A26">
        <w:rPr>
          <w:sz w:val="24"/>
          <w:szCs w:val="24"/>
        </w:rPr>
        <w:instrText xml:space="preserve"> ADDIN ZOTERO_ITEM CSL_CITATION {"citationID":"hhKRsFgM","properties":{"unsorted":false,"formattedCitation":"(Astaneh et\\uc0\\u160{}al., 2022)","plainCitation":"(Astaneh et al., 2022)","dontUpdate":true,"noteIndex":0},"citationItems":[{"id":187,"uris":["http://zotero.org/users/local/0gmHUf0E/items/ZJUKYRTE"],"itemData":{"id":187,"type":"article-journal","abstract":"We consider the problem of SDN ﬂow optimization in the presence of a dynamic probabilistic link failures model. We introduce a metric for path risk, which can change dynamically as network conditions and failure probabilities change. As these probabilities change, the end-to-end path survivability probability may drop, i.e., its risk may rise. The main objective is to reroute at-risk end-to-end ﬂows with the minimum number of ﬂow operation so that a fast ﬂow recovery is guaranteed. We provide various formulations for optimizing network risk versus operational costs and examine the trade-offs in ﬂow recovery and the connections between operational cost, path risk, and path survival probability. We present our suboptimal dynamic ﬂow restoration methods and evaluate their effectiveness against the Lagrangian relaxation approach. Our results show a signiﬁcant improvement in operational cost against a shortest-path approach.","container-title":"Future Internet","DOI":"10.3390/fi14090263","ISSN":"1999-5903","issue":"9","journalAbbreviation":"Future Internet","language":"en","page":"263","source":"DOI.org (Crossref)","title":"Trade-offs between Risk and Operational Cost in SDN Failure Recovery Plan","volume":"14","author":[{"family":"Astaneh","given":"Saeed A."},{"family":"Shah Heydari","given":"Shahram"},{"family":"Taghavi Motlagh","given":"Sara"},{"family":"Izaddoost","given":"Alireza"}],"issued":{"date-parts":[["2022",9,13]]}}}],"schema":"https://github.com/citation-style-language/schema/raw/master/csl-citation.json"} </w:instrText>
      </w:r>
      <w:r>
        <w:rPr>
          <w:sz w:val="24"/>
          <w:szCs w:val="24"/>
        </w:rPr>
        <w:fldChar w:fldCharType="separate"/>
      </w:r>
      <w:r w:rsidRPr="003B54D1">
        <w:rPr>
          <w:sz w:val="24"/>
        </w:rPr>
        <w:t xml:space="preserve">Astaneh et al. </w:t>
      </w:r>
      <w:r>
        <w:rPr>
          <w:sz w:val="24"/>
        </w:rPr>
        <w:t>(</w:t>
      </w:r>
      <w:r w:rsidRPr="003B54D1">
        <w:rPr>
          <w:sz w:val="24"/>
        </w:rPr>
        <w:t>2022)</w:t>
      </w:r>
      <w:r>
        <w:rPr>
          <w:sz w:val="24"/>
          <w:szCs w:val="24"/>
        </w:rPr>
        <w:fldChar w:fldCharType="end"/>
      </w:r>
      <w:r w:rsidR="00657A23">
        <w:rPr>
          <w:sz w:val="24"/>
          <w:szCs w:val="24"/>
        </w:rPr>
        <w:t>,</w:t>
      </w:r>
      <w:r>
        <w:rPr>
          <w:sz w:val="24"/>
          <w:szCs w:val="24"/>
        </w:rPr>
        <w:t xml:space="preserve"> </w:t>
      </w:r>
      <w:r w:rsidRPr="003B54D1">
        <w:rPr>
          <w:sz w:val="24"/>
          <w:szCs w:val="24"/>
        </w:rPr>
        <w:t xml:space="preserve">trasladan esta lógica al contexto de recuperación al equilibrar reducción del riesgo de las rutas y costo operacional, representado mediante las operaciones necesarias para </w:t>
      </w:r>
      <w:proofErr w:type="spellStart"/>
      <w:r w:rsidRPr="003B54D1">
        <w:rPr>
          <w:sz w:val="24"/>
          <w:szCs w:val="24"/>
        </w:rPr>
        <w:t>rerutear</w:t>
      </w:r>
      <w:proofErr w:type="spellEnd"/>
      <w:r w:rsidRPr="003B54D1">
        <w:rPr>
          <w:sz w:val="24"/>
          <w:szCs w:val="24"/>
        </w:rPr>
        <w:t xml:space="preserve"> los flujos.</w:t>
      </w:r>
      <w:r>
        <w:rPr>
          <w:sz w:val="24"/>
          <w:szCs w:val="24"/>
        </w:rPr>
        <w:t xml:space="preserve"> </w:t>
      </w:r>
      <w:r w:rsidRPr="003B54D1">
        <w:rPr>
          <w:sz w:val="24"/>
          <w:szCs w:val="24"/>
        </w:rPr>
        <w:t>Estas propuestas muestran que una configuración con mejores propiedades finales no necesariamente resulta conveniente si alcanzarla exige un número elevado de modificaciones.</w:t>
      </w:r>
    </w:p>
    <w:p w14:paraId="3907DE45" w14:textId="560C21D6" w:rsidR="003B54D1" w:rsidRDefault="003B54D1" w:rsidP="00AA7054">
      <w:pPr>
        <w:tabs>
          <w:tab w:val="left" w:pos="510"/>
          <w:tab w:val="left" w:pos="3360"/>
        </w:tabs>
        <w:jc w:val="both"/>
        <w:rPr>
          <w:sz w:val="24"/>
          <w:szCs w:val="24"/>
        </w:rPr>
      </w:pPr>
      <w:r w:rsidRPr="003B54D1">
        <w:rPr>
          <w:sz w:val="24"/>
          <w:szCs w:val="24"/>
        </w:rPr>
        <w:t>Una relación más estrecha entre la elección de la configuración y su despliegue aparece en FCNR.</w:t>
      </w:r>
      <w:r>
        <w:rPr>
          <w:sz w:val="24"/>
          <w:szCs w:val="24"/>
        </w:rPr>
        <w:t xml:space="preserve"> </w:t>
      </w:r>
      <w:r>
        <w:rPr>
          <w:sz w:val="24"/>
          <w:szCs w:val="24"/>
        </w:rPr>
        <w:fldChar w:fldCharType="begin"/>
      </w:r>
      <w:r w:rsidR="00532A26">
        <w:rPr>
          <w:sz w:val="24"/>
          <w:szCs w:val="24"/>
        </w:rPr>
        <w:instrText xml:space="preserve"> ADDIN ZOTERO_ITEM CSL_CITATION {"citationID":"SJjcgxoq","properties":{"unsorted":false,"formattedCitation":"(Song et\\uc0\\u160{}al., 2021)","plainCitation":"(Song et al., 2021)","dontUpdate":true,"noteIndex":0},"citationItems":[{"id":186,"uris":["http://zotero.org/users/local/0gmHUf0E/items/NNW5UYGH"],"itemData":{"id":186,"type":"article-journal","abstract":"Software-defined network (SDN) is one of the important technologies to achieve the customization of network services. The key to realize a highly adaptive SDN, which can respond to the changing demands or recover after network failure in a short period of time, is to update the configuration effectively. However, the inconsistent configuration update may lead to transient and incorrect network behaviors and long reconfiguration time between current configuration and target configuration may degrade undesired network performance. Most of the existing works to reduce the network reconfiguration time focus on the consistent update between current configuration and target configuration, and ignore the impact of different target configurations on network reconfiguration time. Therefore, reducing the network reconfiguration time needs to consider not only the consistent update between current configuration and target configuration, but also the impact of different target configurations. In this paper, we first analyze the impact of different target configuration of the control plane on the update operation in the forwarding rules of the data plane. Then, we formulate the shortest configuration path (SCP) problem to get the path with the shortest configuration time and propose the shortest deployment time path selection (SPS) algorithm to obtain the target configuration in the light of different rules deployment time. Subsequently, we propose the consistent scheduling update (CSU) algorithm to solve the consistency conversion from the current configuration to the target configuration. Finally, experimental results demonstrate that our algorithms can reduce the network reconfiguration time up to 39% compared with previous SDN consistent update methods while keeping the similar consistency.","container-title":"Computer Networks","DOI":"10.1016/j.comnet.2021.108113","ISSN":"13891286","journalAbbreviation":"Computer Networks","language":"en","page":"108113","source":"DOI.org (Crossref)","title":"FCNR: Fast and Consistent Network Reconfiguration with low latency for SDN","title-short":"FCNR","volume":"193","author":[{"family":"Song","given":"Huangfei"},{"family":"Guo","given":"Songtao"},{"family":"Li","given":"Pan"},{"family":"Liu","given":"Guiyan"}],"issued":{"date-parts":[["2021",7]]}}}],"schema":"https://github.com/citation-style-language/schema/raw/master/csl-citation.json"} </w:instrText>
      </w:r>
      <w:r>
        <w:rPr>
          <w:sz w:val="24"/>
          <w:szCs w:val="24"/>
        </w:rPr>
        <w:fldChar w:fldCharType="separate"/>
      </w:r>
      <w:r w:rsidRPr="003B54D1">
        <w:rPr>
          <w:sz w:val="24"/>
        </w:rPr>
        <w:t xml:space="preserve">Song et al. </w:t>
      </w:r>
      <w:r>
        <w:rPr>
          <w:sz w:val="24"/>
        </w:rPr>
        <w:t>(</w:t>
      </w:r>
      <w:r w:rsidRPr="003B54D1">
        <w:rPr>
          <w:sz w:val="24"/>
        </w:rPr>
        <w:t>2021)</w:t>
      </w:r>
      <w:r>
        <w:rPr>
          <w:sz w:val="24"/>
          <w:szCs w:val="24"/>
        </w:rPr>
        <w:fldChar w:fldCharType="end"/>
      </w:r>
      <w:r w:rsidR="00657A23">
        <w:rPr>
          <w:sz w:val="24"/>
          <w:szCs w:val="24"/>
        </w:rPr>
        <w:t>,</w:t>
      </w:r>
      <w:r>
        <w:rPr>
          <w:sz w:val="24"/>
          <w:szCs w:val="24"/>
        </w:rPr>
        <w:t xml:space="preserve"> </w:t>
      </w:r>
      <w:r w:rsidRPr="003B54D1">
        <w:rPr>
          <w:sz w:val="24"/>
          <w:szCs w:val="24"/>
        </w:rPr>
        <w:t>parten de que distintas configuraciones objetivo pueden requerir tiempos de instalación diferentes. Para ello, FCNR incorpora un mecanismo de selección consciente del tiempo de despliegue y, después de elegir la configuración, calcula una programación consistente de las actualizaciones necesarias para alcanzarla.</w:t>
      </w:r>
      <w:r>
        <w:rPr>
          <w:sz w:val="24"/>
          <w:szCs w:val="24"/>
        </w:rPr>
        <w:t xml:space="preserve"> </w:t>
      </w:r>
      <w:r w:rsidRPr="003B54D1">
        <w:rPr>
          <w:sz w:val="24"/>
          <w:szCs w:val="24"/>
        </w:rPr>
        <w:t>Este antecedente resulta especialmente relevante porque demuestra que la selección de una configuración final puede depender de propiedades asociadas con su despliegue y no solamente del desempeño que presentará una vez instalada.</w:t>
      </w:r>
    </w:p>
    <w:p w14:paraId="3416160D" w14:textId="1631D8BA" w:rsidR="006054B9" w:rsidRDefault="006054B9" w:rsidP="00AA7054">
      <w:pPr>
        <w:tabs>
          <w:tab w:val="left" w:pos="510"/>
          <w:tab w:val="left" w:pos="3360"/>
        </w:tabs>
        <w:jc w:val="both"/>
        <w:rPr>
          <w:sz w:val="24"/>
          <w:szCs w:val="24"/>
        </w:rPr>
      </w:pPr>
      <w:r w:rsidRPr="006054B9">
        <w:rPr>
          <w:sz w:val="24"/>
          <w:szCs w:val="24"/>
        </w:rPr>
        <w:t>Junto con el costo de las modificaciones, otra corriente se concentra en la seguridad de los estados intermedios.</w:t>
      </w:r>
      <w:r>
        <w:rPr>
          <w:sz w:val="24"/>
          <w:szCs w:val="24"/>
        </w:rPr>
        <w:t xml:space="preserve"> </w:t>
      </w:r>
      <w:r>
        <w:rPr>
          <w:sz w:val="24"/>
          <w:szCs w:val="24"/>
        </w:rPr>
        <w:fldChar w:fldCharType="begin"/>
      </w:r>
      <w:r w:rsidR="00532A26">
        <w:rPr>
          <w:sz w:val="24"/>
          <w:szCs w:val="24"/>
        </w:rPr>
        <w:instrText xml:space="preserve"> ADDIN ZOTERO_ITEM CSL_CITATION {"citationID":"yveoVbqa","properties":{"unsorted":false,"formattedCitation":"(P. Li et\\uc0\\u160{}al., 2023)","plainCitation":"(P. Li et al., 2023)","dontUpdate":true,"noteIndex":0},"citationItems":[{"id":189,"uris":["http://zotero.org/users/local/0gmHUf0E/items/LHVBEEKT"],"itemData":{"id":189,"type":"article-journal","abstract":"In network function virtualization(NFV)-enabled software defined networks, the controller needs to frequently update the flow forwarding rules in the data plane to adapt to dynamic changes in network topologies or service requests. However, inconsistent rule updates may lead to blackholes, loops, transient congestion or policy violations (e.g., packets do not traverse designated network functions in a specific order), resulting in service interruption and throughput degradation. Therefore, this paper proposes an effective rule consistent update mechanism to avoid the above four problems simultaneously, while improving network throughput and satisfying user requests. Specifically, we first build three effective models to avoid blackholes, loops, and policy violations. Then, considering that network function nodes may change the sizes of their processed flows, we build a congestion avoidance model based on traffic changes to avoid congestion, which can reduce unnecessary rule update delays and packet loss. Subsequently, we prove that the consistent update problem constructed above is NP-hard, and then design an effective heuristic rule consistent update algorithm to obtain the rule update sequence that can simultaneously avoid blackholes, loops, congestion, and policy violations. Extensive trace-driven simulation results show that compared with the existing update methods, our proposed method can improve the success rate by up to 20.6% and reduce the maximum link utilization by up to 7.5%.","container-title":"Computer Networks","DOI":"10.1016/j.comnet.2023.109755","ISSN":"13891286","journalAbbreviation":"Computer Networks","language":"en","page":"109755","source":"DOI.org (Crossref)","title":"Traffic-aware efficient consistency update in NFV-enabled software defined networking","volume":"228","author":[{"family":"Li","given":"Pan"},{"family":"Liu","given":"Guiyan"},{"family":"Guo","given":"Songtao"},{"family":"Zeng","given":"Yue"}],"issued":{"date-parts":[["2023",6]]}}}],"schema":"https://github.com/citation-style-language/schema/raw/master/csl-citation.json"} </w:instrText>
      </w:r>
      <w:r>
        <w:rPr>
          <w:sz w:val="24"/>
          <w:szCs w:val="24"/>
        </w:rPr>
        <w:fldChar w:fldCharType="separate"/>
      </w:r>
      <w:r w:rsidRPr="006054B9">
        <w:rPr>
          <w:sz w:val="24"/>
        </w:rPr>
        <w:t xml:space="preserve">P. Li et al. </w:t>
      </w:r>
      <w:r>
        <w:rPr>
          <w:sz w:val="24"/>
        </w:rPr>
        <w:t>(</w:t>
      </w:r>
      <w:r w:rsidRPr="006054B9">
        <w:rPr>
          <w:sz w:val="24"/>
        </w:rPr>
        <w:t>2023)</w:t>
      </w:r>
      <w:r>
        <w:rPr>
          <w:sz w:val="24"/>
          <w:szCs w:val="24"/>
        </w:rPr>
        <w:fldChar w:fldCharType="end"/>
      </w:r>
      <w:r w:rsidR="00657A23">
        <w:rPr>
          <w:sz w:val="24"/>
          <w:szCs w:val="24"/>
        </w:rPr>
        <w:t>,</w:t>
      </w:r>
      <w:r>
        <w:rPr>
          <w:sz w:val="24"/>
          <w:szCs w:val="24"/>
        </w:rPr>
        <w:t xml:space="preserve"> </w:t>
      </w:r>
      <w:r w:rsidRPr="006054B9">
        <w:rPr>
          <w:sz w:val="24"/>
          <w:szCs w:val="24"/>
        </w:rPr>
        <w:t xml:space="preserve">construyen dependencias entre actualizaciones y consideran simultáneamente tráfico y capacidad para evitar blackholes, bucles y congestión transitoria </w:t>
      </w:r>
      <w:r w:rsidRPr="006054B9">
        <w:rPr>
          <w:sz w:val="24"/>
          <w:szCs w:val="24"/>
        </w:rPr>
        <w:lastRenderedPageBreak/>
        <w:t>durante el proceso de cambio</w:t>
      </w:r>
      <w:r>
        <w:rPr>
          <w:sz w:val="24"/>
          <w:szCs w:val="24"/>
        </w:rPr>
        <w:t xml:space="preserve">. </w:t>
      </w:r>
      <w:r>
        <w:rPr>
          <w:sz w:val="24"/>
          <w:szCs w:val="24"/>
        </w:rPr>
        <w:fldChar w:fldCharType="begin"/>
      </w:r>
      <w:r w:rsidR="00532A26">
        <w:rPr>
          <w:sz w:val="24"/>
          <w:szCs w:val="24"/>
        </w:rPr>
        <w:instrText xml:space="preserve"> ADDIN ZOTERO_ITEM CSL_CITATION {"citationID":"hSJbXABn","properties":{"unsorted":false,"formattedCitation":"(Henzinger et\\uc0\\u160{}al., 2022)","plainCitation":"(Henzinger et al., 2022)","dontUpdate":true,"noteIndex":0},"citationItems":[{"id":192,"uris":["http://zotero.org/users/local/0gmHUf0E/items/K5EMDI3F"],"itemData":{"id":192,"type":"paper-conference","container-title":"Proceedings of the Symposium on SDN Research","DOI":"10.1145/3563647.3563655","event-title":"SOSR '22: The ACM SIGCOMM Symposium on SDN Research","ISBN":"978-1-4503-9892-3","language":"en","page":"67-80","publisher":"ACM","publisher-place":"Virtual Event","source":"DOI.org (Crossref)","title":"The augmentation-speed tradeoff for consistent network updates","URL":"https://dl.acm.org/doi/10.1145/3563647.3563655","author":[{"family":"Henzinger","given":"Monika"},{"family":"Paz","given":"Ami"},{"family":"Pourdamghani","given":"Arash"},{"family":"Schmid","given":"Stefan"}],"accessed":{"date-parts":[["2026",9,27]]},"issued":{"date-parts":[["2022",10,19]]}}}],"schema":"https://github.com/citation-style-language/schema/raw/master/csl-citation.json"} </w:instrText>
      </w:r>
      <w:r>
        <w:rPr>
          <w:sz w:val="24"/>
          <w:szCs w:val="24"/>
        </w:rPr>
        <w:fldChar w:fldCharType="separate"/>
      </w:r>
      <w:r w:rsidRPr="006054B9">
        <w:rPr>
          <w:sz w:val="24"/>
        </w:rPr>
        <w:t xml:space="preserve">Henzinger et al. </w:t>
      </w:r>
      <w:r>
        <w:rPr>
          <w:sz w:val="24"/>
        </w:rPr>
        <w:t>(</w:t>
      </w:r>
      <w:r w:rsidRPr="006054B9">
        <w:rPr>
          <w:sz w:val="24"/>
        </w:rPr>
        <w:t>2022)</w:t>
      </w:r>
      <w:r>
        <w:rPr>
          <w:sz w:val="24"/>
          <w:szCs w:val="24"/>
        </w:rPr>
        <w:fldChar w:fldCharType="end"/>
      </w:r>
      <w:r w:rsidR="00657A23">
        <w:rPr>
          <w:sz w:val="24"/>
          <w:szCs w:val="24"/>
        </w:rPr>
        <w:t>,</w:t>
      </w:r>
      <w:r>
        <w:rPr>
          <w:sz w:val="24"/>
          <w:szCs w:val="24"/>
        </w:rPr>
        <w:t xml:space="preserve"> </w:t>
      </w:r>
      <w:r w:rsidRPr="006054B9">
        <w:rPr>
          <w:sz w:val="24"/>
          <w:szCs w:val="24"/>
        </w:rPr>
        <w:t>estudian formalmente el compromiso entre los recursos temporales disponibles y la velocidad de ejecución de una actualización consistente, mostrando que una pequeña capacidad adicional puede permitir transiciones más rápidas.</w:t>
      </w:r>
    </w:p>
    <w:p w14:paraId="610BE690" w14:textId="606C5AB4" w:rsidR="003B54D1" w:rsidRDefault="006054B9" w:rsidP="00AA7054">
      <w:pPr>
        <w:tabs>
          <w:tab w:val="left" w:pos="510"/>
          <w:tab w:val="left" w:pos="3360"/>
        </w:tabs>
        <w:jc w:val="both"/>
        <w:rPr>
          <w:sz w:val="24"/>
          <w:szCs w:val="24"/>
        </w:rPr>
      </w:pPr>
      <w:r>
        <w:rPr>
          <w:sz w:val="24"/>
          <w:szCs w:val="24"/>
        </w:rPr>
        <w:t xml:space="preserve">Desde otra perspectiva, </w:t>
      </w:r>
      <w:r>
        <w:rPr>
          <w:sz w:val="24"/>
          <w:szCs w:val="24"/>
        </w:rPr>
        <w:fldChar w:fldCharType="begin"/>
      </w:r>
      <w:r w:rsidR="00532A26">
        <w:rPr>
          <w:sz w:val="24"/>
          <w:szCs w:val="24"/>
        </w:rPr>
        <w:instrText xml:space="preserve"> ADDIN ZOTERO_ITEM CSL_CITATION {"citationID":"YsEVF88Y","properties":{"unsorted":false,"formattedCitation":"(Schneider et\\uc0\\u160{}al., 2021)","plainCitation":"(Schneider et al., 2021)","dontUpdate":true,"noteIndex":0},"citationItems":[{"id":197,"uris":["http://zotero.org/users/local/0gmHUf0E/items/9YDINJKJ"],"itemData":{"id":197,"type":"paper-conference","abstract":"Large-scale reconfiguration campaigns tend to be nerve-racking for network operators as they can lead to significant network downtimes, decreased performance, and policy violations. Unfortunately, existing reconfiguration frameworks often fall short in practice as they either only support a small set of reconfiguration scenarios or simply do not scale.","container-title":"Proceedings of the 2021 ACM SIGCOMM 2021 Conference","DOI":"10.1145/3452296.3472915","event-title":"SIGCOMM '21: ACM SIGCOMM 2021 Conference","ISBN":"978-1-4503-8383-7","language":"en","page":"33-49","publisher":"ACM","publisher-place":"Virtual Event USA","source":"DOI.org (Crossref)","title":"Snowcap: synthesizing network-wide configuration updates","title-short":"Snowcap","URL":"https://dl.acm.org/doi/10.1145/3452296.3472915","author":[{"family":"Schneider","given":"Tibor"},{"family":"Birkner","given":"Rüdiger"},{"family":"Vanbever","given":"Laurent"}],"accessed":{"date-parts":[["2026",9,27]]},"issued":{"date-parts":[["2021",8,9]]}}}],"schema":"https://github.com/citation-style-language/schema/raw/master/csl-citation.json"} </w:instrText>
      </w:r>
      <w:r>
        <w:rPr>
          <w:sz w:val="24"/>
          <w:szCs w:val="24"/>
        </w:rPr>
        <w:fldChar w:fldCharType="separate"/>
      </w:r>
      <w:r w:rsidRPr="006054B9">
        <w:rPr>
          <w:sz w:val="24"/>
        </w:rPr>
        <w:t xml:space="preserve">Schneider et al. </w:t>
      </w:r>
      <w:r>
        <w:rPr>
          <w:sz w:val="24"/>
        </w:rPr>
        <w:t>(</w:t>
      </w:r>
      <w:r w:rsidRPr="006054B9">
        <w:rPr>
          <w:sz w:val="24"/>
        </w:rPr>
        <w:t>2021)</w:t>
      </w:r>
      <w:r>
        <w:rPr>
          <w:sz w:val="24"/>
          <w:szCs w:val="24"/>
        </w:rPr>
        <w:fldChar w:fldCharType="end"/>
      </w:r>
      <w:r w:rsidR="00657A23">
        <w:rPr>
          <w:sz w:val="24"/>
          <w:szCs w:val="24"/>
        </w:rPr>
        <w:t>,</w:t>
      </w:r>
      <w:r>
        <w:rPr>
          <w:sz w:val="24"/>
          <w:szCs w:val="24"/>
        </w:rPr>
        <w:t xml:space="preserve"> r</w:t>
      </w:r>
      <w:r w:rsidRPr="006054B9">
        <w:rPr>
          <w:sz w:val="24"/>
          <w:szCs w:val="24"/>
        </w:rPr>
        <w:t>eciben en Snowcap una configuración inicial y una configuración final previamente establecida y sintetizan una secuencia que busca preservar determinadas especificaciones durante cada estado intermedio.</w:t>
      </w:r>
      <w:r>
        <w:rPr>
          <w:sz w:val="24"/>
          <w:szCs w:val="24"/>
        </w:rPr>
        <w:t xml:space="preserve"> </w:t>
      </w:r>
      <w:r w:rsidRPr="006054B9">
        <w:rPr>
          <w:sz w:val="24"/>
          <w:szCs w:val="24"/>
        </w:rPr>
        <w:t>En este caso, el problema no consiste en escoger cuál debe ser el destino, sino en determinar cómo llegar de manera segura a un destino ya conocido, lo que delimita claramente la diferencia entre selección de configuración y planificación de transición.</w:t>
      </w:r>
    </w:p>
    <w:p w14:paraId="451B44E5" w14:textId="3BB4767C" w:rsidR="006054B9" w:rsidRDefault="006054B9" w:rsidP="00AA7054">
      <w:pPr>
        <w:tabs>
          <w:tab w:val="left" w:pos="510"/>
          <w:tab w:val="left" w:pos="3360"/>
        </w:tabs>
        <w:jc w:val="both"/>
        <w:rPr>
          <w:sz w:val="24"/>
          <w:szCs w:val="24"/>
        </w:rPr>
      </w:pPr>
      <w:r w:rsidRPr="006054B9">
        <w:rPr>
          <w:sz w:val="24"/>
          <w:szCs w:val="24"/>
        </w:rPr>
        <w:t>Las propuestas más recientes amplían el problema mediante criterios multiobjetivo y mecanismos autónomos</w:t>
      </w:r>
      <w:r>
        <w:rPr>
          <w:sz w:val="24"/>
          <w:szCs w:val="24"/>
        </w:rPr>
        <w:t xml:space="preserve">. </w:t>
      </w:r>
      <w:r>
        <w:rPr>
          <w:sz w:val="24"/>
          <w:szCs w:val="24"/>
        </w:rPr>
        <w:fldChar w:fldCharType="begin"/>
      </w:r>
      <w:r w:rsidR="00532A26">
        <w:rPr>
          <w:sz w:val="24"/>
          <w:szCs w:val="24"/>
        </w:rPr>
        <w:instrText xml:space="preserve"> ADDIN ZOTERO_ITEM CSL_CITATION {"citationID":"7jqEJvKQ","properties":{"unsorted":false,"formattedCitation":"(Dai et\\uc0\\u160{}al., 2024)","plainCitation":"(Dai et al., 2024)","dontUpdate":true,"noteIndex":0},"citationItems":[{"id":206,"uris":["http://zotero.org/users/local/0gmHUf0E/items/2BV6SMIL"],"itemData":{"id":206,"type":"paper-conference","abstract":"Modern networks require frequent configuration updates due to dynamic events, like network expansion and evolving traffic patterns. Existing network reconfiguration tools are effective in certain scenarios, but their practical deployment still has several limitations: (i) They are restricted to specific network topologies, protocols and specifications; (ii) They can cause transient violations; (iii) Their practical deployment is limited by huge computational overheads and the specialized hardware support. To address these limitations, this paper presents a Multi-Objective Optimizing Network Reconfiguration (MONR) framework, which comprises a translator and an optimizer, to automatically generate reconfiguration command sequences. The translator represents various input types into a unified graph format based on Datalog-like facts, which are regardless of the input format. Therefore, MONR supports diverse routing protocols and network specifications. The optimizer employs deep reinforcement learning techniques to simultaneously maximize the specification satisfaction of intermediate configurations and minimize both traffic shifts and the number of command updates to reduce computational overheads. It models the reconfiguration task as a multi-objective Markov Decision Process (MOMDP) and introduces a Dueling Prioritized Experience Replay Double Deep Q-Network (DPER-DDQN) algorithm to balance multiple objectives. We compare MONR with Snowcap, AED and ConfigReco. The evaluation demonstrates that MONR is 2x, 9x, and 56x faster than Snowcap, AED and ConfigReco. Furthermore, MONR maintains 100% specification consistency while reducing the traffic shifts (&lt; 0.1) and the number of update commands (0.8 of Snowcap’s).","container-title":"2024 IEEE 32nd International Conference on Network Protocols (ICNP)","DOI":"10.1109/ICNP61940.2024.10858522","event-title":"2024 IEEE 32nd International Conference on Network Protocols (ICNP)","ISBN":"979-8-3503-5171-2","language":"en","license":"https://doi.org/10.15223/policy-029","page":"1-12","publisher":"IEEE","publisher-place":"Charleroi, Belgium","source":"DOI.org (Crossref)","title":"MONR: Multi-Objective Optimizing Network Reconfiguration Using Deep Reinforcement Learning","title-short":"MONR","URL":"https://ieeexplore.ieee.org/document/10858522/","author":[{"family":"Dai","given":"Yuqi"},{"family":"Zhang","given":"Hua"},{"family":"Wang","given":"Jingyu"},{"family":"Liao","given":"Jianxin"}],"accessed":{"date-parts":[["2026",9,27]]},"issued":{"date-parts":[["2024",10,28]]}}}],"schema":"https://github.com/citation-style-language/schema/raw/master/csl-citation.json"} </w:instrText>
      </w:r>
      <w:r>
        <w:rPr>
          <w:sz w:val="24"/>
          <w:szCs w:val="24"/>
        </w:rPr>
        <w:fldChar w:fldCharType="separate"/>
      </w:r>
      <w:r w:rsidRPr="006054B9">
        <w:rPr>
          <w:sz w:val="24"/>
        </w:rPr>
        <w:t xml:space="preserve">Dai et al. </w:t>
      </w:r>
      <w:r>
        <w:rPr>
          <w:sz w:val="24"/>
        </w:rPr>
        <w:t>(</w:t>
      </w:r>
      <w:r w:rsidRPr="006054B9">
        <w:rPr>
          <w:sz w:val="24"/>
        </w:rPr>
        <w:t>2024)</w:t>
      </w:r>
      <w:r>
        <w:rPr>
          <w:sz w:val="24"/>
          <w:szCs w:val="24"/>
        </w:rPr>
        <w:fldChar w:fldCharType="end"/>
      </w:r>
      <w:r w:rsidR="00657A23">
        <w:rPr>
          <w:sz w:val="24"/>
          <w:szCs w:val="24"/>
        </w:rPr>
        <w:t>,</w:t>
      </w:r>
      <w:r>
        <w:rPr>
          <w:sz w:val="24"/>
          <w:szCs w:val="24"/>
        </w:rPr>
        <w:t xml:space="preserve"> </w:t>
      </w:r>
      <w:r w:rsidRPr="006054B9">
        <w:rPr>
          <w:sz w:val="24"/>
          <w:szCs w:val="24"/>
        </w:rPr>
        <w:t>representan en MONR la reconfiguración desde una configuración original hacia una configuración objetivo como un proceso de decisión en el que se consideran simultáneamente la consistencia de los estados intermedios, los desplazamientos de tráfico y la cantidad de comandos necesarios.</w:t>
      </w:r>
      <w:r>
        <w:rPr>
          <w:sz w:val="24"/>
          <w:szCs w:val="24"/>
        </w:rPr>
        <w:t xml:space="preserve"> </w:t>
      </w:r>
      <w:r w:rsidRPr="006054B9">
        <w:rPr>
          <w:sz w:val="24"/>
          <w:szCs w:val="24"/>
        </w:rPr>
        <w:t>No obstante, el estado objetivo constituye una entrada del problema y no una alternativa seleccionada por el propio mecanismo.</w:t>
      </w:r>
    </w:p>
    <w:p w14:paraId="57058B7E" w14:textId="459FB36E" w:rsidR="006054B9" w:rsidRDefault="006054B9" w:rsidP="00AA7054">
      <w:pPr>
        <w:tabs>
          <w:tab w:val="left" w:pos="510"/>
          <w:tab w:val="left" w:pos="3360"/>
        </w:tabs>
        <w:jc w:val="both"/>
        <w:rPr>
          <w:sz w:val="24"/>
          <w:szCs w:val="24"/>
        </w:rPr>
      </w:pPr>
      <w:r>
        <w:rPr>
          <w:sz w:val="24"/>
          <w:szCs w:val="24"/>
        </w:rPr>
        <w:fldChar w:fldCharType="begin"/>
      </w:r>
      <w:r w:rsidR="00532A26">
        <w:rPr>
          <w:sz w:val="24"/>
          <w:szCs w:val="24"/>
        </w:rPr>
        <w:instrText xml:space="preserve"> ADDIN ZOTERO_ITEM CSL_CITATION {"citationID":"v03KqQDF","properties":{"unsorted":false,"formattedCitation":"(Wan et\\uc0\\u160{}al., s.\\uc0\\u160{}f.)","plainCitation":"(Wan et al., s. f.)","dontUpdate":true,"noteIndex":0},"citationItems":[{"id":157,"uris":["http://zotero.org/users/local/0gmHUf0E/items/LERMQ2EM"],"itemData":{"id":157,"type":"article-journal","abstract":"Incremental policies and anomaly logs require operators to update network configuration during network operations. However, existing configuration methods lack the capability for intent understanding, traffic analysis optimization, and network dynamic adaptability, complicating overall configuration management. We propose NetKeeper, an autonomous network configuration update framework. NetKeeper updates network configurations based on multimodal network intent comprising natural language input and anomaly logs, enabling adaptability to network dynamics and enhancing resilience through analyzing traffic patterns and anomalies. We implement northbound and southbound interfaces to translate network intents from operators and network management platforms respectively, bridging the gap between network intents and network behaviors. A multi-agent reinforcement learning model is designed for network configuration updates based on traffic patterns in dynamic networks. This model divides agents based on configuration parameter types, achieving both network resilience optimization and forwarding policy satisfaction. Experiments in dynamic network show that NetKeeper updates network configurations with 99.6% average policy consistency, improves network performance by 5.3%, and reduces traffic shift by 8.7% on average.","language":"en","source":"Zotero","title":"NetKeeper: Enhancing Network Resilience with Autonomous Network Configuration Update on Traffic Patterns and Anomalies","author":[{"family":"Wan","given":"Zhaoyang"},{"family":"Han","given":"Rongxin"},{"family":"Sun","given":"Haifeng"},{"family":"Qi","given":"Qi"},{"family":"Zhuang","given":"Zirui"},{"family":"He","given":"Bo"}]}}],"schema":"https://github.com/citation-style-language/schema/raw/master/csl-citation.json"} </w:instrText>
      </w:r>
      <w:r>
        <w:rPr>
          <w:sz w:val="24"/>
          <w:szCs w:val="24"/>
        </w:rPr>
        <w:fldChar w:fldCharType="separate"/>
      </w:r>
      <w:r w:rsidRPr="006054B9">
        <w:rPr>
          <w:sz w:val="24"/>
        </w:rPr>
        <w:t xml:space="preserve">Wan et al. </w:t>
      </w:r>
      <w:r>
        <w:rPr>
          <w:sz w:val="24"/>
        </w:rPr>
        <w:t>(2025</w:t>
      </w:r>
      <w:r w:rsidRPr="006054B9">
        <w:rPr>
          <w:sz w:val="24"/>
        </w:rPr>
        <w:t>)</w:t>
      </w:r>
      <w:r>
        <w:rPr>
          <w:sz w:val="24"/>
          <w:szCs w:val="24"/>
        </w:rPr>
        <w:fldChar w:fldCharType="end"/>
      </w:r>
      <w:r w:rsidR="00657A23">
        <w:rPr>
          <w:sz w:val="24"/>
          <w:szCs w:val="24"/>
        </w:rPr>
        <w:t>,</w:t>
      </w:r>
      <w:r>
        <w:rPr>
          <w:sz w:val="24"/>
          <w:szCs w:val="24"/>
        </w:rPr>
        <w:t xml:space="preserve"> </w:t>
      </w:r>
      <w:r w:rsidRPr="006054B9">
        <w:rPr>
          <w:sz w:val="24"/>
          <w:szCs w:val="24"/>
        </w:rPr>
        <w:t xml:space="preserve">mediante </w:t>
      </w:r>
      <w:proofErr w:type="spellStart"/>
      <w:r w:rsidRPr="006054B9">
        <w:rPr>
          <w:sz w:val="24"/>
          <w:szCs w:val="24"/>
        </w:rPr>
        <w:t>NetKeeper</w:t>
      </w:r>
      <w:proofErr w:type="spellEnd"/>
      <w:r w:rsidRPr="006054B9">
        <w:rPr>
          <w:sz w:val="24"/>
          <w:szCs w:val="24"/>
        </w:rPr>
        <w:t>, amplían el alcance hacia actualizaciones autónomas capaces de responder a patrones de tráfico, anomalías y eventos físicos de la red.</w:t>
      </w:r>
      <w:r w:rsidRPr="006054B9">
        <w:t xml:space="preserve"> </w:t>
      </w:r>
      <w:r w:rsidRPr="006054B9">
        <w:rPr>
          <w:sz w:val="24"/>
          <w:szCs w:val="24"/>
        </w:rPr>
        <w:t>Aun así, su formulación no parte específicamente de un estado temporal generado por Fast Failover cuya protección instalada deba condicionar la selección de un destino y su correspondiente transición</w:t>
      </w:r>
      <w:r>
        <w:rPr>
          <w:sz w:val="24"/>
          <w:szCs w:val="24"/>
        </w:rPr>
        <w:t>.</w:t>
      </w:r>
    </w:p>
    <w:p w14:paraId="3F59DA4E" w14:textId="4E620B33" w:rsidR="006054B9" w:rsidRPr="00D8429C" w:rsidRDefault="006054B9" w:rsidP="00AA7054">
      <w:pPr>
        <w:tabs>
          <w:tab w:val="left" w:pos="510"/>
          <w:tab w:val="left" w:pos="3360"/>
        </w:tabs>
        <w:jc w:val="both"/>
        <w:rPr>
          <w:sz w:val="24"/>
          <w:szCs w:val="24"/>
        </w:rPr>
      </w:pPr>
      <w:r w:rsidRPr="006054B9">
        <w:rPr>
          <w:sz w:val="24"/>
          <w:szCs w:val="24"/>
        </w:rPr>
        <w:t>En consecuencia, el costo de reconfiguración, el tiempo de despliegue, el número de operaciones, las dependencias entre actualizaciones y el comportamiento de los estados intermedios ya forman parte de diferentes propuestas. La discusión, por tanto, no se reduce a incorporar una transición dentro de la decisión, sino a determinar qué características del estado desde el cual comienza la reconfiguración modifican las transiciones disponibles, su costo y su factibilidad.</w:t>
      </w:r>
    </w:p>
    <w:p w14:paraId="7FFC2735" w14:textId="0F554A23" w:rsidR="001966DA" w:rsidRDefault="007D7E6C" w:rsidP="001966DA">
      <w:pPr>
        <w:pStyle w:val="Ttulo1"/>
        <w:numPr>
          <w:ilvl w:val="1"/>
          <w:numId w:val="1"/>
        </w:numPr>
        <w:rPr>
          <w:sz w:val="24"/>
          <w:szCs w:val="24"/>
        </w:rPr>
      </w:pPr>
      <w:r w:rsidRPr="007D7E6C">
        <w:rPr>
          <w:sz w:val="24"/>
          <w:szCs w:val="24"/>
        </w:rPr>
        <w:t>Estado de protección, recursos y brecha de investigación</w:t>
      </w:r>
    </w:p>
    <w:p w14:paraId="60A0DF8E" w14:textId="6E57F201" w:rsidR="004F2497" w:rsidRDefault="006054B9" w:rsidP="007D7E6C">
      <w:pPr>
        <w:jc w:val="both"/>
        <w:rPr>
          <w:sz w:val="24"/>
          <w:szCs w:val="24"/>
        </w:rPr>
      </w:pPr>
      <w:r w:rsidRPr="006054B9">
        <w:rPr>
          <w:sz w:val="24"/>
          <w:szCs w:val="24"/>
        </w:rPr>
        <w:t>La cuarta línea reúne trabajos que incorporan explícitamente los recursos asociados con los mecanismos de protección</w:t>
      </w:r>
      <w:r>
        <w:rPr>
          <w:sz w:val="24"/>
          <w:szCs w:val="24"/>
        </w:rPr>
        <w:t xml:space="preserve">. </w:t>
      </w:r>
      <w:r>
        <w:rPr>
          <w:sz w:val="24"/>
          <w:szCs w:val="24"/>
        </w:rPr>
        <w:fldChar w:fldCharType="begin"/>
      </w:r>
      <w:r w:rsidR="00532A26">
        <w:rPr>
          <w:sz w:val="24"/>
          <w:szCs w:val="24"/>
        </w:rPr>
        <w:instrText xml:space="preserve"> ADDIN ZOTERO_ITEM CSL_CITATION {"citationID":"GYJpoYKp","properties":{"unsorted":false,"formattedCitation":"(Zhu et\\uc0\\u160{}al., 2023)","plainCitation":"(Zhu et al., 2023)","dontUpdate":true,"noteIndex":0},"citationItems":[{"id":170,"uris":["http://zotero.org/users/local/0gmHUf0E/items/XER5UKAX"],"itemData":{"id":170,"type":"article-journal","abstract":"For many years, link fault recovery has always been a hotspot problem in Software-Defined Networking (SDN). Current researches mainly include proactive and reactive schemes. However, proactive scheme wastes the Ternary Content Addressable Memory (TCAM) and bandwidth resources seriously, and reactive scheme has a long recovery time. Hence, none of them qualifies as a complete solution. In this paper, we present a new two-stage fast fault recovery scheme based on link importance (FFRLI) to balance backup resource consumption and recovery time. In stage 1, FFRLI innovatively introduces Markov chains and pinning control to evaluate the importance and rank of different links, and labels them as main link, minor link and edge link. On this basis, in stage 2, we develop different recovery schemes and optimization objectives for different links. More specifically, for main links, we minimize the hops of backup path and install flow rules into switches in advance. Similarly, we store backup path of minor link in controller, and improve A-star algorithm to minimize hops and distance of backup path. Finally, FFRLI takes reactive recovery for edges link and adopts bidirectional Dijkstra to reduce backup path calculation time. Compared to existing state-of-the-art solutions, the simulation results present that FFRLI can effectively balance the consumption of backup resource and fault recovery time, and achieve fast fault link recovery.","container-title":"Computer Networks","DOI":"10.1016/j.comnet.2023.110062","ISSN":"13891286","journalAbbreviation":"Computer Networks","language":"en","page":"110062","source":"DOI.org (Crossref)","title":"FFRLI: Fast fault recovery scheme based on link importance for data plane in SDN","title-short":"FFRLI","volume":"237","author":[{"family":"Zhu","given":"Zhengbin"},{"family":"Yu","given":"Hong"},{"family":"Liu","given":"Qinrang"},{"family":"Liu","given":"Dongpei"},{"family":"Mei","given":"Bo"}],"issued":{"date-parts":[["2023",12]]}}}],"schema":"https://github.com/citation-style-language/schema/raw/master/csl-citation.json"} </w:instrText>
      </w:r>
      <w:r>
        <w:rPr>
          <w:sz w:val="24"/>
          <w:szCs w:val="24"/>
        </w:rPr>
        <w:fldChar w:fldCharType="separate"/>
      </w:r>
      <w:r w:rsidRPr="006054B9">
        <w:rPr>
          <w:sz w:val="24"/>
        </w:rPr>
        <w:t xml:space="preserve">Zhu et al. </w:t>
      </w:r>
      <w:r>
        <w:rPr>
          <w:sz w:val="24"/>
        </w:rPr>
        <w:t>(</w:t>
      </w:r>
      <w:r w:rsidRPr="006054B9">
        <w:rPr>
          <w:sz w:val="24"/>
        </w:rPr>
        <w:t>2023)</w:t>
      </w:r>
      <w:r>
        <w:rPr>
          <w:sz w:val="24"/>
          <w:szCs w:val="24"/>
        </w:rPr>
        <w:fldChar w:fldCharType="end"/>
      </w:r>
      <w:r w:rsidR="00657A23">
        <w:rPr>
          <w:sz w:val="24"/>
          <w:szCs w:val="24"/>
        </w:rPr>
        <w:t>,</w:t>
      </w:r>
      <w:r>
        <w:rPr>
          <w:sz w:val="24"/>
          <w:szCs w:val="24"/>
        </w:rPr>
        <w:t xml:space="preserve"> </w:t>
      </w:r>
      <w:r w:rsidRPr="006054B9">
        <w:rPr>
          <w:sz w:val="24"/>
          <w:szCs w:val="24"/>
        </w:rPr>
        <w:t>parten de que proteger indiscriminadamente todos los enlaces puede incrementar el consumo de TCAM y ancho de banda de respaldo. FFRLI utiliza la importancia de los enlaces para decidir dónde resulta conveniente preparar protección, intentando mantener una recuperación rápida sin reservar recursos innecesariamente.</w:t>
      </w:r>
    </w:p>
    <w:p w14:paraId="700FF49E" w14:textId="7EAF3A2A" w:rsidR="006054B9" w:rsidRDefault="006054B9" w:rsidP="007D7E6C">
      <w:pPr>
        <w:jc w:val="both"/>
        <w:rPr>
          <w:sz w:val="24"/>
          <w:szCs w:val="24"/>
        </w:rPr>
      </w:pPr>
      <w:r>
        <w:rPr>
          <w:sz w:val="24"/>
          <w:szCs w:val="24"/>
        </w:rPr>
        <w:fldChar w:fldCharType="begin"/>
      </w:r>
      <w:r w:rsidR="00532A26">
        <w:rPr>
          <w:sz w:val="24"/>
          <w:szCs w:val="24"/>
        </w:rPr>
        <w:instrText xml:space="preserve"> ADDIN ZOTERO_ITEM CSL_CITATION {"citationID":"HhveQEj4","properties":{"unsorted":false,"formattedCitation":"(Alhiyari et\\uc0\\u160{}al., 2025)","plainCitation":"(Alhiyari et al., 2025)","dontUpdate":true,"noteIndex":0},"citationItems":[{"id":172,"uris":["http://zotero.org/users/local/0gmHUf0E/items/7IMYBPH7"],"itemData":{"id":172,"type":"article-journal","abstract":"Link failure is a critical issue in large networks and must be effectively addressed. In software-defined networks (SDN), link failure recovery schemes can be categorized into proactive and reactive approaches. Reactive schemes have longer recovery times while proactive schemes provide faster recovery but overwhelm the memory of switches by flow entries. As SDN adoption grows, ensuring efficient recovery from link failures in the data plane becomes crucial. In particular, data center networks (DCNs) demand rapid recovery times and efficient resource utilization to meet carrier-grade requirements. This paper proposes an efficient Decentralized Failure Recovery (DFR) model for SDNs, meeting recovery time requirements and optimizing switch memory resource consumption. The DFR model enables switches to autonomously reroute traffic upon link failures without involving the controller, achieving fast recovery times while minimizing memory usage. DFR employs the Fast Failover Group in the OpenFlow standard for local recovery without requiring controller communication and utilizes the k-shortest path algorithm to proactively install backup paths, allowing immediate local recovery without controller intervention and enhancing overall network stability and scalability. DFR employs flow entry aggregation techniques to reduce switch memory usage. Instead of matching flow entries to the destination host’s MAC address, DFR matches packets to the destination switch’s MAC address. This reduces the switches’ Ternary Content-Addressable Memory (TCAM) consumption. Additionally, DFR modifies Address Resolution Protocol (ARP) replies to provide source hosts with the destination switch’s MAC address, facilitating flow entry aggregation without affecting normal network operations. The performance of DFR is evaluated through the network emulator Mininet 2.3.1 and Ryu 3.1 as SDN controller. For different number of active flows, number of hosts per edge switch, and different network sizes, the proposed model outperformed various failure recovery models: restoration-based, protection by flow entries, protection by group entries and protection by Vlan-tagging model in terms of recovery time, switch memory consumption and controller overhead which represented the number of flow entry updates to recover from the failure. Experimental results demonstrate that DFR achieves recovery times under 20 milliseconds, satisfying carrier-grade requirements for rapid failure recovery. Additionally, DFR reduces switch memory usage by up to 95% compared to traditional protection methods and minimizes controller load by eliminating the need for controller intervention during failure recovery. The results underscore the efficiency and scalability of the DFR model, making it a practical solution for enhancing network resilience in SDN environments.","container-title":"Computers, Materials &amp; Continua","DOI":"10.32604/cmc.2024.058953","ISSN":"1546-2226","issue":"1","journalAbbreviation":"CMC","language":"en","page":"1087-1107","source":"DOI.org (Crossref)","title":"A Decentralized and TCAM-Aware Failure Recovery Model in Software Defined Data Center Networks","volume":"82","author":[{"family":"Alhiyari","given":"Suheib"},{"family":"Daud","given":"Nur Nasuha"},{"family":"Hamid","given":"Siti Hafizah Ab"}],"issued":{"date-parts":[["2025"]]}}}],"schema":"https://github.com/citation-style-language/schema/raw/master/csl-citation.json"} </w:instrText>
      </w:r>
      <w:r>
        <w:rPr>
          <w:sz w:val="24"/>
          <w:szCs w:val="24"/>
        </w:rPr>
        <w:fldChar w:fldCharType="separate"/>
      </w:r>
      <w:r w:rsidRPr="006054B9">
        <w:rPr>
          <w:sz w:val="24"/>
        </w:rPr>
        <w:t xml:space="preserve">Alhiyari et al. </w:t>
      </w:r>
      <w:r>
        <w:rPr>
          <w:sz w:val="24"/>
        </w:rPr>
        <w:t>(</w:t>
      </w:r>
      <w:r w:rsidRPr="006054B9">
        <w:rPr>
          <w:sz w:val="24"/>
        </w:rPr>
        <w:t>2025)</w:t>
      </w:r>
      <w:r>
        <w:rPr>
          <w:sz w:val="24"/>
          <w:szCs w:val="24"/>
        </w:rPr>
        <w:fldChar w:fldCharType="end"/>
      </w:r>
      <w:r w:rsidR="00657A23">
        <w:rPr>
          <w:sz w:val="24"/>
          <w:szCs w:val="24"/>
        </w:rPr>
        <w:t>,</w:t>
      </w:r>
      <w:r>
        <w:rPr>
          <w:sz w:val="24"/>
          <w:szCs w:val="24"/>
        </w:rPr>
        <w:t xml:space="preserve"> </w:t>
      </w:r>
      <w:r w:rsidRPr="006054B9">
        <w:rPr>
          <w:sz w:val="24"/>
          <w:szCs w:val="24"/>
        </w:rPr>
        <w:t>abordan una preocupación relacionada desde la cantidad de estado instalado en los switches. Su modelo combina Fast Failover, caminos de respaldo y agregación de reglas para reducir las entradas requeridas en las tablas y, por tanto, la presión sobre la TCAM.</w:t>
      </w:r>
      <w:r>
        <w:rPr>
          <w:sz w:val="24"/>
          <w:szCs w:val="24"/>
        </w:rPr>
        <w:t xml:space="preserve"> </w:t>
      </w:r>
      <w:r w:rsidRPr="006054B9">
        <w:rPr>
          <w:sz w:val="24"/>
          <w:szCs w:val="24"/>
        </w:rPr>
        <w:t>Ambos trabajos evidencian que la protección no constituye únicamente una ruta alternativa lógica, sino que requiere estado previamente instalado y recursos concretos en los dispositivos.</w:t>
      </w:r>
    </w:p>
    <w:p w14:paraId="50ACC7AE" w14:textId="61630422" w:rsidR="006054B9" w:rsidRDefault="006054B9" w:rsidP="007D7E6C">
      <w:pPr>
        <w:jc w:val="both"/>
        <w:rPr>
          <w:sz w:val="24"/>
          <w:szCs w:val="24"/>
        </w:rPr>
      </w:pPr>
      <w:r w:rsidRPr="006054B9">
        <w:rPr>
          <w:sz w:val="24"/>
          <w:szCs w:val="24"/>
        </w:rPr>
        <w:t>Una orientación distinta se concentra en qué protección debe prepararse antes del fallo.</w:t>
      </w:r>
      <w:r>
        <w:rPr>
          <w:sz w:val="24"/>
          <w:szCs w:val="24"/>
        </w:rPr>
        <w:t xml:space="preserve"> </w:t>
      </w:r>
      <w:r>
        <w:rPr>
          <w:sz w:val="24"/>
          <w:szCs w:val="24"/>
        </w:rPr>
        <w:fldChar w:fldCharType="begin"/>
      </w:r>
      <w:r w:rsidR="00532A26">
        <w:rPr>
          <w:sz w:val="24"/>
          <w:szCs w:val="24"/>
        </w:rPr>
        <w:instrText xml:space="preserve"> ADDIN ZOTERO_ITEM CSL_CITATION {"citationID":"HIuVPaAt","properties":{"unsorted":false,"formattedCitation":"(J. Li et\\uc0\\u160{}al., 2022)","plainCitation":"(J. Li et al., 2022)","dontUpdate":true,"noteIndex":0},"citationItems":[{"id":176,"uris":["http://zotero.org/users/local/0gmHUf0E/items/2BZR8V5Y"],"itemData":{"id":176,"type":"article-journal","abstract":"During the transition from traditional networks to pure Software-Defined Networks (SDNs), hybrid SDNs are derived to provide flexible services. Furthermore, developing effective failure protection algorithms is significantly urgent to improve the robustness and resilience of networks. In this paper, we propose several algorithms, including Straightforward Protection Path Selection with the Source and Destination-based Tunneling mechanism (S-PPSSDT), its simplification PPSSDT and Protection Path Selection with Load-Balancing (PPSLB) algorithms. Considering that the Protection Path Length (PPL) will affect the transmission delay of rerouted packets, S-PPSSDT leverages the source and destination-based tunneling mechanism to select optimum protection paths with the shortest length. Based on classification idea and optimization search, PPSSDT prunes unnecessary path searches in S-PPSSDT. Combining the tunneling mechanism with the priority-based Maximum Link Utilization (MLU) minimization approach, PPSLB also focuses on load balancing during failure protection to achieve potential congestion avoidance simultaneously. Besides, these algorithms redirect the traffic through various tunnels for affected paths by the non-shortest path routing capability of SDN switches. Extensive simulation results indicate that our proposed algorithms can effectively reduce the PPL and MLU of hybrid SDNs during failure protection, and have excellent performance under various network parameters compared with the state-of-the-art algorithms.","container-title":"Future Generation Computer Systems","DOI":"10.1016/j.future.2022.07.016","ISSN":"0167739X","journalAbbreviation":"Future Generation Computer Systems","language":"en","page":"201-215","source":"DOI.org (Crossref)","title":"Path selection for link failure protection in hybrid SDNs","volume":"137","author":[{"family":"Li","given":"Jiahui"},{"family":"Qi","given":"Xiaogang"},{"family":"Ma","given":"Wenchao"},{"family":"Liu","given":"Lifang"}],"issued":{"date-parts":[["2022",12]]}}}],"schema":"https://github.com/citation-style-language/schema/raw/master/csl-citation.json"} </w:instrText>
      </w:r>
      <w:r>
        <w:rPr>
          <w:sz w:val="24"/>
          <w:szCs w:val="24"/>
        </w:rPr>
        <w:fldChar w:fldCharType="separate"/>
      </w:r>
      <w:r w:rsidRPr="006054B9">
        <w:rPr>
          <w:sz w:val="24"/>
        </w:rPr>
        <w:t xml:space="preserve">J. Li et al. </w:t>
      </w:r>
      <w:r>
        <w:rPr>
          <w:sz w:val="24"/>
        </w:rPr>
        <w:t>(</w:t>
      </w:r>
      <w:r w:rsidRPr="006054B9">
        <w:rPr>
          <w:sz w:val="24"/>
        </w:rPr>
        <w:t>2022)</w:t>
      </w:r>
      <w:r>
        <w:rPr>
          <w:sz w:val="24"/>
          <w:szCs w:val="24"/>
        </w:rPr>
        <w:fldChar w:fldCharType="end"/>
      </w:r>
      <w:r w:rsidR="00657A23">
        <w:rPr>
          <w:sz w:val="24"/>
          <w:szCs w:val="24"/>
        </w:rPr>
        <w:t>,</w:t>
      </w:r>
      <w:r>
        <w:rPr>
          <w:sz w:val="24"/>
          <w:szCs w:val="24"/>
        </w:rPr>
        <w:t xml:space="preserve"> </w:t>
      </w:r>
      <w:r w:rsidRPr="006054B9">
        <w:rPr>
          <w:sz w:val="24"/>
          <w:szCs w:val="24"/>
        </w:rPr>
        <w:t>consideran simultáneamente la longitud de los caminos de protección y la utilización máxima de enlace para seleccionar alternativas de respaldo en redes SDN híbridas.</w:t>
      </w:r>
      <w:r>
        <w:rPr>
          <w:sz w:val="24"/>
          <w:szCs w:val="24"/>
        </w:rPr>
        <w:t xml:space="preserve"> </w:t>
      </w:r>
      <w:r>
        <w:rPr>
          <w:sz w:val="24"/>
          <w:szCs w:val="24"/>
        </w:rPr>
        <w:fldChar w:fldCharType="begin"/>
      </w:r>
      <w:r w:rsidR="00532A26">
        <w:rPr>
          <w:sz w:val="24"/>
          <w:szCs w:val="24"/>
        </w:rPr>
        <w:instrText xml:space="preserve"> ADDIN ZOTERO_ITEM CSL_CITATION {"citationID":"ZyKwdcLa","properties":{"unsorted":false,"formattedCitation":"(J. Li et\\uc0\\u160{}al., 2024)","plainCitation":"(J. Li et al., 2024)","dontUpdate":true,"noteIndex":0},"citationItems":[{"id":177,"uris":["http://zotero.org/users/local/0gmHUf0E/items/8FU4HWJM"],"itemData":{"id":177,"type":"article-journal","abstract":"Software-Defined Networks (SDNs) have emerged as significant frameworks for enhancing the network flexibility. Currently, the migration from legacy IP networks to pure SDNs promotes the development of hybrid SDNs. However, the inevitable link failures will damage the network reliability. Therefore, this paper focuses on upgrading the legacy routers to SDN switches with minimal deployment overhead for protecting against all link failures, and selecting appropriate protection paths with the routing flexibility of these switches, thus improving the network performance and resilience. Firstly, we propose the heuristic SCS_LN algorithm for SDN Candidate Selection (SCS) that narrows the selection range of SDN candidate nodes through the link protection difficulty and selects the upgraded nodes based on the node protection capability. Secondly, we develop PPS_PM algorithm with the weight-based selection rule for adaptive Protection Path Selection (PPS), which takes interactive path parameters into account, such as Protection Path Length (PPL) and Maximum Link Utilization (MLU). Finally, extensive simulation experiments on diverse network topologies with various parameters are conducted to demonstrate that our proposed algorithms save up to 12.58% of the SDN switch deployment, and gain up to 12.15% and 7.34% improvement of the average PPL and MLU over existing algorithms, respectively.","container-title":"Reliability Engineering &amp; System Safety","DOI":"10.1016/j.ress.2023.109893","ISSN":"09518320","journalAbbreviation":"Reliability Engineering &amp; System Safety","language":"en","page":"109893","source":"DOI.org (Crossref)","title":"SDN candidate and protection path selection for link failure protection in hybrid SDNs","volume":"244","author":[{"family":"Li","given":"Jiahui"},{"family":"Qi","given":"Xiaogang"},{"family":"He","given":"Yi"},{"family":"Liu","given":"Lifang"}],"issued":{"date-parts":[["2024",4]]}}}],"schema":"https://github.com/citation-style-language/schema/raw/master/csl-citation.json"} </w:instrText>
      </w:r>
      <w:r>
        <w:rPr>
          <w:sz w:val="24"/>
          <w:szCs w:val="24"/>
        </w:rPr>
        <w:fldChar w:fldCharType="separate"/>
      </w:r>
      <w:r w:rsidRPr="006054B9">
        <w:rPr>
          <w:sz w:val="24"/>
        </w:rPr>
        <w:t xml:space="preserve">J. Li et al. </w:t>
      </w:r>
      <w:r>
        <w:rPr>
          <w:sz w:val="24"/>
        </w:rPr>
        <w:t>(</w:t>
      </w:r>
      <w:r w:rsidRPr="006054B9">
        <w:rPr>
          <w:sz w:val="24"/>
        </w:rPr>
        <w:t>2024)</w:t>
      </w:r>
      <w:r>
        <w:rPr>
          <w:sz w:val="24"/>
          <w:szCs w:val="24"/>
        </w:rPr>
        <w:fldChar w:fldCharType="end"/>
      </w:r>
      <w:r w:rsidR="00657A23">
        <w:rPr>
          <w:sz w:val="24"/>
          <w:szCs w:val="24"/>
        </w:rPr>
        <w:t>,</w:t>
      </w:r>
      <w:r w:rsidR="00735D15">
        <w:rPr>
          <w:sz w:val="24"/>
          <w:szCs w:val="24"/>
        </w:rPr>
        <w:t xml:space="preserve"> </w:t>
      </w:r>
      <w:r w:rsidR="00735D15" w:rsidRPr="00735D15">
        <w:rPr>
          <w:sz w:val="24"/>
          <w:szCs w:val="24"/>
        </w:rPr>
        <w:t>extienden posteriormente esta problemática mediante una selección conjunta de candidatos SDN y caminos de protección, equilibrando despliegue, longitud de ruta y utilización.</w:t>
      </w:r>
      <w:r w:rsidR="00735D15">
        <w:rPr>
          <w:sz w:val="24"/>
          <w:szCs w:val="24"/>
        </w:rPr>
        <w:t xml:space="preserve"> </w:t>
      </w:r>
      <w:r w:rsidR="00735D15" w:rsidRPr="00735D15">
        <w:rPr>
          <w:sz w:val="24"/>
          <w:szCs w:val="24"/>
        </w:rPr>
        <w:t>De este modo, la literatura ya relaciona el diseño de la protección con el desempeño que podría presentar la red cuando dicha protección sea utilizada.</w:t>
      </w:r>
    </w:p>
    <w:p w14:paraId="6A827A48" w14:textId="2725F840" w:rsidR="00735D15" w:rsidRDefault="00735D15" w:rsidP="007D7E6C">
      <w:pPr>
        <w:jc w:val="both"/>
        <w:rPr>
          <w:sz w:val="24"/>
          <w:szCs w:val="24"/>
        </w:rPr>
      </w:pPr>
      <w:r w:rsidRPr="00735D15">
        <w:rPr>
          <w:sz w:val="24"/>
          <w:szCs w:val="24"/>
        </w:rPr>
        <w:t xml:space="preserve">La integración entre </w:t>
      </w:r>
      <w:proofErr w:type="gramStart"/>
      <w:r w:rsidRPr="00735D15">
        <w:rPr>
          <w:sz w:val="24"/>
          <w:szCs w:val="24"/>
        </w:rPr>
        <w:t>protección,</w:t>
      </w:r>
      <w:proofErr w:type="gramEnd"/>
      <w:r w:rsidRPr="00735D15">
        <w:rPr>
          <w:sz w:val="24"/>
          <w:szCs w:val="24"/>
        </w:rPr>
        <w:t xml:space="preserve"> carga y recursos alcanza un nivel más cercano al problema de esta investigación en K-</w:t>
      </w:r>
      <w:proofErr w:type="spellStart"/>
      <w:r w:rsidRPr="00735D15">
        <w:rPr>
          <w:sz w:val="24"/>
          <w:szCs w:val="24"/>
        </w:rPr>
        <w:t>Backup</w:t>
      </w:r>
      <w:proofErr w:type="spellEnd"/>
      <w:r w:rsidRPr="00735D15">
        <w:rPr>
          <w:sz w:val="24"/>
          <w:szCs w:val="24"/>
        </w:rPr>
        <w:t>.</w:t>
      </w:r>
      <w:r>
        <w:rPr>
          <w:sz w:val="24"/>
          <w:szCs w:val="24"/>
        </w:rPr>
        <w:t xml:space="preserve"> </w:t>
      </w:r>
      <w:r>
        <w:rPr>
          <w:sz w:val="24"/>
          <w:szCs w:val="24"/>
        </w:rPr>
        <w:fldChar w:fldCharType="begin"/>
      </w:r>
      <w:r w:rsidR="00532A26">
        <w:rPr>
          <w:sz w:val="24"/>
          <w:szCs w:val="24"/>
        </w:rPr>
        <w:instrText xml:space="preserve"> ADDIN ZOTERO_ITEM CSL_CITATION {"citationID":"IW50OCrh","properties":{"unsorted":false,"formattedCitation":"(Wang et\\uc0\\u160{}al., 2024)","plainCitation":"(Wang et al., 2024)","dontUpdate":true,"noteIndex":0},"citationItems":[{"id":205,"uris":["http://zotero.org/users/local/0gmHUf0E/items/Q4M88CYR"],"itemData":{"id":205,"type":"article-journal","abstract":"The Proactive Recovery (PR) mechanism in Software-Defined Networking (SDN) provides good failure recovery resilience for the Beyond Fifth-Generation/Sixth-Generation (B5G/6G) delay-sensitive applications. However, PR’s fixed single backup path policy for any flow and fine-grained backup forwarding rule configuration poses severe challenges for post-recovery congestion management and limited Ternary Content Addressable Memory (TCAM) space in SDN switches. To this end, we propose K-backup, a load- and TCAM-aware multi-backup fast failure recovery scheme for SDNs. Firstly, Kbackup formulates and solves the congestion-aware multi-backup path planning problem for various failure scenarios, exploiting the inherent load diversity of multi-backup paths to minimize the post-recovery maximum link utilization. Secondly, K-backup aggregates flows sharing the same backup-path-weight pair on a link into a cascading table of Fast-Failover and SELECT groups. Meanwhile, each outputted backup path is labeled, and a corresponding label-matching flow table is configured for each intermediate switch to aggregate all flows on that path. Thirdly, K-backup dynamically adjusts the backup path update period based on the network load stabilization to reduce unnecessary controller overhead. Compared with state-of-the-art, K-backup achieves the lowest controller overhead, the best load balancing performance, the near-fewest TCAM space usage, and the near-shortest recovery time.","container-title":"IEEE/ACM Transactions on Networking","DOI":"10.1109/TNET.2024.3386091","ISSN":"1063-6692, 1558-2566","issue":"4","journalAbbreviation":"IEEE/ACM Trans. Networking","language":"en","license":"https://ieeexplore.ieee.org/Xplorehelp/downloads/license-information/IEEE.html","page":"3347-3360","source":"DOI.org (Crossref)","title":"K-Backup: Load- and TCAM-Aware Multi-Backup Fast Failure Recovery in SDNs","title-short":"K-Backup","volume":"32","author":[{"family":"Wang","given":"Sen"},{"family":"Jiang","given":"Zhongyuan"},{"family":"Li","given":"Xinghua"},{"family":"Ma","given":"Jianfeng"}],"issued":{"date-parts":[["2024",8]]}}}],"schema":"https://github.com/citation-style-language/schema/raw/master/csl-citation.json"} </w:instrText>
      </w:r>
      <w:r>
        <w:rPr>
          <w:sz w:val="24"/>
          <w:szCs w:val="24"/>
        </w:rPr>
        <w:fldChar w:fldCharType="separate"/>
      </w:r>
      <w:r w:rsidRPr="00735D15">
        <w:rPr>
          <w:sz w:val="24"/>
        </w:rPr>
        <w:t xml:space="preserve">Wang et al. </w:t>
      </w:r>
      <w:r>
        <w:rPr>
          <w:sz w:val="24"/>
        </w:rPr>
        <w:t>(</w:t>
      </w:r>
      <w:r w:rsidRPr="00735D15">
        <w:rPr>
          <w:sz w:val="24"/>
        </w:rPr>
        <w:t>2024)</w:t>
      </w:r>
      <w:r>
        <w:rPr>
          <w:sz w:val="24"/>
          <w:szCs w:val="24"/>
        </w:rPr>
        <w:fldChar w:fldCharType="end"/>
      </w:r>
      <w:r w:rsidR="00657A23">
        <w:rPr>
          <w:sz w:val="24"/>
          <w:szCs w:val="24"/>
        </w:rPr>
        <w:t>,</w:t>
      </w:r>
      <w:r>
        <w:rPr>
          <w:sz w:val="24"/>
          <w:szCs w:val="24"/>
        </w:rPr>
        <w:t xml:space="preserve"> </w:t>
      </w:r>
      <w:proofErr w:type="spellStart"/>
      <w:r w:rsidRPr="00735D15">
        <w:rPr>
          <w:sz w:val="24"/>
          <w:szCs w:val="24"/>
        </w:rPr>
        <w:t>precalculan</w:t>
      </w:r>
      <w:proofErr w:type="spellEnd"/>
      <w:r w:rsidRPr="00735D15">
        <w:rPr>
          <w:sz w:val="24"/>
          <w:szCs w:val="24"/>
        </w:rPr>
        <w:t xml:space="preserve"> múltiples caminos de respaldo buscando reducir la utilización máxima de los enlaces después de la recuperación y utilizan grupos Fast-Failover y SELECT en cascada para agregar reglas y disminuir el consumo de TCAM. </w:t>
      </w:r>
      <w:r w:rsidRPr="00735D15">
        <w:rPr>
          <w:sz w:val="24"/>
          <w:szCs w:val="24"/>
        </w:rPr>
        <w:lastRenderedPageBreak/>
        <w:t>Además, el mecanismo ajusta la frecuencia de actualización de los backups según la estabilidad de la carga, integrando así desempeño post-recovery, recursos de forwarding y overhead del controlador.</w:t>
      </w:r>
    </w:p>
    <w:p w14:paraId="31BAEE8C" w14:textId="73ED815B" w:rsidR="00735D15" w:rsidRDefault="00735D15" w:rsidP="007D7E6C">
      <w:pPr>
        <w:jc w:val="both"/>
        <w:rPr>
          <w:sz w:val="24"/>
          <w:szCs w:val="24"/>
        </w:rPr>
      </w:pPr>
      <w:r w:rsidRPr="00735D15">
        <w:rPr>
          <w:sz w:val="24"/>
          <w:szCs w:val="24"/>
        </w:rPr>
        <w:t>K-</w:t>
      </w:r>
      <w:proofErr w:type="spellStart"/>
      <w:r w:rsidRPr="00735D15">
        <w:rPr>
          <w:sz w:val="24"/>
          <w:szCs w:val="24"/>
        </w:rPr>
        <w:t>Backup</w:t>
      </w:r>
      <w:proofErr w:type="spellEnd"/>
      <w:r w:rsidRPr="00735D15">
        <w:rPr>
          <w:sz w:val="24"/>
          <w:szCs w:val="24"/>
        </w:rPr>
        <w:t xml:space="preserve"> constituye, por ello, un antecedente particularmente cercano. No obstante, las variables de protección y recursos son utilizadas principalmente para preparar, organizar y mantener los backups que deberán actuar ante los fallos, así como para mejorar el comportamiento posterior a su activación. Su formulación no utiliza explícitamente las diferencias que puedan permanecer en la protección instalada después de Fast Failover como condición inicial para comparar varias transiciones hacia configuraciones finales alternativas.</w:t>
      </w:r>
    </w:p>
    <w:p w14:paraId="05A490F8" w14:textId="58E267A3" w:rsidR="00735D15" w:rsidRDefault="00735D15" w:rsidP="007D7E6C">
      <w:pPr>
        <w:jc w:val="both"/>
        <w:rPr>
          <w:sz w:val="24"/>
          <w:szCs w:val="24"/>
        </w:rPr>
      </w:pPr>
      <w:r>
        <w:rPr>
          <w:sz w:val="24"/>
          <w:szCs w:val="24"/>
        </w:rPr>
        <w:t xml:space="preserve">Los trabajos de </w:t>
      </w:r>
      <w:r>
        <w:rPr>
          <w:sz w:val="24"/>
          <w:szCs w:val="24"/>
        </w:rPr>
        <w:fldChar w:fldCharType="begin"/>
      </w:r>
      <w:r w:rsidR="00532A26">
        <w:rPr>
          <w:sz w:val="24"/>
          <w:szCs w:val="24"/>
        </w:rPr>
        <w:instrText xml:space="preserve"> ADDIN ZOTERO_ITEM CSL_CITATION {"citationID":"rhkdTI40","properties":{"unsorted":false,"formattedCitation":"(Ahmed &amp; Al Mtawa, 2026)","plainCitation":"(Ahmed &amp; Al Mtawa, 2026)","dontUpdate":true,"noteIndex":0},"citationItems":[{"id":200,"uris":["http://zotero.org/users/local/0gmHUf0E/items/S7VDKRRS"],"itemData":{"id":200,"type":"article-journal","abstract":"Fast Reroute (FRR) after link failures is essential for carrier-grade Software-Defined Networking (SDN), yet hybrid deployments remain dominated by slow legacy routing convergence. This paper presents two port-state-driven FRR mechanisms for homogeneous and hybrid SDN networks. First, Port-State-Aware Fast Reroute (PSA-FRR) uses OpenFlow port-status events to trigger proactive, rule-based protection in the data plane. Second, PortState-Aware Neural Fast Reroute (PSAR-FRR) formulates hybrid FRR as a controller-local multi-class classification problem and predicts the backup egress port from a port-centric state representation, enabling microsecond-scale decision latency. We evaluate the methods on the Abilene wide-area network (WAN) topology using Mininet with Open vSwitch (OVS) and a Ryu controller (homogeneous case) and Graphical Network Simulator-3 (GNS3) with Cisco IOS routers (hybrid baseline). In homogeneous SDN emulation, PSA-FRR restores connectivity within 30–100 ms under the evaluated configurations. In the hybrid baseline, conventional routing protocols converge in 13.8–256.1 s (Enhanced Interior Gateway Routing Protocol (EIGRP), Intermediate System to Intermediate System (IS-IS), Open Shortest Path First (OSPF), Border Gateway Protocol (BGP), and Routing Information Protocol (RIP)), confirming that control-plane recovery cannot meet a 50 ms target. Using the collected dataset, PSAR-FRR reduces controller decision time from 6.753 µs (PSA-FRR rule evaluation) to 0.214 µs (deep neural network (DNN) inference), a 31.5× speedup. These results show that port-state awareness combined with learned, controller-local policies can substantially reduce the decision-to-action latency of FRR, providing a practical path toward low-latency failure recovery in SDN migration scenarios.","container-title":"Network","DOI":"10.3390/network6030065","ISSN":"2673-8732","issue":"3","journalAbbreviation":"Network","language":"en","page":"65","source":"DOI.org (Crossref)","title":"Design and Evaluation of PSA-FRR and PSAR-FRR for Fast Reroute in Homogeneous and Hybrid SDN Networks","volume":"6","author":[{"family":"Ahmed","given":"Md Imtiaz"},{"family":"Al Mtawa","given":"Yaser"}],"issued":{"date-parts":[["2026",8,10]]}}}],"schema":"https://github.com/citation-style-language/schema/raw/master/csl-citation.json"} </w:instrText>
      </w:r>
      <w:r>
        <w:rPr>
          <w:sz w:val="24"/>
          <w:szCs w:val="24"/>
        </w:rPr>
        <w:fldChar w:fldCharType="separate"/>
      </w:r>
      <w:r w:rsidRPr="00735D15">
        <w:rPr>
          <w:sz w:val="24"/>
        </w:rPr>
        <w:t xml:space="preserve">Ahmed </w:t>
      </w:r>
      <w:r>
        <w:rPr>
          <w:sz w:val="24"/>
        </w:rPr>
        <w:t>y</w:t>
      </w:r>
      <w:r w:rsidRPr="00735D15">
        <w:rPr>
          <w:sz w:val="24"/>
        </w:rPr>
        <w:t xml:space="preserve"> Al Mtawa</w:t>
      </w:r>
      <w:r w:rsidR="00657A23">
        <w:rPr>
          <w:sz w:val="24"/>
        </w:rPr>
        <w:t>.</w:t>
      </w:r>
      <w:r w:rsidRPr="00735D15">
        <w:rPr>
          <w:sz w:val="24"/>
        </w:rPr>
        <w:t xml:space="preserve"> </w:t>
      </w:r>
      <w:r>
        <w:rPr>
          <w:sz w:val="24"/>
        </w:rPr>
        <w:t>(</w:t>
      </w:r>
      <w:r w:rsidRPr="00735D15">
        <w:rPr>
          <w:sz w:val="24"/>
        </w:rPr>
        <w:t>2026)</w:t>
      </w:r>
      <w:r>
        <w:rPr>
          <w:sz w:val="24"/>
          <w:szCs w:val="24"/>
        </w:rPr>
        <w:fldChar w:fldCharType="end"/>
      </w:r>
      <w:r w:rsidR="00657A23">
        <w:rPr>
          <w:sz w:val="24"/>
          <w:szCs w:val="24"/>
        </w:rPr>
        <w:t>,</w:t>
      </w:r>
      <w:r>
        <w:rPr>
          <w:sz w:val="24"/>
          <w:szCs w:val="24"/>
        </w:rPr>
        <w:t xml:space="preserve"> también se aproximan a esta problemática desde Fast Reroute en redes SDN homogéneas e hibridas </w:t>
      </w:r>
      <w:r w:rsidRPr="00735D15">
        <w:rPr>
          <w:sz w:val="24"/>
          <w:szCs w:val="24"/>
        </w:rPr>
        <w:t>PSA-FRR utiliza información sobre el estado de los puertos y reglas de respaldo, mientras PSAR-FRR emplea una DNN para apoyar la selección del puerto alternativo.</w:t>
      </w:r>
      <w:r>
        <w:rPr>
          <w:sz w:val="24"/>
          <w:szCs w:val="24"/>
        </w:rPr>
        <w:t xml:space="preserve"> </w:t>
      </w:r>
      <w:r w:rsidRPr="00735D15">
        <w:rPr>
          <w:sz w:val="24"/>
          <w:szCs w:val="24"/>
        </w:rPr>
        <w:t>Aunque este enfoque mantiene el interés sobre el estado de protección y la respuesta posterior al fallo, su objetivo principal continúa siendo acelerar y mejorar el mecanismo de rerouting.</w:t>
      </w:r>
    </w:p>
    <w:p w14:paraId="32A025C7" w14:textId="00AEBAAD" w:rsidR="00735D15" w:rsidRDefault="00735D15" w:rsidP="007D7E6C">
      <w:pPr>
        <w:jc w:val="both"/>
        <w:rPr>
          <w:sz w:val="24"/>
          <w:szCs w:val="24"/>
        </w:rPr>
      </w:pPr>
      <w:r>
        <w:rPr>
          <w:sz w:val="24"/>
          <w:szCs w:val="24"/>
        </w:rPr>
        <w:fldChar w:fldCharType="begin"/>
      </w:r>
      <w:r w:rsidR="00532A26">
        <w:rPr>
          <w:sz w:val="24"/>
          <w:szCs w:val="24"/>
        </w:rPr>
        <w:instrText xml:space="preserve"> ADDIN ZOTERO_ITEM CSL_CITATION {"citationID":"XcgysaK7","properties":{"unsorted":false,"formattedCitation":"(Huang et\\uc0\\u160{}al., 2025)","plainCitation":"(Huang et al., 2025)","dontUpdate":true,"noteIndex":0},"citationItems":[{"id":158,"uris":["http://zotero.org/users/local/0gmHUf0E/items/K933FDT6"],"itemData":{"id":158,"type":"article-journal","abstract":"To address the problems of poor applicability of existing fault link recovery algorithms in network topology migration and backup path congestion, this paper proposes a backup path algorithm based on graph convolutional neural to improve deep deterministic policy gradient. First, the BPDM-GCN backup path algorithm is constructed within a deep deterministic policy gradient training framework. It uses graph convolutional networks to detect changes in network topology, aiming to optimize data transmission delay and bandwidth occupancy within the network topology. After iterative training of the BPDM-GCN algorithm, the comprehensive link weights within the network topology are generated. Then, according to the comprehensive link weight and taking the shortest path as the optimization objective, a backup path implementation method based on the incremental shortest path tree is designed to reduce the phasor data transmission delay in the backup path. In conclusion, the experimental results show that the backup path formulated by this algorithm exhibits reduced data transmission delay, minimal path extension, and a high success rate in recovering failed links. Compared to the superior NRLF-RL algorithm, the BPDM-GCN algorithm achieves a reduction of approximately 14.29% in the average failure link recovery delay and an increase of approximately 5.24% in the failure link recovery success rate.","container-title":"Future Internet","DOI":"10.3390/fi17050194","ISSN":"1999-5903","issue":"5","journalAbbreviation":"Future Internet","language":"en","page":"194","source":"DOI.org (Crossref)","title":"BPDM-GCN: Backup Path Design Method Based on Graph Convolutional Neural Network","title-short":"BPDM-GCN","volume":"17","author":[{"family":"Huang","given":"Wanwei"},{"family":"Yu","given":"Huicong"},{"family":"Li","given":"Yingying"},{"family":"He","given":"Xi"},{"family":"Chen","given":"Rui"}],"issued":{"date-parts":[["2025",4,27]]}}}],"schema":"https://github.com/citation-style-language/schema/raw/master/csl-citation.json"} </w:instrText>
      </w:r>
      <w:r>
        <w:rPr>
          <w:sz w:val="24"/>
          <w:szCs w:val="24"/>
        </w:rPr>
        <w:fldChar w:fldCharType="separate"/>
      </w:r>
      <w:r w:rsidRPr="00735D15">
        <w:rPr>
          <w:sz w:val="24"/>
        </w:rPr>
        <w:t xml:space="preserve">Huang et al. </w:t>
      </w:r>
      <w:r>
        <w:rPr>
          <w:sz w:val="24"/>
        </w:rPr>
        <w:t>(</w:t>
      </w:r>
      <w:r w:rsidRPr="00735D15">
        <w:rPr>
          <w:sz w:val="24"/>
        </w:rPr>
        <w:t>2025)</w:t>
      </w:r>
      <w:r>
        <w:rPr>
          <w:sz w:val="24"/>
          <w:szCs w:val="24"/>
        </w:rPr>
        <w:fldChar w:fldCharType="end"/>
      </w:r>
      <w:r>
        <w:rPr>
          <w:sz w:val="24"/>
          <w:szCs w:val="24"/>
        </w:rPr>
        <w:t xml:space="preserve">, </w:t>
      </w:r>
      <w:r w:rsidRPr="00735D15">
        <w:rPr>
          <w:sz w:val="24"/>
          <w:szCs w:val="24"/>
        </w:rPr>
        <w:t>por su parte, utilizan características como retardo, ocupación de ancho de banda y pérdida de paquetes para adaptar los pesos de los enlaces y construir rutas de respaldo mediante BPDM-GCN.</w:t>
      </w:r>
      <w:r>
        <w:rPr>
          <w:sz w:val="24"/>
          <w:szCs w:val="24"/>
        </w:rPr>
        <w:t xml:space="preserve"> </w:t>
      </w:r>
      <w:r w:rsidRPr="00735D15">
        <w:rPr>
          <w:sz w:val="24"/>
          <w:szCs w:val="24"/>
        </w:rPr>
        <w:t>Su propuesta refuerza la tendencia hacia mecanismos de protección conscientes del estado dinámico de la red, aunque permanece centrada en el diseño de los backups y no en el costo o la seguridad de modificar posteriormente el estado instalado.</w:t>
      </w:r>
    </w:p>
    <w:p w14:paraId="363B8F52" w14:textId="2AD3DB1E" w:rsidR="00735D15" w:rsidRDefault="00735D15" w:rsidP="007D7E6C">
      <w:pPr>
        <w:jc w:val="both"/>
        <w:rPr>
          <w:sz w:val="24"/>
          <w:szCs w:val="24"/>
        </w:rPr>
      </w:pPr>
      <w:r w:rsidRPr="00735D15">
        <w:rPr>
          <w:sz w:val="24"/>
          <w:szCs w:val="24"/>
        </w:rPr>
        <w:t>La comparación de las cuatro líneas permite observar que la literatura aborda, tanto de forma individual como mediante distintas combinaciones, la recuperación rápida, la reoptimización del tráfico, el costo de reconfiguración, la planificación de transiciones, la protección y el consumo de recursos. Los trabajos más cercanos incluso integran varias de estas dimensiones, por lo que ninguna de ellas, considerada aisladamente, constituye la brecha de la presente investigación.</w:t>
      </w:r>
    </w:p>
    <w:p w14:paraId="6F5B888C" w14:textId="5F0E669C" w:rsidR="00735D15" w:rsidRDefault="00735D15" w:rsidP="007D7E6C">
      <w:pPr>
        <w:jc w:val="both"/>
        <w:rPr>
          <w:sz w:val="24"/>
          <w:szCs w:val="24"/>
        </w:rPr>
      </w:pPr>
      <w:r w:rsidRPr="00735D15">
        <w:rPr>
          <w:sz w:val="24"/>
          <w:szCs w:val="24"/>
        </w:rPr>
        <w:t>No obstante, en los trabajos revisados no se ha identificado un enfoque que incorpore explícitamente la protección que permanece instalada después de la actuación de Fast Failover, junto con los recursos ocupados y disponibles, como parte del estado desde el cual se evalúan múltiples configuraciones objetivo y las transiciones necesarias para alcanzarlas.</w:t>
      </w:r>
    </w:p>
    <w:p w14:paraId="37928377" w14:textId="7EDF2571" w:rsidR="00735D15" w:rsidRPr="007D7E6C" w:rsidRDefault="00735D15" w:rsidP="007D7E6C">
      <w:pPr>
        <w:jc w:val="both"/>
        <w:rPr>
          <w:sz w:val="24"/>
          <w:szCs w:val="24"/>
        </w:rPr>
      </w:pPr>
      <w:r w:rsidRPr="00735D15">
        <w:rPr>
          <w:sz w:val="24"/>
          <w:szCs w:val="24"/>
        </w:rPr>
        <w:t>En particular, no se ha identificado que diferencias en la protección instalada entre estados post-fallo con condiciones de reenvío semejantes sean utilizadas para determinar variaciones en el costo o la factibilidad de las transiciones y que, como consecuencia, estas diferencias puedan condicionar la configuración objetivo</w:t>
      </w:r>
      <w:r>
        <w:rPr>
          <w:sz w:val="24"/>
          <w:szCs w:val="24"/>
        </w:rPr>
        <w:t xml:space="preserve"> </w:t>
      </w:r>
      <w:r w:rsidRPr="00735D15">
        <w:rPr>
          <w:sz w:val="24"/>
          <w:szCs w:val="24"/>
        </w:rPr>
        <w:t>seleccionada. Esta intersección delimita la brecha específica abordada en la presente investigación.</w:t>
      </w:r>
    </w:p>
    <w:p w14:paraId="777FE145" w14:textId="418E4D05" w:rsidR="00C73EAE" w:rsidRPr="00F372CE" w:rsidRDefault="001B4E83" w:rsidP="00F372CE">
      <w:pPr>
        <w:pStyle w:val="Ttulo1"/>
        <w:numPr>
          <w:ilvl w:val="0"/>
          <w:numId w:val="1"/>
        </w:numPr>
        <w:rPr>
          <w:sz w:val="24"/>
          <w:szCs w:val="24"/>
        </w:rPr>
      </w:pPr>
      <w:r>
        <w:rPr>
          <w:sz w:val="24"/>
          <w:szCs w:val="24"/>
        </w:rPr>
        <w:t>MARCO TEÓRICO</w:t>
      </w:r>
    </w:p>
    <w:p w14:paraId="6E17EF05" w14:textId="2EDF0AC4" w:rsidR="00F372CE" w:rsidRDefault="00F372CE" w:rsidP="00F372CE">
      <w:pPr>
        <w:pStyle w:val="Ttulo1"/>
        <w:numPr>
          <w:ilvl w:val="1"/>
          <w:numId w:val="1"/>
        </w:numPr>
        <w:rPr>
          <w:sz w:val="24"/>
          <w:szCs w:val="24"/>
        </w:rPr>
      </w:pPr>
      <w:r w:rsidRPr="00F372CE">
        <w:rPr>
          <w:sz w:val="24"/>
          <w:szCs w:val="24"/>
        </w:rPr>
        <w:t>Redes definidas por software y modelo de encaminamiento</w:t>
      </w:r>
    </w:p>
    <w:p w14:paraId="2AACAE8F" w14:textId="6DC100D6" w:rsidR="00F372CE" w:rsidRDefault="00F372CE" w:rsidP="00F372CE">
      <w:pPr>
        <w:jc w:val="both"/>
        <w:rPr>
          <w:sz w:val="24"/>
          <w:szCs w:val="24"/>
        </w:rPr>
      </w:pPr>
      <w:r w:rsidRPr="00F372CE">
        <w:rPr>
          <w:sz w:val="24"/>
          <w:szCs w:val="24"/>
        </w:rPr>
        <w:t>Las redes definidas por software (Software-Defined Networking, SDN) separan las funciones encargadas de tomar decisiones de encaminamiento de aquellas responsables de reenviar los paquetes. El plano de control concentra la lógica utilizada para determinar políticas y rutas, mientras que el plano de datos ejecuta estas decisiones mediante reglas instaladas en los dispositivos de red. Esta separación permite que un controlador gestione de manera programable el comportamiento de los switches y adapte las rutas cuando cambian las condiciones de la red.</w:t>
      </w:r>
      <w:r>
        <w:rPr>
          <w:sz w:val="24"/>
          <w:szCs w:val="24"/>
        </w:rPr>
        <w:t xml:space="preserve"> </w:t>
      </w:r>
      <w:r>
        <w:rPr>
          <w:sz w:val="24"/>
          <w:szCs w:val="24"/>
        </w:rPr>
        <w:fldChar w:fldCharType="begin"/>
      </w:r>
      <w:r w:rsidR="00532A26">
        <w:rPr>
          <w:sz w:val="24"/>
          <w:szCs w:val="24"/>
        </w:rPr>
        <w:instrText xml:space="preserve"> ADDIN ZOTERO_ITEM CSL_CITATION {"citationID":"pr5Swib9","properties":{"unsorted":false,"formattedCitation":"(Miura et\\uc0\\u160{}al., 2022b)","plainCitation":"(Miura et al., 2022b)","dontUpdate":true,"noteIndex":0},"citationItems":[{"id":159,"uris":["http://zotero.org/users/local/0gmHUf0E/items/ELSYAJUP"],"itemData":{"id":159,"type":"article-journal","abstract":"Communication networks require high availability to provide reliable services to users. One of techniques maintaining high availability of communication networks is fast failure recovery such as the multiple routing configurations (MRC) algorithm. In MRC, multiple virtual networks named backup routing configurations for transmitting data after a single link/node failure occurrence are constructed on the basis of a normal routing configuration on a physical network. When a failure occurs during data transmission on the physical network, MRC immediately switches the normal routing configuration to appropriate backup routing configurations to ensure data transmission without significant delay and packet loss. In this paper, we introduce a design of a fast failure recovery mechanism using MRC for software-defined networks with Programming Protocolindependent Packet Processors (P4). P4 is a programming language that enables us to define the behavior of the data plane of network devices in software-defined networks. We provide the implementation of some functions for fast failure recovery, including failure detection and packet forwarding. We verify the behavior of our implementation through practical demonstrations using Mininet.","container-title":"Computer Networks","DOI":"10.1016/j.comnet.2022.109274","ISSN":"13891286","journalAbbreviation":"Computer Networks","language":"en","page":"109274","source":"DOI.org (Crossref)","title":"P4-based design of fast failure recovery for software-defined networks","volume":"216","author":[{"family":"Miura","given":"Hideyoshi"},{"family":"Hirata","given":"Kouji"},{"family":"Tachibana","given":"Takuji"}],"issued":{"date-parts":[["2022",10]]}}}],"schema":"https://github.com/citation-style-language/schema/raw/master/csl-citation.json"} </w:instrText>
      </w:r>
      <w:r>
        <w:rPr>
          <w:sz w:val="24"/>
          <w:szCs w:val="24"/>
        </w:rPr>
        <w:fldChar w:fldCharType="separate"/>
      </w:r>
      <w:r w:rsidRPr="00F372CE">
        <w:rPr>
          <w:sz w:val="24"/>
        </w:rPr>
        <w:t xml:space="preserve">Miura et al. </w:t>
      </w:r>
      <w:r>
        <w:rPr>
          <w:sz w:val="24"/>
        </w:rPr>
        <w:t>(</w:t>
      </w:r>
      <w:r w:rsidRPr="00F372CE">
        <w:rPr>
          <w:sz w:val="24"/>
        </w:rPr>
        <w:t>2022)</w:t>
      </w:r>
      <w:r>
        <w:rPr>
          <w:sz w:val="24"/>
          <w:szCs w:val="24"/>
        </w:rPr>
        <w:fldChar w:fldCharType="end"/>
      </w:r>
      <w:r w:rsidR="00F67FBD">
        <w:rPr>
          <w:sz w:val="24"/>
          <w:szCs w:val="24"/>
        </w:rPr>
        <w:t>,</w:t>
      </w:r>
      <w:r>
        <w:rPr>
          <w:sz w:val="24"/>
          <w:szCs w:val="24"/>
        </w:rPr>
        <w:t xml:space="preserve"> </w:t>
      </w:r>
      <w:r w:rsidRPr="00F372CE">
        <w:rPr>
          <w:sz w:val="24"/>
          <w:szCs w:val="24"/>
        </w:rPr>
        <w:t>emplean esta arquitectura para gestionar configuraciones de encaminamiento desde el plano de control y ejecutar posteriormente las acciones correspondientes en dispositivos programables.</w:t>
      </w:r>
    </w:p>
    <w:p w14:paraId="6E33F12F" w14:textId="536BB06C" w:rsidR="00F372CE" w:rsidRDefault="00F372CE" w:rsidP="00F372CE">
      <w:pPr>
        <w:jc w:val="both"/>
        <w:rPr>
          <w:sz w:val="24"/>
          <w:szCs w:val="24"/>
        </w:rPr>
      </w:pPr>
      <w:r w:rsidRPr="00F372CE">
        <w:rPr>
          <w:sz w:val="24"/>
          <w:szCs w:val="24"/>
        </w:rPr>
        <w:lastRenderedPageBreak/>
        <w:t xml:space="preserve">El comportamiento efectivo del plano de datos depende de las reglas que permanecen instaladas en los switches. Estas reglas relacionan determinadas características de los paquetes con acciones como reenviar por un puerto, modificar información de cabecera o utilizar estructuras adicionales de forwarding. Protocolos como </w:t>
      </w:r>
      <w:proofErr w:type="spellStart"/>
      <w:r w:rsidRPr="00F372CE">
        <w:rPr>
          <w:sz w:val="24"/>
          <w:szCs w:val="24"/>
        </w:rPr>
        <w:t>OpenFlow</w:t>
      </w:r>
      <w:proofErr w:type="spellEnd"/>
      <w:r w:rsidRPr="00F372CE">
        <w:rPr>
          <w:sz w:val="24"/>
          <w:szCs w:val="24"/>
        </w:rPr>
        <w:t xml:space="preserve"> permiten al controlador administrar este estado e incorporar mecanismos como grupos de acciones y alternativas de respaldo.</w:t>
      </w:r>
      <w:r>
        <w:rPr>
          <w:sz w:val="24"/>
          <w:szCs w:val="24"/>
        </w:rPr>
        <w:t xml:space="preserve"> </w:t>
      </w:r>
      <w:r>
        <w:rPr>
          <w:sz w:val="24"/>
          <w:szCs w:val="24"/>
        </w:rPr>
        <w:fldChar w:fldCharType="begin"/>
      </w:r>
      <w:r w:rsidR="00532A26">
        <w:rPr>
          <w:sz w:val="24"/>
          <w:szCs w:val="24"/>
        </w:rPr>
        <w:instrText xml:space="preserve"> ADDIN ZOTERO_ITEM CSL_CITATION {"citationID":"ElNGG1E7","properties":{"unsorted":false,"formattedCitation":"(Nurwarsito &amp; Prasetyo, 2023)","plainCitation":"(Nurwarsito &amp; Prasetyo, 2023)","dontUpdate":true,"noteIndex":0},"citationItems":[{"id":162,"uris":["http://zotero.org/users/local/0gmHUf0E/items/YRMI3MHM"],"itemData":{"id":162,"type":"article-journal","abstract":"Link failure is a common problem that occurs in software-defined networks. The most proposed approach for failure recovery is to use pre-configured backup paths in the switch. However, it may increase the number of traffic packets after the traffic is rerouted through the backup path. In this research, the proposed method is the implementation of a failure recovery mechanism by utilizing the fast failover group feature in OpenFlow to store pre-configured backup paths in the switch. The disrupted traffic packets will be labeled using the VLAN ID, which can be used as a matching field. Due to this capability, VLAN ID can aggregate traffic packets into one entry table as a match field in the forwarding rules. Through implementation and evaluation, it is shown that the system can build a backup path in the switch and reroute the disrupted traffic to the backup path. Based on the parameters used, the results show that the proposed approach achieves a recovery time of around 1.021.26ms. Additionally, it can reduce the number of traffic packets and has a low amount of packet loss compared to previous methods.","container-title":"International Journal of Advanced Computer Science and Applications","DOI":"10.14569/IJACSA.2023.0140178","ISSN":"21565570, 2158107X","issue":"1","journalAbbreviation":"IJACSA","language":"en","source":"DOI.org (Crossref)","title":"Implementation Failure Recovery Mechanism using VLAN ID in Software Defined Networks","URL":"http://thesai.org/Publications/ViewPaper?Volume=14&amp;Issue=1&amp;Code=IJACSA&amp;SerialNo=78","volume":"14","author":[{"family":"Nurwarsito","given":"Heru"},{"family":"Prasetyo","given":"Galih"}],"accessed":{"date-parts":[["2026",9,27]]},"issued":{"date-parts":[["2023"]]}}}],"schema":"https://github.com/citation-style-language/schema/raw/master/csl-citation.json"} </w:instrText>
      </w:r>
      <w:r>
        <w:rPr>
          <w:sz w:val="24"/>
          <w:szCs w:val="24"/>
        </w:rPr>
        <w:fldChar w:fldCharType="separate"/>
      </w:r>
      <w:r w:rsidRPr="00F372CE">
        <w:rPr>
          <w:sz w:val="24"/>
        </w:rPr>
        <w:t xml:space="preserve">Nurwarsito &amp; Prasetyo </w:t>
      </w:r>
      <w:r>
        <w:rPr>
          <w:sz w:val="24"/>
        </w:rPr>
        <w:t>(</w:t>
      </w:r>
      <w:r w:rsidRPr="00F372CE">
        <w:rPr>
          <w:sz w:val="24"/>
        </w:rPr>
        <w:t>2023)</w:t>
      </w:r>
      <w:r>
        <w:rPr>
          <w:sz w:val="24"/>
          <w:szCs w:val="24"/>
        </w:rPr>
        <w:fldChar w:fldCharType="end"/>
      </w:r>
      <w:r w:rsidR="00F67FBD">
        <w:rPr>
          <w:sz w:val="24"/>
          <w:szCs w:val="24"/>
        </w:rPr>
        <w:t>,</w:t>
      </w:r>
      <w:r>
        <w:rPr>
          <w:sz w:val="24"/>
          <w:szCs w:val="24"/>
        </w:rPr>
        <w:t xml:space="preserve"> </w:t>
      </w:r>
      <w:r w:rsidRPr="00F372CE">
        <w:rPr>
          <w:sz w:val="24"/>
          <w:szCs w:val="24"/>
        </w:rPr>
        <w:t>por ejemplo, combinan Fast Failover con identificación mediante VLAN para reducir el estado necesario al representar rutas alternativas.</w:t>
      </w:r>
    </w:p>
    <w:p w14:paraId="333BE47A" w14:textId="17351FA2" w:rsidR="00F372CE" w:rsidRPr="00F372CE" w:rsidRDefault="00F372CE" w:rsidP="00F372CE">
      <w:pPr>
        <w:jc w:val="both"/>
        <w:rPr>
          <w:sz w:val="24"/>
          <w:szCs w:val="24"/>
        </w:rPr>
      </w:pPr>
      <w:r w:rsidRPr="00F372CE">
        <w:rPr>
          <w:sz w:val="24"/>
          <w:szCs w:val="24"/>
        </w:rPr>
        <w:t xml:space="preserve">El estado instalado en los dispositivos también se encuentra condicionado por sus recursos disponibles. Las reglas de forwarding pueden consumir memoria especializada, como la </w:t>
      </w:r>
      <w:proofErr w:type="spellStart"/>
      <w:r w:rsidRPr="00F372CE">
        <w:rPr>
          <w:sz w:val="24"/>
          <w:szCs w:val="24"/>
        </w:rPr>
        <w:t>Ternary</w:t>
      </w:r>
      <w:proofErr w:type="spellEnd"/>
      <w:r w:rsidRPr="00F372CE">
        <w:rPr>
          <w:sz w:val="24"/>
          <w:szCs w:val="24"/>
        </w:rPr>
        <w:t xml:space="preserve"> Content-</w:t>
      </w:r>
      <w:proofErr w:type="spellStart"/>
      <w:r w:rsidRPr="00F372CE">
        <w:rPr>
          <w:sz w:val="24"/>
          <w:szCs w:val="24"/>
        </w:rPr>
        <w:t>Addressable</w:t>
      </w:r>
      <w:proofErr w:type="spellEnd"/>
      <w:r w:rsidRPr="00F372CE">
        <w:rPr>
          <w:sz w:val="24"/>
          <w:szCs w:val="24"/>
        </w:rPr>
        <w:t xml:space="preserve"> Memory (TCAM), por lo que mantener numerosas rutas o mecanismos de respaldo puede incrementar el uso de recursos del switch</w:t>
      </w:r>
      <w:r>
        <w:rPr>
          <w:sz w:val="24"/>
          <w:szCs w:val="24"/>
        </w:rPr>
        <w:t xml:space="preserve">. </w:t>
      </w:r>
      <w:r>
        <w:rPr>
          <w:sz w:val="24"/>
          <w:szCs w:val="24"/>
        </w:rPr>
        <w:fldChar w:fldCharType="begin"/>
      </w:r>
      <w:r w:rsidR="00532A26">
        <w:rPr>
          <w:sz w:val="24"/>
          <w:szCs w:val="24"/>
        </w:rPr>
        <w:instrText xml:space="preserve"> ADDIN ZOTERO_ITEM CSL_CITATION {"citationID":"iuCqDDJg","properties":{"unsorted":false,"formattedCitation":"(Alhiyari et\\uc0\\u160{}al., 2025)","plainCitation":"(Alhiyari et al., 2025)","dontUpdate":true,"noteIndex":0},"citationItems":[{"id":172,"uris":["http://zotero.org/users/local/0gmHUf0E/items/7IMYBPH7"],"itemData":{"id":172,"type":"article-journal","abstract":"Link failure is a critical issue in large networks and must be effectively addressed. In software-defined networks (SDN), link failure recovery schemes can be categorized into proactive and reactive approaches. Reactive schemes have longer recovery times while proactive schemes provide faster recovery but overwhelm the memory of switches by flow entries. As SDN adoption grows, ensuring efficient recovery from link failures in the data plane becomes crucial. In particular, data center networks (DCNs) demand rapid recovery times and efficient resource utilization to meet carrier-grade requirements. This paper proposes an efficient Decentralized Failure Recovery (DFR) model for SDNs, meeting recovery time requirements and optimizing switch memory resource consumption. The DFR model enables switches to autonomously reroute traffic upon link failures without involving the controller, achieving fast recovery times while minimizing memory usage. DFR employs the Fast Failover Group in the OpenFlow standard for local recovery without requiring controller communication and utilizes the k-shortest path algorithm to proactively install backup paths, allowing immediate local recovery without controller intervention and enhancing overall network stability and scalability. DFR employs flow entry aggregation techniques to reduce switch memory usage. Instead of matching flow entries to the destination host’s MAC address, DFR matches packets to the destination switch’s MAC address. This reduces the switches’ Ternary Content-Addressable Memory (TCAM) consumption. Additionally, DFR modifies Address Resolution Protocol (ARP) replies to provide source hosts with the destination switch’s MAC address, facilitating flow entry aggregation without affecting normal network operations. The performance of DFR is evaluated through the network emulator Mininet 2.3.1 and Ryu 3.1 as SDN controller. For different number of active flows, number of hosts per edge switch, and different network sizes, the proposed model outperformed various failure recovery models: restoration-based, protection by flow entries, protection by group entries and protection by Vlan-tagging model in terms of recovery time, switch memory consumption and controller overhead which represented the number of flow entry updates to recover from the failure. Experimental results demonstrate that DFR achieves recovery times under 20 milliseconds, satisfying carrier-grade requirements for rapid failure recovery. Additionally, DFR reduces switch memory usage by up to 95% compared to traditional protection methods and minimizes controller load by eliminating the need for controller intervention during failure recovery. The results underscore the efficiency and scalability of the DFR model, making it a practical solution for enhancing network resilience in SDN environments.","container-title":"Computers, Materials &amp; Continua","DOI":"10.32604/cmc.2024.058953","ISSN":"1546-2226","issue":"1","journalAbbreviation":"CMC","language":"en","page":"1087-1107","source":"DOI.org (Crossref)","title":"A Decentralized and TCAM-Aware Failure Recovery Model in Software Defined Data Center Networks","volume":"82","author":[{"family":"Alhiyari","given":"Suheib"},{"family":"Daud","given":"Nur Nasuha"},{"family":"Hamid","given":"Siti Hafizah Ab"}],"issued":{"date-parts":[["2025"]]}}}],"schema":"https://github.com/citation-style-language/schema/raw/master/csl-citation.json"} </w:instrText>
      </w:r>
      <w:r>
        <w:rPr>
          <w:sz w:val="24"/>
          <w:szCs w:val="24"/>
        </w:rPr>
        <w:fldChar w:fldCharType="separate"/>
      </w:r>
      <w:r w:rsidRPr="00F372CE">
        <w:rPr>
          <w:sz w:val="24"/>
        </w:rPr>
        <w:t xml:space="preserve">Alhiyari et al. </w:t>
      </w:r>
      <w:r>
        <w:rPr>
          <w:sz w:val="24"/>
        </w:rPr>
        <w:t>(</w:t>
      </w:r>
      <w:r w:rsidRPr="00F372CE">
        <w:rPr>
          <w:sz w:val="24"/>
        </w:rPr>
        <w:t>2025)</w:t>
      </w:r>
      <w:r>
        <w:rPr>
          <w:sz w:val="24"/>
          <w:szCs w:val="24"/>
        </w:rPr>
        <w:fldChar w:fldCharType="end"/>
      </w:r>
      <w:r w:rsidR="00F67FBD">
        <w:rPr>
          <w:sz w:val="24"/>
          <w:szCs w:val="24"/>
        </w:rPr>
        <w:t>,</w:t>
      </w:r>
      <w:r>
        <w:rPr>
          <w:sz w:val="24"/>
          <w:szCs w:val="24"/>
        </w:rPr>
        <w:t xml:space="preserve"> </w:t>
      </w:r>
      <w:proofErr w:type="spellStart"/>
      <w:r w:rsidRPr="00F372CE">
        <w:rPr>
          <w:sz w:val="24"/>
          <w:szCs w:val="24"/>
        </w:rPr>
        <w:t>elacionan</w:t>
      </w:r>
      <w:proofErr w:type="spellEnd"/>
      <w:r w:rsidRPr="00F372CE">
        <w:rPr>
          <w:sz w:val="24"/>
          <w:szCs w:val="24"/>
        </w:rPr>
        <w:t xml:space="preserve"> directamente la recuperación mediante Fast Failover con el número de entradas necesarias y utilizan agregación de reglas para reducir dicho consumo</w:t>
      </w:r>
      <w:r>
        <w:rPr>
          <w:sz w:val="24"/>
          <w:szCs w:val="24"/>
        </w:rPr>
        <w:t xml:space="preserve">. </w:t>
      </w:r>
      <w:r w:rsidRPr="00F372CE">
        <w:rPr>
          <w:sz w:val="24"/>
          <w:szCs w:val="24"/>
        </w:rPr>
        <w:t>Por esta razón, las decisiones de encaminamiento en SDN no dependen únicamente de la ruta que transporta el tráfico, sino también del estado y los recursos necesarios para mantenerla, aspecto que adquiere especial importancia al estudiar los mecanismos de recuperación ante fallos.</w:t>
      </w:r>
    </w:p>
    <w:p w14:paraId="36BF18CE" w14:textId="35CF90A0" w:rsidR="00205C87" w:rsidRDefault="00205C87" w:rsidP="00205C87">
      <w:pPr>
        <w:pStyle w:val="Ttulo1"/>
        <w:numPr>
          <w:ilvl w:val="1"/>
          <w:numId w:val="1"/>
        </w:numPr>
        <w:rPr>
          <w:b w:val="0"/>
          <w:bCs w:val="0"/>
          <w:sz w:val="24"/>
          <w:szCs w:val="24"/>
        </w:rPr>
      </w:pPr>
      <w:r w:rsidRPr="00205C87">
        <w:rPr>
          <w:sz w:val="24"/>
          <w:szCs w:val="24"/>
        </w:rPr>
        <w:t>Resiliencia y recuperación rápida ante fallos</w:t>
      </w:r>
      <w:r w:rsidR="00F372CE" w:rsidRPr="00205C87">
        <w:rPr>
          <w:sz w:val="24"/>
          <w:szCs w:val="24"/>
        </w:rPr>
        <w:tab/>
      </w:r>
    </w:p>
    <w:p w14:paraId="7AEDC63E" w14:textId="1582D984" w:rsidR="00205C87" w:rsidRDefault="00205C87" w:rsidP="00205C87">
      <w:pPr>
        <w:jc w:val="both"/>
        <w:rPr>
          <w:sz w:val="24"/>
          <w:szCs w:val="24"/>
        </w:rPr>
      </w:pPr>
      <w:r w:rsidRPr="00205C87">
        <w:rPr>
          <w:sz w:val="24"/>
          <w:szCs w:val="24"/>
        </w:rPr>
        <w:t>La resiliencia de una red se relaciona con su capacidad para mantener o recuperar la comunicación cuando alguno de sus componentes deja de estar disponible. Ante un fallo de enlace, la recuperación puede realizarse de manera reactiva, esperando que el controlador detecte el evento, calcule una nueva ruta e instale las reglas correspondientes, o mediante mecanismos proactivos, donde las alternativas de respaldo se preparan antes del fallo. Esta segunda estrategia reduce la dependencia inmediata del plano de control y permite que los propios dispositivos reaccionen localmente.</w:t>
      </w:r>
      <w:r>
        <w:rPr>
          <w:sz w:val="24"/>
          <w:szCs w:val="24"/>
        </w:rPr>
        <w:t xml:space="preserve"> </w:t>
      </w:r>
      <w:r>
        <w:rPr>
          <w:sz w:val="24"/>
          <w:szCs w:val="24"/>
        </w:rPr>
        <w:fldChar w:fldCharType="begin"/>
      </w:r>
      <w:r w:rsidR="00532A26">
        <w:rPr>
          <w:sz w:val="24"/>
          <w:szCs w:val="24"/>
        </w:rPr>
        <w:instrText xml:space="preserve"> ADDIN ZOTERO_ITEM CSL_CITATION {"citationID":"yGeszCzZ","properties":{"unsorted":false,"formattedCitation":"(Franco et\\uc0\\u160{}al., 2024b)","plainCitation":"(Franco et al., 2024b)","dontUpdate":true,"noteIndex":0},"citationItems":[{"id":160,"uris":["http://zotero.org/users/local/0gmHUf0E/items/GGJKYXRP"],"itemData":{"id":160,"type":"article-journal","abstract":"The rapid emergence of new applications and services, and their increased demand for Quality of Service (QoS), have a significant impact on the development of today’s communication networks. As a result, communication networks are constantly evolving towards new architectures, such as the 6th Generation (6G) of communication systems, currently being studied in academic and research environments. One of the most critical aspects of designing communication networks is meeting the restricted delay and packet loss requirements. In this context, although link failure recovery has been widely addressed in the literature, it remains one of the main causes of packet losses and delays in the network. The failure recovery time in currently deployed technologies is still far from the sub-millisecond delay required in 6G networks. The time required for distributed network architectures to converge to a common network state after a link failure is excessive. In contrast, centralized architectures such as Software-Defined Networking (SDN) solve this problem but still need to notify the failure to a centralized controller, which increases the recovery time. This paper proposes a very Fast Failure Recovery (vFFR) strategy that can recover from link failures in sub-millisecond timescales by reacting directly from the data plane of the network devices while maintaining a synchronized state with the centralized controller. We first analyze current failure recovery strategies and classify them according to the techniques used to optimize failure recovery time. Afterward, we describe the design of a vFFR strategy that combines three data plane recovery algorithms to reduce latency and packet loss under varying network conditions. Our vFFR strategy has been modeled in P4 language and tested on an emulation platform to validate the three data plane recovery algorithms under different conditions. The results show that latency varies according to the alternate path selected in the recovery algorithm, and the packet loss rate remains constant even when the background traffic reaches 90% of the link capacity. In addition, the vFFR strategy has been implemented on Intel Tofino devices, achieving a failure recovery time lower than 500 µs and a total frame loss rate below 0.005% in all cases, including those with a 35 Gbps load.","container-title":"IEEE Open Journal of the Communications Society","DOI":"10.1109/OJCOMS.2024.3493417","ISSN":"2644-125X","journalAbbreviation":"IEEE Open J. Commun. Soc.","language":"en","license":"https://creativecommons.org/licenses/by-nc-nd/4.0/","page":"7121-7146","source":"DOI.org (Crossref)","title":"vFFR: A Very Fast Failure Recovery Strategy Implemented in Devices With Programmable Data Plane","title-short":"vFFR","volume":"5","author":[{"family":"Franco","given":"David"},{"family":"Higuero","given":"Marivi"},{"family":"Sanz","given":"Ane"},{"family":"Unzilla","given":"Juanjo"},{"family":"Huarte","given":"Maider"}],"issued":{"date-parts":[["2024"]]}}}],"schema":"https://github.com/citation-style-language/schema/raw/master/csl-citation.json"} </w:instrText>
      </w:r>
      <w:r>
        <w:rPr>
          <w:sz w:val="24"/>
          <w:szCs w:val="24"/>
        </w:rPr>
        <w:fldChar w:fldCharType="separate"/>
      </w:r>
      <w:r w:rsidRPr="00205C87">
        <w:rPr>
          <w:sz w:val="24"/>
        </w:rPr>
        <w:t xml:space="preserve">Franco et al. </w:t>
      </w:r>
      <w:r>
        <w:rPr>
          <w:sz w:val="24"/>
        </w:rPr>
        <w:t>(</w:t>
      </w:r>
      <w:r w:rsidRPr="00205C87">
        <w:rPr>
          <w:sz w:val="24"/>
        </w:rPr>
        <w:t>2024)</w:t>
      </w:r>
      <w:r>
        <w:rPr>
          <w:sz w:val="24"/>
          <w:szCs w:val="24"/>
        </w:rPr>
        <w:fldChar w:fldCharType="end"/>
      </w:r>
      <w:r w:rsidR="000F7DD7">
        <w:rPr>
          <w:sz w:val="24"/>
          <w:szCs w:val="24"/>
        </w:rPr>
        <w:t>,</w:t>
      </w:r>
      <w:r>
        <w:rPr>
          <w:sz w:val="24"/>
          <w:szCs w:val="24"/>
        </w:rPr>
        <w:t xml:space="preserve"> </w:t>
      </w:r>
      <w:r w:rsidRPr="00205C87">
        <w:rPr>
          <w:sz w:val="24"/>
          <w:szCs w:val="24"/>
        </w:rPr>
        <w:t>muestran que trasladar la decisión de recuperación al plano de datos puede reducir considerablemente el tiempo transcurrido entre la detección del fallo y el restablecimiento del tráfico.</w:t>
      </w:r>
      <w:r>
        <w:rPr>
          <w:sz w:val="24"/>
          <w:szCs w:val="24"/>
        </w:rPr>
        <w:t xml:space="preserve"> </w:t>
      </w:r>
    </w:p>
    <w:p w14:paraId="586F5777" w14:textId="4425623A" w:rsidR="00205C87" w:rsidRDefault="00205C87" w:rsidP="00205C87">
      <w:pPr>
        <w:jc w:val="both"/>
        <w:rPr>
          <w:sz w:val="24"/>
          <w:szCs w:val="24"/>
        </w:rPr>
      </w:pPr>
      <w:r w:rsidRPr="00205C87">
        <w:rPr>
          <w:sz w:val="24"/>
          <w:szCs w:val="24"/>
        </w:rPr>
        <w:t>Dentro de estos mecanismos se encuentran Fast Reroute (FRR) y Fast Failover (FF), cuyo principio consiste en disponer de alternativas que puedan activarse inmediatamente cuando la ruta principal deja de estar disponible. Esta reacción permite preservar la conectividad sin esperar una reconfiguración completa de la red; sin embargo, la ruta activada constituye principalmente una respuesta de emergencia</w:t>
      </w:r>
      <w:r>
        <w:rPr>
          <w:sz w:val="24"/>
          <w:szCs w:val="24"/>
        </w:rPr>
        <w:t xml:space="preserve"> </w:t>
      </w:r>
      <w:r>
        <w:rPr>
          <w:sz w:val="24"/>
          <w:szCs w:val="24"/>
        </w:rPr>
        <w:fldChar w:fldCharType="begin"/>
      </w:r>
      <w:r w:rsidR="00532A26">
        <w:rPr>
          <w:sz w:val="24"/>
          <w:szCs w:val="24"/>
        </w:rPr>
        <w:instrText xml:space="preserve"> ADDIN ZOTERO_ITEM CSL_CITATION {"citationID":"xSRuJnbw","properties":{"unsorted":false,"formattedCitation":"(Shukla &amp; Foerster, 2021)","plainCitation":"(Shukla &amp; Foerster, 2021)","dontUpdate":true,"noteIndex":0},"citationItems":[{"id":164,"uris":["http://zotero.org/users/local/0gmHUf0E/items/FIDQ6QJS"],"itemData":{"id":164,"type":"paper-conference","abstract":"In networks, availability is of paramount importance. As link failures are disruptive, modern networks in turn provide Fast ReRoute (FRR) mechanisms to rapidly restore connectivity. However, existing FRR approaches heavily impact performance until the slower convergence protocols kick in. The fast failover routes commonly involve unnecessary loops and detours, disturbing other traffic while causing costly packet loss. In this paper, we make a case for augmenting FRR mechanisms to avoid such inefficiencies. We introduce ShortCut that routes the packets in a loop free fashion, avoiding costly detours and decreasing link load. ShortCut achieves this by leveraging data plane programmability: when a loop is locally observed, it can be removed by short-cutting the respective route parts. As such, ShortCut is topology-independent and agnostic to the type of FRR currently deployed. Our first experimental simulations show that ShortCut can outperform control plane convergence mechanisms; moreover avoiding loops and keeping packet loss minimal opposed to existing FRR mechanisms.","container-title":"Proceedings of the Symposium on Architectures for Networking and Communications Systems","DOI":"10.1145/3493425.3502751","event-title":"ANCS '21: Symposium on Architectures for Networking and Communications Systems","ISBN":"978-1-4503-9168-9","language":"en","page":"15-22","publisher":"ACM","publisher-place":"Layfette IN USA","source":"DOI.org (Crossref)","title":"Shortcutting Fast Failover Routes in the Data Plane","URL":"https://dl.acm.org/doi/10.1145/3493425.3502751","author":[{"family":"Shukla","given":"Apoorv"},{"family":"Foerster","given":"Klaus-Tycho"}],"accessed":{"date-parts":[["2026",9,27]]},"issued":{"date-parts":[["2021",12,13]]}}}],"schema":"https://github.com/citation-style-language/schema/raw/master/csl-citation.json"} </w:instrText>
      </w:r>
      <w:r>
        <w:rPr>
          <w:sz w:val="24"/>
          <w:szCs w:val="24"/>
        </w:rPr>
        <w:fldChar w:fldCharType="separate"/>
      </w:r>
      <w:r w:rsidRPr="00205C87">
        <w:rPr>
          <w:sz w:val="24"/>
        </w:rPr>
        <w:t xml:space="preserve">Shukla </w:t>
      </w:r>
      <w:r>
        <w:rPr>
          <w:sz w:val="24"/>
        </w:rPr>
        <w:t>y</w:t>
      </w:r>
      <w:r w:rsidRPr="00205C87">
        <w:rPr>
          <w:sz w:val="24"/>
        </w:rPr>
        <w:t xml:space="preserve"> Foerster </w:t>
      </w:r>
      <w:r>
        <w:rPr>
          <w:sz w:val="24"/>
        </w:rPr>
        <w:t>(</w:t>
      </w:r>
      <w:r w:rsidRPr="00205C87">
        <w:rPr>
          <w:sz w:val="24"/>
        </w:rPr>
        <w:t>2021)</w:t>
      </w:r>
      <w:r>
        <w:rPr>
          <w:sz w:val="24"/>
          <w:szCs w:val="24"/>
        </w:rPr>
        <w:fldChar w:fldCharType="end"/>
      </w:r>
      <w:r w:rsidR="000F7DD7">
        <w:rPr>
          <w:sz w:val="24"/>
          <w:szCs w:val="24"/>
        </w:rPr>
        <w:t>,</w:t>
      </w:r>
      <w:r>
        <w:rPr>
          <w:sz w:val="24"/>
          <w:szCs w:val="24"/>
        </w:rPr>
        <w:t xml:space="preserve"> </w:t>
      </w:r>
      <w:r w:rsidRPr="00205C87">
        <w:rPr>
          <w:sz w:val="24"/>
          <w:szCs w:val="24"/>
        </w:rPr>
        <w:t>muestran que el rerouting rápido puede mantener desvíos o recorridos innecesarios durante el periodo posterior al fallo, mientras</w:t>
      </w:r>
      <w:r>
        <w:rPr>
          <w:sz w:val="24"/>
          <w:szCs w:val="24"/>
        </w:rPr>
        <w:t xml:space="preserve"> </w:t>
      </w:r>
      <w:r>
        <w:rPr>
          <w:sz w:val="24"/>
          <w:szCs w:val="24"/>
        </w:rPr>
        <w:fldChar w:fldCharType="begin"/>
      </w:r>
      <w:r w:rsidR="00532A26">
        <w:rPr>
          <w:sz w:val="24"/>
          <w:szCs w:val="24"/>
        </w:rPr>
        <w:instrText xml:space="preserve"> ADDIN ZOTERO_ITEM CSL_CITATION {"citationID":"NACxXxZA","properties":{"unsorted":false,"formattedCitation":"(Subramanian et\\uc0\\u160{}al., 2021)","plainCitation":"(Subramanian et al., 2021)","dontUpdate":true,"noteIndex":0},"citationItems":[{"id":201,"uris":["http://zotero.org/users/local/0gmHUf0E/items/3TCA84MD"],"itemData":{"id":201,"type":"paper-conference","abstract":"In networks today, the data plane handles forwarding—sending a packet to the next device in the path—and the control plane handles routing—deciding the path of the packet in the network. This architecture has limitations. First, when link failures occur, the data plane has to wait for the control plane to install new routes, and packet losses can occur due to delayed routing convergence or central controller latencies. Second, policy-compliance is not guaranteed without sophisticated con�guration synthesis or controller intervention. Fast reroute mechanisms in the data plane cannot provide both connectivity and policy-compliance guarantees. We take advantage of the recent advances in fast programmable switches to perform policy-compliant route computations entirely in the data plane, thus providing fast and programmable reactions to failures. D2R provides the illusion of a hierarchical network fabric that is always available and policycompliant under failures. We implement our data plane in P4 and show its viability in real world topologies.","container-title":"Proceedings of the ACM SIGCOMM Symposium on SDN Research (SOSR)","DOI":"10.1145/3482898.3483360","event-title":"SOSR '21: The ACM SIGCOMM Symposium on SDN Research","ISBN":"978-1-4503-9084-2","language":"en","page":"148-161","publisher":"ACM","publisher-place":"Virtual Event USA","source":"DOI.org (Crossref)","title":"D2R: Policy-Compliant Fast Reroute","title-short":"D2R","URL":"https://dl.acm.org/doi/10.1145/3482898.3483360","author":[{"family":"Subramanian","given":"Kausik"},{"family":"Abhashkumar","given":"Anubhavnidhi"},{"family":"D'Antoni","given":"Loris"},{"family":"Akella","given":"Aditya"}],"accessed":{"date-parts":[["2026",9,27]]},"issued":{"date-parts":[["2021",10,11]]}}}],"schema":"https://github.com/citation-style-language/schema/raw/master/csl-citation.json"} </w:instrText>
      </w:r>
      <w:r>
        <w:rPr>
          <w:sz w:val="24"/>
          <w:szCs w:val="24"/>
        </w:rPr>
        <w:fldChar w:fldCharType="separate"/>
      </w:r>
      <w:r w:rsidRPr="00205C87">
        <w:rPr>
          <w:sz w:val="24"/>
        </w:rPr>
        <w:t xml:space="preserve">Subramanian et al. </w:t>
      </w:r>
      <w:r>
        <w:rPr>
          <w:sz w:val="24"/>
        </w:rPr>
        <w:t>(</w:t>
      </w:r>
      <w:r w:rsidRPr="00205C87">
        <w:rPr>
          <w:sz w:val="24"/>
        </w:rPr>
        <w:t>2021)</w:t>
      </w:r>
      <w:r>
        <w:rPr>
          <w:sz w:val="24"/>
          <w:szCs w:val="24"/>
        </w:rPr>
        <w:fldChar w:fldCharType="end"/>
      </w:r>
      <w:r w:rsidR="000F7DD7">
        <w:rPr>
          <w:sz w:val="24"/>
          <w:szCs w:val="24"/>
        </w:rPr>
        <w:t>,</w:t>
      </w:r>
      <w:r>
        <w:rPr>
          <w:sz w:val="24"/>
          <w:szCs w:val="24"/>
        </w:rPr>
        <w:t xml:space="preserve"> </w:t>
      </w:r>
      <w:r w:rsidRPr="00205C87">
        <w:rPr>
          <w:sz w:val="24"/>
          <w:szCs w:val="24"/>
        </w:rPr>
        <w:t>evidencian que incluso la recuperación local puede requerir considerar restricciones adicionales, como el cumplimiento de políticas de encaminamiento.</w:t>
      </w:r>
    </w:p>
    <w:p w14:paraId="5B1EC587" w14:textId="1467ABF6" w:rsidR="00205C87" w:rsidRPr="00205C87" w:rsidRDefault="00205C87" w:rsidP="00205C87">
      <w:pPr>
        <w:jc w:val="both"/>
        <w:rPr>
          <w:sz w:val="24"/>
          <w:szCs w:val="24"/>
        </w:rPr>
      </w:pPr>
      <w:r w:rsidRPr="00205C87">
        <w:rPr>
          <w:sz w:val="24"/>
          <w:szCs w:val="24"/>
        </w:rPr>
        <w:t>Por ello, la recuperación inmediata y la reoptimización posterior deben entenderse como procesos relacionados, pero diferentes. Fast Failover busca reducir la interrupción y restablecer rápidamente el tráfico; una etapa posterior puede analizar si las rutas activadas continúan siendo adecuadas respecto a carga, capacidad u otros criterios de operación.</w:t>
      </w:r>
    </w:p>
    <w:p w14:paraId="38D9C3F0" w14:textId="2E0AE3FE" w:rsidR="00F372CE" w:rsidRDefault="00205C87" w:rsidP="00F372CE">
      <w:pPr>
        <w:pStyle w:val="Ttulo1"/>
        <w:numPr>
          <w:ilvl w:val="1"/>
          <w:numId w:val="1"/>
        </w:numPr>
        <w:rPr>
          <w:sz w:val="24"/>
          <w:szCs w:val="24"/>
        </w:rPr>
      </w:pPr>
      <w:r w:rsidRPr="00205C87">
        <w:rPr>
          <w:sz w:val="24"/>
          <w:szCs w:val="24"/>
        </w:rPr>
        <w:t>Estado post-Fast-Failover y protección instalada</w:t>
      </w:r>
    </w:p>
    <w:p w14:paraId="1902009D" w14:textId="49460AFD" w:rsidR="00205C87" w:rsidRDefault="00205C87" w:rsidP="00205C87">
      <w:pPr>
        <w:jc w:val="both"/>
        <w:rPr>
          <w:sz w:val="24"/>
          <w:szCs w:val="24"/>
        </w:rPr>
      </w:pPr>
      <w:r w:rsidRPr="00205C87">
        <w:rPr>
          <w:sz w:val="24"/>
          <w:szCs w:val="24"/>
        </w:rPr>
        <w:t>Cuando Fast Failover actúa, el cambio de ruta no implica necesariamente la eliminación de las reglas y mecanismos de protección existentes. El tráfico comienza a circular por una alternativa disponible, mientras en los switches permanecen estructuras previamente configuradas para controlar el forwarding y responder ante diferentes condiciones. Por esta razón, conocer únicamente la ruta que transporta paquetes después del fallo no describe completamente el estado de la red: también resulta relevante conocer qué protección continúa instalada y qué alternativas permanecen disponibles.</w:t>
      </w:r>
    </w:p>
    <w:p w14:paraId="373FFBB1" w14:textId="693632C5" w:rsidR="00205C87" w:rsidRDefault="00205C87" w:rsidP="00205C87">
      <w:pPr>
        <w:jc w:val="both"/>
        <w:rPr>
          <w:sz w:val="24"/>
          <w:szCs w:val="24"/>
        </w:rPr>
      </w:pPr>
      <w:r w:rsidRPr="00205C87">
        <w:rPr>
          <w:sz w:val="24"/>
          <w:szCs w:val="24"/>
        </w:rPr>
        <w:lastRenderedPageBreak/>
        <w:t xml:space="preserve">En </w:t>
      </w:r>
      <w:proofErr w:type="spellStart"/>
      <w:r w:rsidRPr="00205C87">
        <w:rPr>
          <w:sz w:val="24"/>
          <w:szCs w:val="24"/>
        </w:rPr>
        <w:t>OpenFlow</w:t>
      </w:r>
      <w:proofErr w:type="spellEnd"/>
      <w:r w:rsidRPr="00205C87">
        <w:rPr>
          <w:sz w:val="24"/>
          <w:szCs w:val="24"/>
        </w:rPr>
        <w:t>, los mecanismos de Fast Failover pueden utilizar grupos que contienen diferentes alternativas de forwarding y determinan cuál debe emplearse según la disponibilidad del recurso monitorizado. Estas estructuras pueden coexistir con otras reglas y grupos instalados en el dispositivo.</w:t>
      </w:r>
      <w:r>
        <w:rPr>
          <w:sz w:val="24"/>
          <w:szCs w:val="24"/>
        </w:rPr>
        <w:t xml:space="preserve"> </w:t>
      </w:r>
      <w:r>
        <w:rPr>
          <w:sz w:val="24"/>
          <w:szCs w:val="24"/>
        </w:rPr>
        <w:fldChar w:fldCharType="begin"/>
      </w:r>
      <w:r w:rsidR="00532A26">
        <w:rPr>
          <w:sz w:val="24"/>
          <w:szCs w:val="24"/>
        </w:rPr>
        <w:instrText xml:space="preserve"> ADDIN ZOTERO_ITEM CSL_CITATION {"citationID":"gaHYrk8P","properties":{"unsorted":false,"formattedCitation":"(Wang et\\uc0\\u160{}al., 2024)","plainCitation":"(Wang et al., 2024)","dontUpdate":true,"noteIndex":0},"citationItems":[{"id":205,"uris":["http://zotero.org/users/local/0gmHUf0E/items/Q4M88CYR"],"itemData":{"id":205,"type":"article-journal","abstract":"The Proactive Recovery (PR) mechanism in Software-Defined Networking (SDN) provides good failure recovery resilience for the Beyond Fifth-Generation/Sixth-Generation (B5G/6G) delay-sensitive applications. However, PR’s fixed single backup path policy for any flow and fine-grained backup forwarding rule configuration poses severe challenges for post-recovery congestion management and limited Ternary Content Addressable Memory (TCAM) space in SDN switches. To this end, we propose K-backup, a load- and TCAM-aware multi-backup fast failure recovery scheme for SDNs. Firstly, Kbackup formulates and solves the congestion-aware multi-backup path planning problem for various failure scenarios, exploiting the inherent load diversity of multi-backup paths to minimize the post-recovery maximum link utilization. Secondly, K-backup aggregates flows sharing the same backup-path-weight pair on a link into a cascading table of Fast-Failover and SELECT groups. Meanwhile, each outputted backup path is labeled, and a corresponding label-matching flow table is configured for each intermediate switch to aggregate all flows on that path. Thirdly, K-backup dynamically adjusts the backup path update period based on the network load stabilization to reduce unnecessary controller overhead. Compared with state-of-the-art, K-backup achieves the lowest controller overhead, the best load balancing performance, the near-fewest TCAM space usage, and the near-shortest recovery time.","container-title":"IEEE/ACM Transactions on Networking","DOI":"10.1109/TNET.2024.3386091","ISSN":"1063-6692, 1558-2566","issue":"4","journalAbbreviation":"IEEE/ACM Trans. Networking","language":"en","license":"https://ieeexplore.ieee.org/Xplorehelp/downloads/license-information/IEEE.html","page":"3347-3360","source":"DOI.org (Crossref)","title":"K-Backup: Load- and TCAM-Aware Multi-Backup Fast Failure Recovery in SDNs","title-short":"K-Backup","volume":"32","author":[{"family":"Wang","given":"Sen"},{"family":"Jiang","given":"Zhongyuan"},{"family":"Li","given":"Xinghua"},{"family":"Ma","given":"Jianfeng"}],"issued":{"date-parts":[["2024",8]]}}}],"schema":"https://github.com/citation-style-language/schema/raw/master/csl-citation.json"} </w:instrText>
      </w:r>
      <w:r>
        <w:rPr>
          <w:sz w:val="24"/>
          <w:szCs w:val="24"/>
        </w:rPr>
        <w:fldChar w:fldCharType="separate"/>
      </w:r>
      <w:r w:rsidRPr="00205C87">
        <w:rPr>
          <w:sz w:val="24"/>
        </w:rPr>
        <w:t xml:space="preserve">Wang et al. </w:t>
      </w:r>
      <w:r>
        <w:rPr>
          <w:sz w:val="24"/>
        </w:rPr>
        <w:t>(</w:t>
      </w:r>
      <w:r w:rsidRPr="00205C87">
        <w:rPr>
          <w:sz w:val="24"/>
        </w:rPr>
        <w:t>2024)</w:t>
      </w:r>
      <w:r>
        <w:rPr>
          <w:sz w:val="24"/>
          <w:szCs w:val="24"/>
        </w:rPr>
        <w:fldChar w:fldCharType="end"/>
      </w:r>
      <w:r w:rsidRPr="00205C87">
        <w:rPr>
          <w:sz w:val="24"/>
          <w:szCs w:val="24"/>
        </w:rPr>
        <w:t>, por ejemplo, combinan grupos Fast-Failover y SELECT en cascada para representar múltiples respaldos y distribuir tráfico, mostrando que la protección instalada puede incluir más información que una única ruta alternativa.</w:t>
      </w:r>
    </w:p>
    <w:p w14:paraId="1117E25F" w14:textId="72D21BDA" w:rsidR="00205C87" w:rsidRPr="00205C87" w:rsidRDefault="00205C87" w:rsidP="00205C87">
      <w:pPr>
        <w:jc w:val="both"/>
        <w:rPr>
          <w:sz w:val="24"/>
          <w:szCs w:val="24"/>
        </w:rPr>
      </w:pPr>
      <w:r w:rsidRPr="00205C87">
        <w:rPr>
          <w:sz w:val="24"/>
          <w:szCs w:val="24"/>
        </w:rPr>
        <w:t>La permanencia de estas estructuras también supone consumo de recursos.</w:t>
      </w:r>
      <w:r>
        <w:rPr>
          <w:sz w:val="24"/>
          <w:szCs w:val="24"/>
        </w:rPr>
        <w:t xml:space="preserve"> </w:t>
      </w:r>
      <w:r>
        <w:rPr>
          <w:sz w:val="24"/>
          <w:szCs w:val="24"/>
        </w:rPr>
        <w:fldChar w:fldCharType="begin"/>
      </w:r>
      <w:r w:rsidR="00532A26">
        <w:rPr>
          <w:sz w:val="24"/>
          <w:szCs w:val="24"/>
        </w:rPr>
        <w:instrText xml:space="preserve"> ADDIN ZOTERO_ITEM CSL_CITATION {"citationID":"24DJCWL0","properties":{"unsorted":false,"formattedCitation":"(Zhu et\\uc0\\u160{}al., 2023)","plainCitation":"(Zhu et al., 2023)","dontUpdate":true,"noteIndex":0},"citationItems":[{"id":170,"uris":["http://zotero.org/users/local/0gmHUf0E/items/XER5UKAX"],"itemData":{"id":170,"type":"article-journal","abstract":"For many years, link fault recovery has always been a hotspot problem in Software-Defined Networking (SDN). Current researches mainly include proactive and reactive schemes. However, proactive scheme wastes the Ternary Content Addressable Memory (TCAM) and bandwidth resources seriously, and reactive scheme has a long recovery time. Hence, none of them qualifies as a complete solution. In this paper, we present a new two-stage fast fault recovery scheme based on link importance (FFRLI) to balance backup resource consumption and recovery time. In stage 1, FFRLI innovatively introduces Markov chains and pinning control to evaluate the importance and rank of different links, and labels them as main link, minor link and edge link. On this basis, in stage 2, we develop different recovery schemes and optimization objectives for different links. More specifically, for main links, we minimize the hops of backup path and install flow rules into switches in advance. Similarly, we store backup path of minor link in controller, and improve A-star algorithm to minimize hops and distance of backup path. Finally, FFRLI takes reactive recovery for edges link and adopts bidirectional Dijkstra to reduce backup path calculation time. Compared to existing state-of-the-art solutions, the simulation results present that FFRLI can effectively balance the consumption of backup resource and fault recovery time, and achieve fast fault link recovery.","container-title":"Computer Networks","DOI":"10.1016/j.comnet.2023.110062","ISSN":"13891286","journalAbbreviation":"Computer Networks","language":"en","page":"110062","source":"DOI.org (Crossref)","title":"FFRLI: Fast fault recovery scheme based on link importance for data plane in SDN","title-short":"FFRLI","volume":"237","author":[{"family":"Zhu","given":"Zhengbin"},{"family":"Yu","given":"Hong"},{"family":"Liu","given":"Qinrang"},{"family":"Liu","given":"Dongpei"},{"family":"Mei","given":"Bo"}],"issued":{"date-parts":[["2023",12]]}}}],"schema":"https://github.com/citation-style-language/schema/raw/master/csl-citation.json"} </w:instrText>
      </w:r>
      <w:r>
        <w:rPr>
          <w:sz w:val="24"/>
          <w:szCs w:val="24"/>
        </w:rPr>
        <w:fldChar w:fldCharType="separate"/>
      </w:r>
      <w:r w:rsidRPr="00205C87">
        <w:rPr>
          <w:sz w:val="24"/>
        </w:rPr>
        <w:t xml:space="preserve">Zhu et al. </w:t>
      </w:r>
      <w:r>
        <w:rPr>
          <w:sz w:val="24"/>
        </w:rPr>
        <w:t>(</w:t>
      </w:r>
      <w:r w:rsidRPr="00205C87">
        <w:rPr>
          <w:sz w:val="24"/>
        </w:rPr>
        <w:t>2023)</w:t>
      </w:r>
      <w:r>
        <w:rPr>
          <w:sz w:val="24"/>
          <w:szCs w:val="24"/>
        </w:rPr>
        <w:fldChar w:fldCharType="end"/>
      </w:r>
      <w:r w:rsidR="000F7DD7">
        <w:rPr>
          <w:sz w:val="24"/>
          <w:szCs w:val="24"/>
        </w:rPr>
        <w:t xml:space="preserve">, </w:t>
      </w:r>
      <w:r w:rsidRPr="00205C87">
        <w:rPr>
          <w:sz w:val="24"/>
          <w:szCs w:val="24"/>
        </w:rPr>
        <w:t>relacionan la preparación de protección con el uso de TCAM y ancho de banda de respaldo, mientras</w:t>
      </w:r>
      <w:r>
        <w:rPr>
          <w:sz w:val="24"/>
          <w:szCs w:val="24"/>
        </w:rPr>
        <w:t xml:space="preserve"> </w:t>
      </w:r>
      <w:r>
        <w:rPr>
          <w:sz w:val="24"/>
          <w:szCs w:val="24"/>
        </w:rPr>
        <w:fldChar w:fldCharType="begin"/>
      </w:r>
      <w:r w:rsidR="00532A26">
        <w:rPr>
          <w:sz w:val="24"/>
          <w:szCs w:val="24"/>
        </w:rPr>
        <w:instrText xml:space="preserve"> ADDIN ZOTERO_ITEM CSL_CITATION {"citationID":"zqn5CEoJ","properties":{"unsorted":false,"formattedCitation":"(Alhiyari et\\uc0\\u160{}al., 2025)","plainCitation":"(Alhiyari et al., 2025)","dontUpdate":true,"noteIndex":0},"citationItems":[{"id":172,"uris":["http://zotero.org/users/local/0gmHUf0E/items/7IMYBPH7"],"itemData":{"id":172,"type":"article-journal","abstract":"Link failure is a critical issue in large networks and must be effectively addressed. In software-defined networks (SDN), link failure recovery schemes can be categorized into proactive and reactive approaches. Reactive schemes have longer recovery times while proactive schemes provide faster recovery but overwhelm the memory of switches by flow entries. As SDN adoption grows, ensuring efficient recovery from link failures in the data plane becomes crucial. In particular, data center networks (DCNs) demand rapid recovery times and efficient resource utilization to meet carrier-grade requirements. This paper proposes an efficient Decentralized Failure Recovery (DFR) model for SDNs, meeting recovery time requirements and optimizing switch memory resource consumption. The DFR model enables switches to autonomously reroute traffic upon link failures without involving the controller, achieving fast recovery times while minimizing memory usage. DFR employs the Fast Failover Group in the OpenFlow standard for local recovery without requiring controller communication and utilizes the k-shortest path algorithm to proactively install backup paths, allowing immediate local recovery without controller intervention and enhancing overall network stability and scalability. DFR employs flow entry aggregation techniques to reduce switch memory usage. Instead of matching flow entries to the destination host’s MAC address, DFR matches packets to the destination switch’s MAC address. This reduces the switches’ Ternary Content-Addressable Memory (TCAM) consumption. Additionally, DFR modifies Address Resolution Protocol (ARP) replies to provide source hosts with the destination switch’s MAC address, facilitating flow entry aggregation without affecting normal network operations. The performance of DFR is evaluated through the network emulator Mininet 2.3.1 and Ryu 3.1 as SDN controller. For different number of active flows, number of hosts per edge switch, and different network sizes, the proposed model outperformed various failure recovery models: restoration-based, protection by flow entries, protection by group entries and protection by Vlan-tagging model in terms of recovery time, switch memory consumption and controller overhead which represented the number of flow entry updates to recover from the failure. Experimental results demonstrate that DFR achieves recovery times under 20 milliseconds, satisfying carrier-grade requirements for rapid failure recovery. Additionally, DFR reduces switch memory usage by up to 95% compared to traditional protection methods and minimizes controller load by eliminating the need for controller intervention during failure recovery. The results underscore the efficiency and scalability of the DFR model, making it a practical solution for enhancing network resilience in SDN environments.","container-title":"Computers, Materials &amp; Continua","DOI":"10.32604/cmc.2024.058953","ISSN":"1546-2226","issue":"1","journalAbbreviation":"CMC","language":"en","page":"1087-1107","source":"DOI.org (Crossref)","title":"A Decentralized and TCAM-Aware Failure Recovery Model in Software Defined Data Center Networks","volume":"82","author":[{"family":"Alhiyari","given":"Suheib"},{"family":"Daud","given":"Nur Nasuha"},{"family":"Hamid","given":"Siti Hafizah Ab"}],"issued":{"date-parts":[["2025"]]}}}],"schema":"https://github.com/citation-style-language/schema/raw/master/csl-citation.json"} </w:instrText>
      </w:r>
      <w:r>
        <w:rPr>
          <w:sz w:val="24"/>
          <w:szCs w:val="24"/>
        </w:rPr>
        <w:fldChar w:fldCharType="separate"/>
      </w:r>
      <w:r w:rsidRPr="00205C87">
        <w:rPr>
          <w:sz w:val="24"/>
        </w:rPr>
        <w:t xml:space="preserve">Alhiyari et al. </w:t>
      </w:r>
      <w:r>
        <w:rPr>
          <w:sz w:val="24"/>
        </w:rPr>
        <w:t>(</w:t>
      </w:r>
      <w:r w:rsidRPr="00205C87">
        <w:rPr>
          <w:sz w:val="24"/>
        </w:rPr>
        <w:t>2025)</w:t>
      </w:r>
      <w:r>
        <w:rPr>
          <w:sz w:val="24"/>
          <w:szCs w:val="24"/>
        </w:rPr>
        <w:fldChar w:fldCharType="end"/>
      </w:r>
      <w:r w:rsidR="000F7DD7">
        <w:rPr>
          <w:sz w:val="24"/>
          <w:szCs w:val="24"/>
        </w:rPr>
        <w:t>,</w:t>
      </w:r>
      <w:r>
        <w:rPr>
          <w:sz w:val="24"/>
          <w:szCs w:val="24"/>
        </w:rPr>
        <w:t xml:space="preserve"> </w:t>
      </w:r>
      <w:r w:rsidRPr="00205C87">
        <w:rPr>
          <w:sz w:val="24"/>
          <w:szCs w:val="24"/>
        </w:rPr>
        <w:t>muestran que la cantidad de reglas necesarias para mantener rutas alternativas puede afectar directamente la memoria disponible en los switches.</w:t>
      </w:r>
      <w:r>
        <w:rPr>
          <w:sz w:val="24"/>
          <w:szCs w:val="24"/>
        </w:rPr>
        <w:t xml:space="preserve"> </w:t>
      </w:r>
      <w:r w:rsidRPr="00205C87">
        <w:rPr>
          <w:sz w:val="24"/>
          <w:szCs w:val="24"/>
        </w:rPr>
        <w:t>Así, después de Fast Failover deben distinguirse conceptualmente las rutas que están transportando tráfico, la protección que permanece instalada y los recursos que dicha protección continúa ocupando, conceptos que posteriormente serán formalizados dentro de la propuesta.</w:t>
      </w:r>
    </w:p>
    <w:p w14:paraId="03ABC4F1" w14:textId="10C58532" w:rsidR="00F372CE" w:rsidRDefault="00205C87" w:rsidP="00F372CE">
      <w:pPr>
        <w:pStyle w:val="Ttulo1"/>
        <w:numPr>
          <w:ilvl w:val="1"/>
          <w:numId w:val="1"/>
        </w:numPr>
        <w:rPr>
          <w:sz w:val="24"/>
          <w:szCs w:val="24"/>
        </w:rPr>
      </w:pPr>
      <w:r w:rsidRPr="00205C87">
        <w:rPr>
          <w:sz w:val="24"/>
          <w:szCs w:val="24"/>
        </w:rPr>
        <w:t>Ingeniería de tráfico y reoptimización del encaminamiento</w:t>
      </w:r>
    </w:p>
    <w:p w14:paraId="284173AF" w14:textId="2AD919F1" w:rsidR="00205C87" w:rsidRDefault="00205C87" w:rsidP="00205C87">
      <w:pPr>
        <w:jc w:val="both"/>
        <w:rPr>
          <w:sz w:val="24"/>
          <w:szCs w:val="24"/>
        </w:rPr>
      </w:pPr>
      <w:r w:rsidRPr="00205C87">
        <w:rPr>
          <w:sz w:val="24"/>
          <w:szCs w:val="24"/>
        </w:rPr>
        <w:t>La ingeniería de tráfico busca distribuir las demandas sobre la infraestructura disponible procurando evitar concentraciones excesivas de carga y utilizar eficientemente la capacidad de los enlaces. Después de un fallo, parte del tráfico puede desplazarse hacia rutas de respaldo y modificar considerablemente esta distribución.</w:t>
      </w:r>
      <w:r>
        <w:rPr>
          <w:sz w:val="24"/>
          <w:szCs w:val="24"/>
        </w:rPr>
        <w:t xml:space="preserve"> </w:t>
      </w:r>
      <w:r>
        <w:rPr>
          <w:sz w:val="24"/>
          <w:szCs w:val="24"/>
        </w:rPr>
        <w:fldChar w:fldCharType="begin"/>
      </w:r>
      <w:r w:rsidR="00532A26">
        <w:rPr>
          <w:sz w:val="24"/>
          <w:szCs w:val="24"/>
        </w:rPr>
        <w:instrText xml:space="preserve"> ADDIN ZOTERO_ITEM CSL_CITATION {"citationID":"y7oLMqpE","properties":{"unsorted":false,"formattedCitation":"(Z. Li et\\uc0\\u160{}al., 2022)","plainCitation":"(Z. Li et al., 2022)","dontUpdate":true,"noteIndex":0},"citationItems":[{"id":169,"uris":["http://zotero.org/users/local/0gmHUf0E/items/AXBEKD7I"],"itemData":{"id":169,"type":"article-journal","abstract":"Network failures are common in all kinds of networks, from data centers to wide-area networks. The current network mainly adopts reactive and proactive failure recovery schemes. The reactive scheme needs to contact to the controller to implement failure recovery after detecting a link failure, which will cause a large recovery delay. Whereas, the proactive scheme pre-calculates and installs backup paths in the switch to accelerate failure recovery, which consumes a lot of switch storage. Programmable data plane creates a possibility to solve network failure problem. To realize an efficient failure recovery while keeping switch storage overhead low, we present P4Resilience, a hybrid multi-failure recovery system combining SDN and programmable data plane. Firstly, P4Resilience encapsulates the backup path information into the packet header to perform failure recovery, which can greatly reduce the switch storage overhead. Secondly, P4Resilience implements loop-free backup path algorithm to calculate backup paths for each link to realize strong resilience to multi-link failure. Finally, we develop an optimization traffic balancing algorithm to reallocate bandwidth resources for flows to avoid potential congestion after failure recovery. Experimental results show that compared with the traditional failure recovery mechanisms, P4Resilience significantly reduces switch storage overhead for backup baths. Meanwhile, P4Resilience effectively relieves link congestion caused by failure recovery and guarantees the protection performance with a higher failure recovery rate and less packet loss rate.","container-title":"Computer Networks","DOI":"10.1016/j.comnet.2022.108896","ISSN":"13891286","journalAbbreviation":"Computer Networks","language":"en","page":"108896","source":"DOI.org (Crossref)","title":"P4Resilience: Scalable Resilience for Multi-failure Recovery in SDN with Programmable Data Plane","title-short":"P4Resilience","volume":"208","author":[{"family":"Li","given":"Ziyong"},{"family":"Hu","given":"Yuxiang"},{"family":"Wu","given":"Jiangxing"},{"family":"Lu","given":"Jie"}],"issued":{"date-parts":[["2022",5]]}}}],"schema":"https://github.com/citation-style-language/schema/raw/master/csl-citation.json"} </w:instrText>
      </w:r>
      <w:r>
        <w:rPr>
          <w:sz w:val="24"/>
          <w:szCs w:val="24"/>
        </w:rPr>
        <w:fldChar w:fldCharType="separate"/>
      </w:r>
      <w:r w:rsidRPr="00205C87">
        <w:rPr>
          <w:sz w:val="24"/>
        </w:rPr>
        <w:t xml:space="preserve">Z. Li et al. </w:t>
      </w:r>
      <w:r>
        <w:rPr>
          <w:sz w:val="24"/>
        </w:rPr>
        <w:t>(</w:t>
      </w:r>
      <w:r w:rsidRPr="00205C87">
        <w:rPr>
          <w:sz w:val="24"/>
        </w:rPr>
        <w:t>2022)</w:t>
      </w:r>
      <w:r>
        <w:rPr>
          <w:sz w:val="24"/>
          <w:szCs w:val="24"/>
        </w:rPr>
        <w:fldChar w:fldCharType="end"/>
      </w:r>
      <w:r w:rsidR="000F7DD7">
        <w:rPr>
          <w:sz w:val="24"/>
          <w:szCs w:val="24"/>
        </w:rPr>
        <w:t>,</w:t>
      </w:r>
      <w:r>
        <w:rPr>
          <w:sz w:val="24"/>
          <w:szCs w:val="24"/>
        </w:rPr>
        <w:t xml:space="preserve"> </w:t>
      </w:r>
      <w:r w:rsidRPr="00205C87">
        <w:rPr>
          <w:sz w:val="24"/>
          <w:szCs w:val="24"/>
        </w:rPr>
        <w:t>muestran mediante P4Resilience que una recuperación local puede ser seguida por una etapa de ingeniería de tráfico destinada a redistribuir los flujos cuando la solución inmediata genera congestión residual.</w:t>
      </w:r>
    </w:p>
    <w:p w14:paraId="461DE0AF" w14:textId="1B6E46F5" w:rsidR="00F671B8" w:rsidRDefault="00F671B8" w:rsidP="00205C87">
      <w:pPr>
        <w:jc w:val="both"/>
        <w:rPr>
          <w:sz w:val="24"/>
          <w:szCs w:val="24"/>
        </w:rPr>
      </w:pPr>
      <w:r>
        <w:rPr>
          <w:sz w:val="24"/>
          <w:szCs w:val="24"/>
        </w:rPr>
        <w:t>Si L</w:t>
      </w:r>
      <w:r>
        <w:rPr>
          <w:sz w:val="24"/>
          <w:szCs w:val="24"/>
          <w:vertAlign w:val="subscript"/>
        </w:rPr>
        <w:t>e</w:t>
      </w:r>
      <w:r>
        <w:rPr>
          <w:sz w:val="24"/>
          <w:szCs w:val="24"/>
        </w:rPr>
        <w:t xml:space="preserve"> </w:t>
      </w:r>
      <w:r w:rsidRPr="00F671B8">
        <w:rPr>
          <w:sz w:val="24"/>
          <w:szCs w:val="24"/>
        </w:rPr>
        <w:t xml:space="preserve">representa la carga transportada por un enlace </w:t>
      </w:r>
      <w:r>
        <w:rPr>
          <w:sz w:val="24"/>
          <w:szCs w:val="24"/>
        </w:rPr>
        <w:t>e y C</w:t>
      </w:r>
      <w:r>
        <w:rPr>
          <w:sz w:val="24"/>
          <w:szCs w:val="24"/>
          <w:vertAlign w:val="subscript"/>
        </w:rPr>
        <w:t>e</w:t>
      </w:r>
      <w:r>
        <w:rPr>
          <w:sz w:val="24"/>
          <w:szCs w:val="24"/>
        </w:rPr>
        <w:t xml:space="preserve"> su capacidad, su utilización puede expresarse como:</w:t>
      </w:r>
    </w:p>
    <w:p w14:paraId="023F33C3" w14:textId="44DF9FC6" w:rsidR="00F671B8" w:rsidRDefault="00F671B8" w:rsidP="00F671B8">
      <w:pPr>
        <w:jc w:val="center"/>
        <w:rPr>
          <w:sz w:val="24"/>
          <w:szCs w:val="24"/>
          <w:vertAlign w:val="subscript"/>
        </w:rPr>
      </w:pPr>
      <w:proofErr w:type="spellStart"/>
      <w:r>
        <w:rPr>
          <w:sz w:val="24"/>
          <w:szCs w:val="24"/>
        </w:rPr>
        <w:t>U</w:t>
      </w:r>
      <w:r>
        <w:rPr>
          <w:sz w:val="24"/>
          <w:szCs w:val="24"/>
          <w:vertAlign w:val="subscript"/>
        </w:rPr>
        <w:t>e</w:t>
      </w:r>
      <w:proofErr w:type="spellEnd"/>
      <w:r>
        <w:rPr>
          <w:sz w:val="24"/>
          <w:szCs w:val="24"/>
          <w:vertAlign w:val="subscript"/>
        </w:rPr>
        <w:t xml:space="preserve"> </w:t>
      </w:r>
      <w:r>
        <w:rPr>
          <w:sz w:val="24"/>
          <w:szCs w:val="24"/>
        </w:rPr>
        <w:t>= L</w:t>
      </w:r>
      <w:r>
        <w:rPr>
          <w:sz w:val="24"/>
          <w:szCs w:val="24"/>
          <w:vertAlign w:val="subscript"/>
        </w:rPr>
        <w:t xml:space="preserve">e </w:t>
      </w:r>
      <w:r>
        <w:rPr>
          <w:sz w:val="24"/>
          <w:szCs w:val="24"/>
        </w:rPr>
        <w:t>/ C</w:t>
      </w:r>
      <w:r>
        <w:rPr>
          <w:sz w:val="24"/>
          <w:szCs w:val="24"/>
          <w:vertAlign w:val="subscript"/>
        </w:rPr>
        <w:t>e</w:t>
      </w:r>
    </w:p>
    <w:p w14:paraId="005D22B4" w14:textId="2ED4265B" w:rsidR="00F671B8" w:rsidRDefault="00F671B8" w:rsidP="00F671B8">
      <w:pPr>
        <w:jc w:val="both"/>
        <w:rPr>
          <w:sz w:val="24"/>
          <w:szCs w:val="24"/>
        </w:rPr>
      </w:pPr>
      <w:r w:rsidRPr="00F671B8">
        <w:rPr>
          <w:sz w:val="24"/>
          <w:szCs w:val="24"/>
        </w:rPr>
        <w:t xml:space="preserve">A partir de las utilizaciones individuales puede obtenerse la Maximum </w:t>
      </w:r>
      <w:proofErr w:type="gramStart"/>
      <w:r w:rsidRPr="00F671B8">
        <w:rPr>
          <w:sz w:val="24"/>
          <w:szCs w:val="24"/>
        </w:rPr>
        <w:t>Link</w:t>
      </w:r>
      <w:proofErr w:type="gramEnd"/>
      <w:r w:rsidRPr="00F671B8">
        <w:rPr>
          <w:sz w:val="24"/>
          <w:szCs w:val="24"/>
        </w:rPr>
        <w:t xml:space="preserve"> </w:t>
      </w:r>
      <w:proofErr w:type="spellStart"/>
      <w:r w:rsidRPr="00F671B8">
        <w:rPr>
          <w:sz w:val="24"/>
          <w:szCs w:val="24"/>
        </w:rPr>
        <w:t>Utilization</w:t>
      </w:r>
      <w:proofErr w:type="spellEnd"/>
      <w:r w:rsidRPr="00F671B8">
        <w:rPr>
          <w:sz w:val="24"/>
          <w:szCs w:val="24"/>
        </w:rPr>
        <w:t xml:space="preserve"> (MLU):</w:t>
      </w:r>
    </w:p>
    <w:p w14:paraId="647EDF9D" w14:textId="77777777" w:rsidR="00F671B8" w:rsidRDefault="00F671B8" w:rsidP="00F671B8">
      <w:pPr>
        <w:jc w:val="center"/>
        <w:rPr>
          <w:sz w:val="24"/>
          <w:szCs w:val="24"/>
          <w:vertAlign w:val="subscript"/>
        </w:rPr>
      </w:pPr>
      <w:r>
        <w:rPr>
          <w:sz w:val="24"/>
          <w:szCs w:val="24"/>
        </w:rPr>
        <w:t xml:space="preserve">MLU = </w:t>
      </w:r>
      <w:proofErr w:type="spellStart"/>
      <w:r>
        <w:rPr>
          <w:sz w:val="24"/>
          <w:szCs w:val="24"/>
        </w:rPr>
        <w:t>max</w:t>
      </w:r>
      <w:r w:rsidRPr="00F671B8">
        <w:rPr>
          <w:sz w:val="24"/>
          <w:szCs w:val="24"/>
          <w:vertAlign w:val="subscript"/>
        </w:rPr>
        <w:t>e</w:t>
      </w:r>
      <w:r w:rsidRPr="00F671B8">
        <w:rPr>
          <w:rFonts w:ascii="Cambria Math" w:hAnsi="Cambria Math" w:cs="Cambria Math"/>
          <w:sz w:val="24"/>
          <w:szCs w:val="24"/>
          <w:vertAlign w:val="subscript"/>
        </w:rPr>
        <w:t>∈</w:t>
      </w:r>
      <w:r w:rsidRPr="00F671B8">
        <w:rPr>
          <w:sz w:val="24"/>
          <w:szCs w:val="24"/>
          <w:vertAlign w:val="subscript"/>
        </w:rPr>
        <w:t>E</w:t>
      </w:r>
      <w:proofErr w:type="spellEnd"/>
      <w:r>
        <w:rPr>
          <w:sz w:val="24"/>
          <w:szCs w:val="24"/>
          <w:vertAlign w:val="subscript"/>
        </w:rPr>
        <w:t xml:space="preserve"> </w:t>
      </w:r>
      <w:proofErr w:type="spellStart"/>
      <w:r>
        <w:rPr>
          <w:sz w:val="24"/>
          <w:szCs w:val="24"/>
        </w:rPr>
        <w:t>U</w:t>
      </w:r>
      <w:r>
        <w:rPr>
          <w:sz w:val="24"/>
          <w:szCs w:val="24"/>
          <w:vertAlign w:val="subscript"/>
        </w:rPr>
        <w:t>e</w:t>
      </w:r>
      <w:proofErr w:type="spellEnd"/>
    </w:p>
    <w:p w14:paraId="1EA5A473" w14:textId="4D0E3D9A" w:rsidR="00F671B8" w:rsidRDefault="00F671B8" w:rsidP="00F671B8">
      <w:pPr>
        <w:jc w:val="both"/>
        <w:rPr>
          <w:sz w:val="24"/>
          <w:szCs w:val="24"/>
        </w:rPr>
      </w:pPr>
      <w:r w:rsidRPr="00F671B8">
        <w:rPr>
          <w:sz w:val="24"/>
          <w:szCs w:val="24"/>
        </w:rPr>
        <w:t xml:space="preserve">Esta medida identifica el enlace con mayor nivel de utilización y permite observar si una determinada distribución concentra excesivamente el tráfico. La MLU aparece como criterio de evaluación en distintos trabajos de </w:t>
      </w:r>
      <w:proofErr w:type="spellStart"/>
      <w:r w:rsidRPr="00F671B8">
        <w:rPr>
          <w:sz w:val="24"/>
          <w:szCs w:val="24"/>
        </w:rPr>
        <w:t>routing</w:t>
      </w:r>
      <w:proofErr w:type="spellEnd"/>
      <w:r w:rsidRPr="00F671B8">
        <w:rPr>
          <w:sz w:val="24"/>
          <w:szCs w:val="24"/>
        </w:rPr>
        <w:t xml:space="preserve"> y recuperación, incluidos P4Resilience y K-</w:t>
      </w:r>
      <w:proofErr w:type="spellStart"/>
      <w:r w:rsidRPr="00F671B8">
        <w:rPr>
          <w:sz w:val="24"/>
          <w:szCs w:val="24"/>
        </w:rPr>
        <w:t>Backup</w:t>
      </w:r>
      <w:proofErr w:type="spellEnd"/>
      <w:r>
        <w:rPr>
          <w:sz w:val="24"/>
          <w:szCs w:val="24"/>
        </w:rPr>
        <w:t>.</w:t>
      </w:r>
    </w:p>
    <w:p w14:paraId="51B9D8E8" w14:textId="4B48A047" w:rsidR="00F671B8" w:rsidRPr="00F671B8" w:rsidRDefault="00F671B8" w:rsidP="00F671B8">
      <w:pPr>
        <w:jc w:val="both"/>
        <w:rPr>
          <w:sz w:val="24"/>
          <w:szCs w:val="24"/>
        </w:rPr>
      </w:pPr>
      <w:r w:rsidRPr="00F671B8">
        <w:rPr>
          <w:sz w:val="24"/>
          <w:szCs w:val="24"/>
        </w:rPr>
        <w:t>La reoptimización consiste entonces en buscar una distribución posterior que utilice de manera más conveniente los recursos que permanecen disponibles. No obstante, elegir una ruta únicamente por su desempeño final puede ser insuficiente, ya que alcanzarla requiere modificar el estado actualmente instalado. Esta diferencia introduce los conceptos de configuración objetivo y transición.</w:t>
      </w:r>
    </w:p>
    <w:p w14:paraId="0360A61D" w14:textId="05F94519" w:rsidR="00F372CE" w:rsidRDefault="00F671B8" w:rsidP="00F372CE">
      <w:pPr>
        <w:pStyle w:val="Ttulo1"/>
        <w:numPr>
          <w:ilvl w:val="1"/>
          <w:numId w:val="1"/>
        </w:numPr>
        <w:rPr>
          <w:sz w:val="24"/>
          <w:szCs w:val="24"/>
        </w:rPr>
      </w:pPr>
      <w:r w:rsidRPr="00F671B8">
        <w:rPr>
          <w:sz w:val="24"/>
          <w:szCs w:val="24"/>
        </w:rPr>
        <w:t>Configuración objetivo, transición y costo de reconfiguración</w:t>
      </w:r>
    </w:p>
    <w:p w14:paraId="13F7DEE7" w14:textId="7B605BB8" w:rsidR="00F671B8" w:rsidRDefault="00F671B8" w:rsidP="00F671B8">
      <w:pPr>
        <w:jc w:val="both"/>
        <w:rPr>
          <w:sz w:val="24"/>
          <w:szCs w:val="24"/>
        </w:rPr>
      </w:pPr>
      <w:r w:rsidRPr="00F671B8">
        <w:rPr>
          <w:sz w:val="24"/>
          <w:szCs w:val="24"/>
        </w:rPr>
        <w:t>Una configuración objetivo o Target representa el estado que se desea alcanzar después de modificar el encaminamiento actual. Puede especificar nuevas rutas o reglas destinadas a mejorar una condición determinada de la red. Sin embargo, el Target no aparece instantáneamente en todos los dispositivos: debe alcanzarse mediante una transición, entendida como una secuencia ordenada de modificaciones realizadas sobre la configuración existente.</w:t>
      </w:r>
      <w:r>
        <w:rPr>
          <w:sz w:val="24"/>
          <w:szCs w:val="24"/>
        </w:rPr>
        <w:t xml:space="preserve"> </w:t>
      </w:r>
      <w:r>
        <w:rPr>
          <w:sz w:val="24"/>
          <w:szCs w:val="24"/>
        </w:rPr>
        <w:fldChar w:fldCharType="begin"/>
      </w:r>
      <w:r w:rsidR="00532A26">
        <w:rPr>
          <w:sz w:val="24"/>
          <w:szCs w:val="24"/>
        </w:rPr>
        <w:instrText xml:space="preserve"> ADDIN ZOTERO_ITEM CSL_CITATION {"citationID":"WbDKCcQs","properties":{"unsorted":false,"formattedCitation":"(Song et\\uc0\\u160{}al., 2021)","plainCitation":"(Song et al., 2021)","dontUpdate":true,"noteIndex":0},"citationItems":[{"id":186,"uris":["http://zotero.org/users/local/0gmHUf0E/items/NNW5UYGH"],"itemData":{"id":186,"type":"article-journal","abstract":"Software-defined network (SDN) is one of the important technologies to achieve the customization of network services. The key to realize a highly adaptive SDN, which can respond to the changing demands or recover after network failure in a short period of time, is to update the configuration effectively. However, the inconsistent configuration update may lead to transient and incorrect network behaviors and long reconfiguration time between current configuration and target configuration may degrade undesired network performance. Most of the existing works to reduce the network reconfiguration time focus on the consistent update between current configuration and target configuration, and ignore the impact of different target configurations on network reconfiguration time. Therefore, reducing the network reconfiguration time needs to consider not only the consistent update between current configuration and target configuration, but also the impact of different target configurations. In this paper, we first analyze the impact of different target configuration of the control plane on the update operation in the forwarding rules of the data plane. Then, we formulate the shortest configuration path (SCP) problem to get the path with the shortest configuration time and propose the shortest deployment time path selection (SPS) algorithm to obtain the target configuration in the light of different rules deployment time. Subsequently, we propose the consistent scheduling update (CSU) algorithm to solve the consistency conversion from the current configuration to the target configuration. Finally, experimental results demonstrate that our algorithms can reduce the network reconfiguration time up to 39% compared with previous SDN consistent update methods while keeping the similar consistency.","container-title":"Computer Networks","DOI":"10.1016/j.comnet.2021.108113","ISSN":"13891286","journalAbbreviation":"Computer Networks","language":"en","page":"108113","source":"DOI.org (Crossref)","title":"FCNR: Fast and Consistent Network Reconfiguration with low latency for SDN","title-short":"FCNR","volume":"193","author":[{"family":"Song","given":"Huangfei"},{"family":"Guo","given":"Songtao"},{"family":"Li","given":"Pan"},{"family":"Liu","given":"Guiyan"}],"issued":{"date-parts":[["2021",7]]}}}],"schema":"https://github.com/citation-style-language/schema/raw/master/csl-citation.json"} </w:instrText>
      </w:r>
      <w:r>
        <w:rPr>
          <w:sz w:val="24"/>
          <w:szCs w:val="24"/>
        </w:rPr>
        <w:fldChar w:fldCharType="separate"/>
      </w:r>
      <w:r w:rsidRPr="00F671B8">
        <w:rPr>
          <w:sz w:val="24"/>
        </w:rPr>
        <w:t xml:space="preserve">Song et al. </w:t>
      </w:r>
      <w:r>
        <w:rPr>
          <w:sz w:val="24"/>
        </w:rPr>
        <w:t>(</w:t>
      </w:r>
      <w:r w:rsidRPr="00F671B8">
        <w:rPr>
          <w:sz w:val="24"/>
        </w:rPr>
        <w:t>2021)</w:t>
      </w:r>
      <w:r>
        <w:rPr>
          <w:sz w:val="24"/>
          <w:szCs w:val="24"/>
        </w:rPr>
        <w:fldChar w:fldCharType="end"/>
      </w:r>
      <w:r w:rsidR="00382DFB">
        <w:rPr>
          <w:sz w:val="24"/>
          <w:szCs w:val="24"/>
        </w:rPr>
        <w:t>,</w:t>
      </w:r>
      <w:r>
        <w:rPr>
          <w:sz w:val="24"/>
          <w:szCs w:val="24"/>
        </w:rPr>
        <w:t xml:space="preserve"> </w:t>
      </w:r>
      <w:r w:rsidRPr="00F671B8">
        <w:rPr>
          <w:sz w:val="24"/>
          <w:szCs w:val="24"/>
        </w:rPr>
        <w:t xml:space="preserve">muestran en FCNR que configuraciones </w:t>
      </w:r>
      <w:proofErr w:type="gramStart"/>
      <w:r w:rsidRPr="00F671B8">
        <w:rPr>
          <w:sz w:val="24"/>
          <w:szCs w:val="24"/>
        </w:rPr>
        <w:t>objetivo diferentes</w:t>
      </w:r>
      <w:proofErr w:type="gramEnd"/>
      <w:r w:rsidRPr="00F671B8">
        <w:rPr>
          <w:sz w:val="24"/>
          <w:szCs w:val="24"/>
        </w:rPr>
        <w:t xml:space="preserve"> pueden requerir distintos tiempos de despliegue, por lo que las características necesarias para alcanzarlas pueden influir en su conveniencia.</w:t>
      </w:r>
    </w:p>
    <w:p w14:paraId="6DAA9727" w14:textId="60E5B274" w:rsidR="00F671B8" w:rsidRDefault="00F671B8" w:rsidP="00F671B8">
      <w:pPr>
        <w:jc w:val="both"/>
        <w:rPr>
          <w:sz w:val="24"/>
          <w:szCs w:val="24"/>
        </w:rPr>
      </w:pPr>
      <w:r w:rsidRPr="00F671B8">
        <w:rPr>
          <w:sz w:val="24"/>
          <w:szCs w:val="24"/>
        </w:rPr>
        <w:t xml:space="preserve">Estas modificaciones pueden representarse mediante operaciones de adición (ADD), modificación (MOD) o eliminación (DEL) de reglas y estructuras de forwarding. El costo de una transición puede depender de la cantidad y tipo de operaciones requeridas. Si una transición </w:t>
      </w:r>
      <w:r>
        <w:rPr>
          <w:sz w:val="24"/>
          <w:szCs w:val="24"/>
        </w:rPr>
        <w:t xml:space="preserve">π </w:t>
      </w:r>
      <w:r w:rsidRPr="00F671B8">
        <w:rPr>
          <w:sz w:val="24"/>
          <w:szCs w:val="24"/>
        </w:rPr>
        <w:t>contiene las operaciones</w:t>
      </w:r>
      <w:r>
        <w:rPr>
          <w:sz w:val="24"/>
          <w:szCs w:val="24"/>
        </w:rPr>
        <w:t xml:space="preserve"> o</w:t>
      </w:r>
      <w:r>
        <w:rPr>
          <w:sz w:val="24"/>
          <w:szCs w:val="24"/>
          <w:vertAlign w:val="subscript"/>
        </w:rPr>
        <w:t>1</w:t>
      </w:r>
      <w:r>
        <w:rPr>
          <w:sz w:val="24"/>
          <w:szCs w:val="24"/>
        </w:rPr>
        <w:t>, o</w:t>
      </w:r>
      <w:r>
        <w:rPr>
          <w:sz w:val="24"/>
          <w:szCs w:val="24"/>
          <w:vertAlign w:val="subscript"/>
        </w:rPr>
        <w:t>2</w:t>
      </w:r>
      <w:r>
        <w:rPr>
          <w:sz w:val="24"/>
          <w:szCs w:val="24"/>
        </w:rPr>
        <w:t xml:space="preserve">, </w:t>
      </w:r>
      <w:proofErr w:type="gramStart"/>
      <w:r>
        <w:rPr>
          <w:sz w:val="24"/>
          <w:szCs w:val="24"/>
        </w:rPr>
        <w:t xml:space="preserve">… </w:t>
      </w:r>
      <w:r w:rsidRPr="00F671B8">
        <w:rPr>
          <w:sz w:val="24"/>
          <w:szCs w:val="24"/>
        </w:rPr>
        <w:t>,</w:t>
      </w:r>
      <w:proofErr w:type="gramEnd"/>
      <w:r>
        <w:rPr>
          <w:sz w:val="24"/>
          <w:szCs w:val="24"/>
        </w:rPr>
        <w:t xml:space="preserve"> </w:t>
      </w:r>
      <w:proofErr w:type="spellStart"/>
      <w:r>
        <w:rPr>
          <w:sz w:val="24"/>
          <w:szCs w:val="24"/>
        </w:rPr>
        <w:t>o</w:t>
      </w:r>
      <w:r>
        <w:rPr>
          <w:sz w:val="24"/>
          <w:szCs w:val="24"/>
          <w:vertAlign w:val="subscript"/>
        </w:rPr>
        <w:t>n</w:t>
      </w:r>
      <w:proofErr w:type="spellEnd"/>
      <w:r w:rsidRPr="00F671B8">
        <w:rPr>
          <w:sz w:val="24"/>
          <w:szCs w:val="24"/>
        </w:rPr>
        <w:t xml:space="preserve"> una representación sencilla de su costo es:</w:t>
      </w:r>
    </w:p>
    <w:p w14:paraId="0F4F454A" w14:textId="6E423414" w:rsidR="00F76410" w:rsidRPr="00F76410" w:rsidRDefault="00F76410" w:rsidP="00F671B8">
      <w:pPr>
        <w:jc w:val="center"/>
        <w:rPr>
          <w:sz w:val="24"/>
          <w:szCs w:val="24"/>
          <w:vertAlign w:val="subscript"/>
        </w:rPr>
      </w:pPr>
      <w:r>
        <w:rPr>
          <w:sz w:val="24"/>
          <w:szCs w:val="24"/>
          <w:vertAlign w:val="subscript"/>
        </w:rPr>
        <w:lastRenderedPageBreak/>
        <w:t>n</w:t>
      </w:r>
    </w:p>
    <w:p w14:paraId="68C3DF14" w14:textId="713B699B" w:rsidR="00F671B8" w:rsidRDefault="00F671B8" w:rsidP="00F671B8">
      <w:pPr>
        <w:jc w:val="center"/>
        <w:rPr>
          <w:sz w:val="24"/>
          <w:szCs w:val="24"/>
          <w:vertAlign w:val="subscript"/>
        </w:rPr>
      </w:pPr>
      <w:r>
        <w:rPr>
          <w:sz w:val="24"/>
          <w:szCs w:val="24"/>
        </w:rPr>
        <w:t>C(π) = ∑</w:t>
      </w:r>
      <w:r w:rsidR="00F76410">
        <w:rPr>
          <w:sz w:val="24"/>
          <w:szCs w:val="24"/>
        </w:rPr>
        <w:t xml:space="preserve"> c(o</w:t>
      </w:r>
      <w:r w:rsidR="00F76410">
        <w:rPr>
          <w:sz w:val="24"/>
          <w:szCs w:val="24"/>
          <w:vertAlign w:val="subscript"/>
        </w:rPr>
        <w:t>1</w:t>
      </w:r>
      <w:r w:rsidR="00F76410">
        <w:rPr>
          <w:sz w:val="24"/>
          <w:szCs w:val="24"/>
        </w:rPr>
        <w:t>)</w:t>
      </w:r>
      <w:r>
        <w:rPr>
          <w:sz w:val="24"/>
          <w:szCs w:val="24"/>
        </w:rPr>
        <w:br/>
      </w:r>
      <w:r w:rsidR="00F76410">
        <w:rPr>
          <w:sz w:val="24"/>
          <w:szCs w:val="24"/>
          <w:vertAlign w:val="subscript"/>
        </w:rPr>
        <w:t xml:space="preserve">    i = 1</w:t>
      </w:r>
    </w:p>
    <w:p w14:paraId="0CD70A7A" w14:textId="6623D024" w:rsidR="00F76410" w:rsidRDefault="00F76410" w:rsidP="00F76410">
      <w:pPr>
        <w:jc w:val="both"/>
        <w:rPr>
          <w:sz w:val="24"/>
          <w:szCs w:val="24"/>
        </w:rPr>
      </w:pPr>
      <w:r w:rsidRPr="00F76410">
        <w:rPr>
          <w:sz w:val="24"/>
          <w:szCs w:val="24"/>
        </w:rPr>
        <w:t xml:space="preserve">donde </w:t>
      </w:r>
      <w:r>
        <w:rPr>
          <w:sz w:val="24"/>
          <w:szCs w:val="24"/>
        </w:rPr>
        <w:t>c(o</w:t>
      </w:r>
      <w:r>
        <w:rPr>
          <w:sz w:val="24"/>
          <w:szCs w:val="24"/>
          <w:vertAlign w:val="subscript"/>
        </w:rPr>
        <w:t>1</w:t>
      </w:r>
      <w:r>
        <w:rPr>
          <w:sz w:val="24"/>
          <w:szCs w:val="24"/>
        </w:rPr>
        <w:t>)</w:t>
      </w:r>
      <w:r w:rsidRPr="00F76410">
        <w:rPr>
          <w:sz w:val="24"/>
          <w:szCs w:val="24"/>
        </w:rPr>
        <w:t xml:space="preserve"> representa el costo asociado a cada operación. Cuando todas tienen el mismo peso, el costo puede aproximarse mediante el número total de modificaciones.</w:t>
      </w:r>
      <w:r>
        <w:rPr>
          <w:sz w:val="24"/>
          <w:szCs w:val="24"/>
        </w:rPr>
        <w:t xml:space="preserve"> </w:t>
      </w:r>
      <w:r>
        <w:rPr>
          <w:sz w:val="24"/>
          <w:szCs w:val="24"/>
        </w:rPr>
        <w:fldChar w:fldCharType="begin"/>
      </w:r>
      <w:r w:rsidR="00532A26">
        <w:rPr>
          <w:sz w:val="24"/>
          <w:szCs w:val="24"/>
        </w:rPr>
        <w:instrText xml:space="preserve"> ADDIN ZOTERO_ITEM CSL_CITATION {"citationID":"Om5S9Ue2","properties":{"unsorted":false,"formattedCitation":"(Astaneh et\\uc0\\u160{}al., 2022)","plainCitation":"(Astaneh et al., 2022)","dontUpdate":true,"noteIndex":0},"citationItems":[{"id":187,"uris":["http://zotero.org/users/local/0gmHUf0E/items/ZJUKYRTE"],"itemData":{"id":187,"type":"article-journal","abstract":"We consider the problem of SDN ﬂow optimization in the presence of a dynamic probabilistic link failures model. We introduce a metric for path risk, which can change dynamically as network conditions and failure probabilities change. As these probabilities change, the end-to-end path survivability probability may drop, i.e., its risk may rise. The main objective is to reroute at-risk end-to-end ﬂows with the minimum number of ﬂow operation so that a fast ﬂow recovery is guaranteed. We provide various formulations for optimizing network risk versus operational costs and examine the trade-offs in ﬂow recovery and the connections between operational cost, path risk, and path survival probability. We present our suboptimal dynamic ﬂow restoration methods and evaluate their effectiveness against the Lagrangian relaxation approach. Our results show a signiﬁcant improvement in operational cost against a shortest-path approach.","container-title":"Future Internet","DOI":"10.3390/fi14090263","ISSN":"1999-5903","issue":"9","journalAbbreviation":"Future Internet","language":"en","page":"263","source":"DOI.org (Crossref)","title":"Trade-offs between Risk and Operational Cost in SDN Failure Recovery Plan","volume":"14","author":[{"family":"Astaneh","given":"Saeed A."},{"family":"Shah Heydari","given":"Shahram"},{"family":"Taghavi Motlagh","given":"Sara"},{"family":"Izaddoost","given":"Alireza"}],"issued":{"date-parts":[["2022",9,13]]}}}],"schema":"https://github.com/citation-style-language/schema/raw/master/csl-citation.json"} </w:instrText>
      </w:r>
      <w:r>
        <w:rPr>
          <w:sz w:val="24"/>
          <w:szCs w:val="24"/>
        </w:rPr>
        <w:fldChar w:fldCharType="separate"/>
      </w:r>
      <w:r w:rsidRPr="00F76410">
        <w:rPr>
          <w:sz w:val="24"/>
        </w:rPr>
        <w:t xml:space="preserve">Astaneh et al. </w:t>
      </w:r>
      <w:r>
        <w:rPr>
          <w:sz w:val="24"/>
        </w:rPr>
        <w:t>(</w:t>
      </w:r>
      <w:r w:rsidRPr="00F76410">
        <w:rPr>
          <w:sz w:val="24"/>
        </w:rPr>
        <w:t>2022)</w:t>
      </w:r>
      <w:r>
        <w:rPr>
          <w:sz w:val="24"/>
          <w:szCs w:val="24"/>
        </w:rPr>
        <w:fldChar w:fldCharType="end"/>
      </w:r>
      <w:r w:rsidR="00382DFB">
        <w:rPr>
          <w:sz w:val="24"/>
          <w:szCs w:val="24"/>
        </w:rPr>
        <w:t>,</w:t>
      </w:r>
      <w:r>
        <w:rPr>
          <w:sz w:val="24"/>
          <w:szCs w:val="24"/>
        </w:rPr>
        <w:t xml:space="preserve"> </w:t>
      </w:r>
      <w:r w:rsidRPr="00F76410">
        <w:rPr>
          <w:sz w:val="24"/>
          <w:szCs w:val="24"/>
        </w:rPr>
        <w:t>emplean precisamente el número de operaciones de flujo como parte del costo operacional de una recuperación, evidenciando que mejorar una ruta puede requerir un esfuerzo adicional de reconfiguración.</w:t>
      </w:r>
    </w:p>
    <w:p w14:paraId="4A0176DD" w14:textId="43D7F58A" w:rsidR="00F76410" w:rsidRPr="00F76410" w:rsidRDefault="00F76410" w:rsidP="00F76410">
      <w:pPr>
        <w:jc w:val="both"/>
        <w:rPr>
          <w:sz w:val="24"/>
          <w:szCs w:val="24"/>
        </w:rPr>
      </w:pPr>
      <w:r w:rsidRPr="00F76410">
        <w:rPr>
          <w:sz w:val="24"/>
          <w:szCs w:val="24"/>
        </w:rPr>
        <w:t>En consecuencia, el desempeño del estado final y el costo necesario para alcanzarlo representan dimensiones diferentes.</w:t>
      </w:r>
      <w:r>
        <w:rPr>
          <w:sz w:val="24"/>
          <w:szCs w:val="24"/>
        </w:rPr>
        <w:fldChar w:fldCharType="begin"/>
      </w:r>
      <w:r w:rsidR="00532A26">
        <w:rPr>
          <w:sz w:val="24"/>
          <w:szCs w:val="24"/>
        </w:rPr>
        <w:instrText xml:space="preserve"> ADDIN ZOTERO_ITEM CSL_CITATION {"citationID":"sNuh820Y","properties":{"unsorted":false,"formattedCitation":"(Kikuchi et\\uc0\\u160{}al., 2025)","plainCitation":"(Kikuchi et al., 2025)","dontUpdate":true,"noteIndex":0},"citationItems":[{"id":185,"uris":["http://zotero.org/users/local/0gmHUf0E/items/WGTSV4KF"],"itemData":{"id":185,"type":"article-journal","abstract":"Software-deﬁned networking (SDN) is a network virtualization technology that realizes ﬂexible network control by software operation using an SDN controller. There is an approach to formulate a packet ﬂow allocation problem as a mathematical optimization problem and solve it. Intermediate solutions output from a mathematical optimization solver can be used to allocate packet ﬂow routes before the optimal solution is obtained. At the time of a network reconﬁguration, the overhead of the packet ﬂow allocation occurs. Therefore, we need to select intermediate solutions that improve network resource utilization while suppressing overhead. This paper proposes a packet ﬂow allocation method that applies intermediate solutions considering reconﬁguration overhead in the network environment where the traﬃc amount changes dynamically. We devise a policy that takes into account both overhead and network congestion ratio, which is used in the proposed method. The proposed method is compared to the benchmark policies. The benchmark policies include one that does not use intermediate solutions and one that applies intermediate solutions each time without considering any overhead. Numerical evaluations show that the proposed method reduces the time-averaged network congestion ratio while reducing overhead compared to the benchmark policies.","container-title":"IEICE Transactions on Communications","DOI":"10.23919/transcom.2024EBP3113","ISSN":"1745-1345, 0916-8516","issue":"7","journalAbbreviation":"IEICE Trans. Commun.","language":"en","page":"768-779","source":"DOI.org (Crossref)","title":"Dynamic Packet Flow Allocation Method Considering Reconfiguration Overhead with Intermediate Solutions in Software- Defined Networks","volume":"E108-B","author":[{"family":"Kikuchi","given":"Taito"},{"family":"Sato","given":"Takehiro"},{"family":"Oki","given":"Eiji"}],"issued":{"date-parts":[["2025",7]]}}}],"schema":"https://github.com/citation-style-language/schema/raw/master/csl-citation.json"} </w:instrText>
      </w:r>
      <w:r>
        <w:rPr>
          <w:sz w:val="24"/>
          <w:szCs w:val="24"/>
        </w:rPr>
        <w:fldChar w:fldCharType="separate"/>
      </w:r>
      <w:r>
        <w:rPr>
          <w:sz w:val="24"/>
        </w:rPr>
        <w:t xml:space="preserve"> </w:t>
      </w:r>
      <w:r w:rsidRPr="00F76410">
        <w:rPr>
          <w:sz w:val="24"/>
        </w:rPr>
        <w:t xml:space="preserve">Kikuchi et al. </w:t>
      </w:r>
      <w:r>
        <w:rPr>
          <w:sz w:val="24"/>
        </w:rPr>
        <w:t>(</w:t>
      </w:r>
      <w:r w:rsidRPr="00F76410">
        <w:rPr>
          <w:sz w:val="24"/>
        </w:rPr>
        <w:t>2025)</w:t>
      </w:r>
      <w:r>
        <w:rPr>
          <w:sz w:val="24"/>
          <w:szCs w:val="24"/>
        </w:rPr>
        <w:fldChar w:fldCharType="end"/>
      </w:r>
      <w:r w:rsidR="009D1596">
        <w:rPr>
          <w:sz w:val="24"/>
          <w:szCs w:val="24"/>
        </w:rPr>
        <w:t>,</w:t>
      </w:r>
      <w:r>
        <w:rPr>
          <w:sz w:val="24"/>
          <w:szCs w:val="24"/>
        </w:rPr>
        <w:t xml:space="preserve"> </w:t>
      </w:r>
      <w:r w:rsidRPr="00F76410">
        <w:rPr>
          <w:sz w:val="24"/>
          <w:szCs w:val="24"/>
        </w:rPr>
        <w:t>muestran que una modificación puede incluso descartarse cuando la mejora obtenida no justifica el overhead de reconfiguración.</w:t>
      </w:r>
      <w:r>
        <w:rPr>
          <w:sz w:val="24"/>
          <w:szCs w:val="24"/>
        </w:rPr>
        <w:t xml:space="preserve"> </w:t>
      </w:r>
      <w:r w:rsidRPr="00F76410">
        <w:rPr>
          <w:sz w:val="24"/>
          <w:szCs w:val="24"/>
        </w:rPr>
        <w:t>Esta relación resulta fundamental porque la transformación hacia un Target atraviesa estados intermedios que también pueden afectar el funcionamiento de la red.</w:t>
      </w:r>
    </w:p>
    <w:p w14:paraId="5ADA29FC" w14:textId="2A42BDDB" w:rsidR="00F372CE" w:rsidRDefault="00F76410" w:rsidP="00F372CE">
      <w:pPr>
        <w:pStyle w:val="Ttulo1"/>
        <w:numPr>
          <w:ilvl w:val="1"/>
          <w:numId w:val="1"/>
        </w:numPr>
        <w:rPr>
          <w:sz w:val="24"/>
          <w:szCs w:val="24"/>
        </w:rPr>
      </w:pPr>
      <w:r w:rsidRPr="00F76410">
        <w:rPr>
          <w:sz w:val="24"/>
          <w:szCs w:val="24"/>
        </w:rPr>
        <w:t>Actualizaciones consistentes y estados transitorios</w:t>
      </w:r>
    </w:p>
    <w:p w14:paraId="344D550B" w14:textId="6D7C056A" w:rsidR="00F76410" w:rsidRDefault="00F76410" w:rsidP="00F76410">
      <w:pPr>
        <w:jc w:val="both"/>
        <w:rPr>
          <w:sz w:val="24"/>
          <w:szCs w:val="24"/>
        </w:rPr>
      </w:pPr>
      <w:r w:rsidRPr="00F76410">
        <w:rPr>
          <w:sz w:val="24"/>
          <w:szCs w:val="24"/>
        </w:rPr>
        <w:t>Una reconfiguración distribuida no modifica todos los switches exactamente al mismo tiempo. Mientras las nuevas reglas se instalan progresivamente, pueden coexistir partes de la configuración anterior y de la nueva, generando estados transitorios. Si el orden de las modificaciones no se controla, estos estados pueden producir bucles de forwarding, blackholes, violaciones de políticas o sobrecarga temporal de determinados enlaces</w:t>
      </w:r>
      <w:r>
        <w:rPr>
          <w:sz w:val="24"/>
          <w:szCs w:val="24"/>
        </w:rPr>
        <w:t xml:space="preserve">. </w:t>
      </w:r>
      <w:r>
        <w:rPr>
          <w:sz w:val="24"/>
          <w:szCs w:val="24"/>
        </w:rPr>
        <w:fldChar w:fldCharType="begin"/>
      </w:r>
      <w:r w:rsidR="00532A26">
        <w:rPr>
          <w:sz w:val="24"/>
          <w:szCs w:val="24"/>
        </w:rPr>
        <w:instrText xml:space="preserve"> ADDIN ZOTERO_ITEM CSL_CITATION {"citationID":"46Ff7CDU","properties":{"unsorted":false,"formattedCitation":"(P. Li et\\uc0\\u160{}al., 2023)","plainCitation":"(P. Li et al., 2023)","dontUpdate":true,"noteIndex":0},"citationItems":[{"id":189,"uris":["http://zotero.org/users/local/0gmHUf0E/items/LHVBEEKT"],"itemData":{"id":189,"type":"article-journal","abstract":"In network function virtualization(NFV)-enabled software defined networks, the controller needs to frequently update the flow forwarding rules in the data plane to adapt to dynamic changes in network topologies or service requests. However, inconsistent rule updates may lead to blackholes, loops, transient congestion or policy violations (e.g., packets do not traverse designated network functions in a specific order), resulting in service interruption and throughput degradation. Therefore, this paper proposes an effective rule consistent update mechanism to avoid the above four problems simultaneously, while improving network throughput and satisfying user requests. Specifically, we first build three effective models to avoid blackholes, loops, and policy violations. Then, considering that network function nodes may change the sizes of their processed flows, we build a congestion avoidance model based on traffic changes to avoid congestion, which can reduce unnecessary rule update delays and packet loss. Subsequently, we prove that the consistent update problem constructed above is NP-hard, and then design an effective heuristic rule consistent update algorithm to obtain the rule update sequence that can simultaneously avoid blackholes, loops, congestion, and policy violations. Extensive trace-driven simulation results show that compared with the existing update methods, our proposed method can improve the success rate by up to 20.6% and reduce the maximum link utilization by up to 7.5%.","container-title":"Computer Networks","DOI":"10.1016/j.comnet.2023.109755","ISSN":"13891286","journalAbbreviation":"Computer Networks","language":"en","page":"109755","source":"DOI.org (Crossref)","title":"Traffic-aware efficient consistency update in NFV-enabled software defined networking","volume":"228","author":[{"family":"Li","given":"Pan"},{"family":"Liu","given":"Guiyan"},{"family":"Guo","given":"Songtao"},{"family":"Zeng","given":"Yue"}],"issued":{"date-parts":[["2023",6]]}}}],"schema":"https://github.com/citation-style-language/schema/raw/master/csl-citation.json"} </w:instrText>
      </w:r>
      <w:r>
        <w:rPr>
          <w:sz w:val="24"/>
          <w:szCs w:val="24"/>
        </w:rPr>
        <w:fldChar w:fldCharType="separate"/>
      </w:r>
      <w:r w:rsidRPr="00F76410">
        <w:rPr>
          <w:sz w:val="24"/>
        </w:rPr>
        <w:t xml:space="preserve">P. Li et al. </w:t>
      </w:r>
      <w:r>
        <w:rPr>
          <w:sz w:val="24"/>
        </w:rPr>
        <w:t>(</w:t>
      </w:r>
      <w:r w:rsidRPr="00F76410">
        <w:rPr>
          <w:sz w:val="24"/>
        </w:rPr>
        <w:t>2023)</w:t>
      </w:r>
      <w:r>
        <w:rPr>
          <w:sz w:val="24"/>
          <w:szCs w:val="24"/>
        </w:rPr>
        <w:fldChar w:fldCharType="end"/>
      </w:r>
      <w:r w:rsidR="009D1596">
        <w:rPr>
          <w:sz w:val="24"/>
          <w:szCs w:val="24"/>
        </w:rPr>
        <w:t>,</w:t>
      </w:r>
      <w:r>
        <w:rPr>
          <w:sz w:val="24"/>
          <w:szCs w:val="24"/>
        </w:rPr>
        <w:t xml:space="preserve"> </w:t>
      </w:r>
      <w:r w:rsidRPr="00F76410">
        <w:rPr>
          <w:sz w:val="24"/>
          <w:szCs w:val="24"/>
        </w:rPr>
        <w:t>utilizan grafos de dependencia para ordenar actualizaciones considerando forwarding, políticas y capacidad durante la transición.</w:t>
      </w:r>
    </w:p>
    <w:p w14:paraId="4212C5BF" w14:textId="79DD0334" w:rsidR="00F76410" w:rsidRDefault="00F76410" w:rsidP="00F76410">
      <w:pPr>
        <w:jc w:val="both"/>
        <w:rPr>
          <w:sz w:val="24"/>
          <w:szCs w:val="24"/>
        </w:rPr>
      </w:pPr>
      <w:r w:rsidRPr="00F76410">
        <w:rPr>
          <w:sz w:val="24"/>
          <w:szCs w:val="24"/>
        </w:rPr>
        <w:t>Una transición puede representarse conceptualmente como una sucesión:</w:t>
      </w:r>
    </w:p>
    <w:p w14:paraId="6BF49EED" w14:textId="3D757C4B" w:rsidR="00F76410" w:rsidRDefault="00F76410" w:rsidP="00F76410">
      <w:pPr>
        <w:jc w:val="center"/>
        <w:rPr>
          <w:sz w:val="24"/>
          <w:szCs w:val="24"/>
          <w:vertAlign w:val="subscript"/>
        </w:rPr>
      </w:pPr>
      <w:r>
        <w:rPr>
          <w:sz w:val="24"/>
          <w:szCs w:val="24"/>
        </w:rPr>
        <w:t>S</w:t>
      </w:r>
      <w:r>
        <w:rPr>
          <w:sz w:val="24"/>
          <w:szCs w:val="24"/>
          <w:vertAlign w:val="subscript"/>
        </w:rPr>
        <w:t xml:space="preserve">0 </w:t>
      </w:r>
      <w:r>
        <w:rPr>
          <w:sz w:val="24"/>
          <w:szCs w:val="24"/>
        </w:rPr>
        <w:t>→ S</w:t>
      </w:r>
      <w:r>
        <w:rPr>
          <w:sz w:val="24"/>
          <w:szCs w:val="24"/>
          <w:vertAlign w:val="subscript"/>
        </w:rPr>
        <w:t xml:space="preserve">1 </w:t>
      </w:r>
      <w:r>
        <w:rPr>
          <w:sz w:val="24"/>
          <w:szCs w:val="24"/>
        </w:rPr>
        <w:t>→ S</w:t>
      </w:r>
      <w:r>
        <w:rPr>
          <w:sz w:val="24"/>
          <w:szCs w:val="24"/>
          <w:vertAlign w:val="subscript"/>
        </w:rPr>
        <w:t xml:space="preserve">2 </w:t>
      </w:r>
      <w:r>
        <w:rPr>
          <w:sz w:val="24"/>
          <w:szCs w:val="24"/>
        </w:rPr>
        <w:t xml:space="preserve">→ … </w:t>
      </w:r>
      <w:proofErr w:type="spellStart"/>
      <w:r>
        <w:rPr>
          <w:sz w:val="24"/>
          <w:szCs w:val="24"/>
        </w:rPr>
        <w:t>S</w:t>
      </w:r>
      <w:r>
        <w:rPr>
          <w:sz w:val="24"/>
          <w:szCs w:val="24"/>
          <w:vertAlign w:val="subscript"/>
        </w:rPr>
        <w:t>k</w:t>
      </w:r>
      <w:proofErr w:type="spellEnd"/>
      <w:r>
        <w:rPr>
          <w:sz w:val="24"/>
          <w:szCs w:val="24"/>
          <w:vertAlign w:val="subscript"/>
        </w:rPr>
        <w:t xml:space="preserve"> </w:t>
      </w:r>
    </w:p>
    <w:p w14:paraId="09F8FE2A" w14:textId="49E8A673" w:rsidR="00F76410" w:rsidRDefault="00F76410" w:rsidP="00F76410">
      <w:pPr>
        <w:jc w:val="both"/>
        <w:rPr>
          <w:sz w:val="24"/>
          <w:szCs w:val="24"/>
        </w:rPr>
      </w:pPr>
      <w:r>
        <w:rPr>
          <w:sz w:val="24"/>
          <w:szCs w:val="24"/>
        </w:rPr>
        <w:t>donde S</w:t>
      </w:r>
      <w:r>
        <w:rPr>
          <w:sz w:val="24"/>
          <w:szCs w:val="24"/>
          <w:vertAlign w:val="subscript"/>
        </w:rPr>
        <w:t xml:space="preserve">0 </w:t>
      </w:r>
      <w:r w:rsidRPr="00F76410">
        <w:rPr>
          <w:sz w:val="24"/>
          <w:szCs w:val="24"/>
        </w:rPr>
        <w:t>corresponde al estado inicial</w:t>
      </w:r>
      <w:r>
        <w:rPr>
          <w:sz w:val="24"/>
          <w:szCs w:val="24"/>
        </w:rPr>
        <w:t xml:space="preserve">, </w:t>
      </w:r>
      <w:proofErr w:type="spellStart"/>
      <w:r>
        <w:rPr>
          <w:sz w:val="24"/>
          <w:szCs w:val="24"/>
        </w:rPr>
        <w:t>S</w:t>
      </w:r>
      <w:r>
        <w:rPr>
          <w:sz w:val="24"/>
          <w:szCs w:val="24"/>
          <w:vertAlign w:val="subscript"/>
        </w:rPr>
        <w:t>k</w:t>
      </w:r>
      <w:proofErr w:type="spellEnd"/>
      <w:r>
        <w:rPr>
          <w:sz w:val="24"/>
          <w:szCs w:val="24"/>
          <w:vertAlign w:val="subscript"/>
        </w:rPr>
        <w:t xml:space="preserve"> </w:t>
      </w:r>
      <w:r w:rsidRPr="00F76410">
        <w:rPr>
          <w:sz w:val="24"/>
          <w:szCs w:val="24"/>
        </w:rPr>
        <w:t>a la configuración objetivo y los estados</w:t>
      </w:r>
      <w:r>
        <w:rPr>
          <w:sz w:val="24"/>
          <w:szCs w:val="24"/>
        </w:rPr>
        <w:t xml:space="preserve"> S</w:t>
      </w:r>
      <w:proofErr w:type="gramStart"/>
      <w:r>
        <w:rPr>
          <w:sz w:val="24"/>
          <w:szCs w:val="24"/>
          <w:vertAlign w:val="subscript"/>
        </w:rPr>
        <w:t>1</w:t>
      </w:r>
      <w:r>
        <w:rPr>
          <w:sz w:val="24"/>
          <w:szCs w:val="24"/>
        </w:rPr>
        <w:t>,…</w:t>
      </w:r>
      <w:proofErr w:type="gramEnd"/>
      <w:r>
        <w:rPr>
          <w:sz w:val="24"/>
          <w:szCs w:val="24"/>
        </w:rPr>
        <w:t>, S</w:t>
      </w:r>
      <w:r>
        <w:rPr>
          <w:sz w:val="24"/>
          <w:szCs w:val="24"/>
          <w:vertAlign w:val="subscript"/>
        </w:rPr>
        <w:t xml:space="preserve">k-1 </w:t>
      </w:r>
      <w:r w:rsidRPr="00F76410">
        <w:rPr>
          <w:sz w:val="24"/>
          <w:szCs w:val="24"/>
        </w:rPr>
        <w:t>aparecen durante la aplicación de las operaciones. La consistencia requiere que dichos estados respeten determinadas restricciones mientras avanza la actualización.</w:t>
      </w:r>
      <w:r>
        <w:rPr>
          <w:sz w:val="24"/>
          <w:szCs w:val="24"/>
        </w:rPr>
        <w:t xml:space="preserve"> </w:t>
      </w:r>
      <w:r>
        <w:rPr>
          <w:sz w:val="24"/>
          <w:szCs w:val="24"/>
        </w:rPr>
        <w:fldChar w:fldCharType="begin"/>
      </w:r>
      <w:r w:rsidR="00532A26">
        <w:rPr>
          <w:sz w:val="24"/>
          <w:szCs w:val="24"/>
        </w:rPr>
        <w:instrText xml:space="preserve"> ADDIN ZOTERO_ITEM CSL_CITATION {"citationID":"ZiuzKsqS","properties":{"unsorted":false,"formattedCitation":"(Schneider et\\uc0\\u160{}al., 2021)","plainCitation":"(Schneider et al., 2021)","dontUpdate":true,"noteIndex":0},"citationItems":[{"id":197,"uris":["http://zotero.org/users/local/0gmHUf0E/items/9YDINJKJ"],"itemData":{"id":197,"type":"paper-conference","abstract":"Large-scale reconfiguration campaigns tend to be nerve-racking for network operators as they can lead to significant network downtimes, decreased performance, and policy violations. Unfortunately, existing reconfiguration frameworks often fall short in practice as they either only support a small set of reconfiguration scenarios or simply do not scale.","container-title":"Proceedings of the 2021 ACM SIGCOMM 2021 Conference","DOI":"10.1145/3452296.3472915","event-title":"SIGCOMM '21: ACM SIGCOMM 2021 Conference","ISBN":"978-1-4503-8383-7","language":"en","page":"33-49","publisher":"ACM","publisher-place":"Virtual Event USA","source":"DOI.org (Crossref)","title":"Snowcap: synthesizing network-wide configuration updates","title-short":"Snowcap","URL":"https://dl.acm.org/doi/10.1145/3452296.3472915","author":[{"family":"Schneider","given":"Tibor"},{"family":"Birkner","given":"Rüdiger"},{"family":"Vanbever","given":"Laurent"}],"accessed":{"date-parts":[["2026",9,27]]},"issued":{"date-parts":[["2021",8,9]]}}}],"schema":"https://github.com/citation-style-language/schema/raw/master/csl-citation.json"} </w:instrText>
      </w:r>
      <w:r>
        <w:rPr>
          <w:sz w:val="24"/>
          <w:szCs w:val="24"/>
        </w:rPr>
        <w:fldChar w:fldCharType="separate"/>
      </w:r>
      <w:r w:rsidRPr="00F76410">
        <w:rPr>
          <w:sz w:val="24"/>
        </w:rPr>
        <w:t xml:space="preserve">Schneider et al. </w:t>
      </w:r>
      <w:r>
        <w:rPr>
          <w:sz w:val="24"/>
        </w:rPr>
        <w:t>(</w:t>
      </w:r>
      <w:r w:rsidRPr="00F76410">
        <w:rPr>
          <w:sz w:val="24"/>
        </w:rPr>
        <w:t>2021)</w:t>
      </w:r>
      <w:r>
        <w:rPr>
          <w:sz w:val="24"/>
          <w:szCs w:val="24"/>
        </w:rPr>
        <w:fldChar w:fldCharType="end"/>
      </w:r>
      <w:r w:rsidRPr="00F76410">
        <w:rPr>
          <w:sz w:val="24"/>
          <w:szCs w:val="24"/>
        </w:rPr>
        <w:t>, mediante Snowcap, verifican estas condiciones paso a paso y descartan órdenes que produzcan estados incompatibles con las especificaciones definidas.</w:t>
      </w:r>
    </w:p>
    <w:p w14:paraId="6B63DB68" w14:textId="0E578DDF" w:rsidR="00F76410" w:rsidRPr="00F76410" w:rsidRDefault="00F76410" w:rsidP="00F76410">
      <w:pPr>
        <w:jc w:val="both"/>
        <w:rPr>
          <w:sz w:val="24"/>
          <w:szCs w:val="24"/>
        </w:rPr>
      </w:pPr>
      <w:r w:rsidRPr="00F76410">
        <w:rPr>
          <w:sz w:val="24"/>
          <w:szCs w:val="24"/>
        </w:rPr>
        <w:t>La seguridad de una transición también depende de los recursos disponibles durante su</w:t>
      </w:r>
      <w:r>
        <w:rPr>
          <w:sz w:val="24"/>
          <w:szCs w:val="24"/>
        </w:rPr>
        <w:t xml:space="preserve"> </w:t>
      </w:r>
      <w:r w:rsidRPr="00F76410">
        <w:rPr>
          <w:sz w:val="24"/>
          <w:szCs w:val="24"/>
        </w:rPr>
        <w:t>ejecución.</w:t>
      </w:r>
      <w:r>
        <w:rPr>
          <w:sz w:val="24"/>
          <w:szCs w:val="24"/>
        </w:rPr>
        <w:t xml:space="preserve"> </w:t>
      </w:r>
      <w:r>
        <w:rPr>
          <w:sz w:val="24"/>
          <w:szCs w:val="24"/>
        </w:rPr>
        <w:fldChar w:fldCharType="begin"/>
      </w:r>
      <w:r w:rsidR="00532A26">
        <w:rPr>
          <w:sz w:val="24"/>
          <w:szCs w:val="24"/>
        </w:rPr>
        <w:instrText xml:space="preserve"> ADDIN ZOTERO_ITEM CSL_CITATION {"citationID":"T5rUDFJY","properties":{"unsorted":false,"formattedCitation":"(Henzinger et\\uc0\\u160{}al., 2022)","plainCitation":"(Henzinger et al., 2022)","dontUpdate":true,"noteIndex":0},"citationItems":[{"id":192,"uris":["http://zotero.org/users/local/0gmHUf0E/items/K5EMDI3F"],"itemData":{"id":192,"type":"paper-conference","container-title":"Proceedings of the Symposium on SDN Research","DOI":"10.1145/3563647.3563655","event-title":"SOSR '22: The ACM SIGCOMM Symposium on SDN Research","ISBN":"978-1-4503-9892-3","language":"en","page":"67-80","publisher":"ACM","publisher-place":"Virtual Event","source":"DOI.org (Crossref)","title":"The augmentation-speed tradeoff for consistent network updates","URL":"https://dl.acm.org/doi/10.1145/3563647.3563655","author":[{"family":"Henzinger","given":"Monika"},{"family":"Paz","given":"Ami"},{"family":"Pourdamghani","given":"Arash"},{"family":"Schmid","given":"Stefan"}],"accessed":{"date-parts":[["2026",9,27]]},"issued":{"date-parts":[["2022",10,19]]}}}],"schema":"https://github.com/citation-style-language/schema/raw/master/csl-citation.json"} </w:instrText>
      </w:r>
      <w:r>
        <w:rPr>
          <w:sz w:val="24"/>
          <w:szCs w:val="24"/>
        </w:rPr>
        <w:fldChar w:fldCharType="separate"/>
      </w:r>
      <w:r w:rsidRPr="00F76410">
        <w:rPr>
          <w:sz w:val="24"/>
        </w:rPr>
        <w:t xml:space="preserve">Henzinger et al. </w:t>
      </w:r>
      <w:r>
        <w:rPr>
          <w:sz w:val="24"/>
        </w:rPr>
        <w:t>(</w:t>
      </w:r>
      <w:r w:rsidRPr="00F76410">
        <w:rPr>
          <w:sz w:val="24"/>
        </w:rPr>
        <w:t>2022)</w:t>
      </w:r>
      <w:r>
        <w:rPr>
          <w:sz w:val="24"/>
          <w:szCs w:val="24"/>
        </w:rPr>
        <w:fldChar w:fldCharType="end"/>
      </w:r>
      <w:r w:rsidR="009D1596">
        <w:rPr>
          <w:sz w:val="24"/>
          <w:szCs w:val="24"/>
        </w:rPr>
        <w:t>,</w:t>
      </w:r>
      <w:r>
        <w:rPr>
          <w:sz w:val="24"/>
          <w:szCs w:val="24"/>
        </w:rPr>
        <w:t xml:space="preserve"> </w:t>
      </w:r>
      <w:r w:rsidRPr="00F76410">
        <w:rPr>
          <w:sz w:val="24"/>
          <w:szCs w:val="24"/>
        </w:rPr>
        <w:t xml:space="preserve">muestran que permitir temporalmente una pequeña capacidad adicional puede reducir la duración de una actualización manteniendo propiedades como ausencia de </w:t>
      </w:r>
      <w:proofErr w:type="spellStart"/>
      <w:r w:rsidRPr="00F76410">
        <w:rPr>
          <w:sz w:val="24"/>
          <w:szCs w:val="24"/>
        </w:rPr>
        <w:t>loops</w:t>
      </w:r>
      <w:proofErr w:type="spellEnd"/>
      <w:r w:rsidRPr="00F76410">
        <w:rPr>
          <w:sz w:val="24"/>
          <w:szCs w:val="24"/>
        </w:rPr>
        <w:t xml:space="preserve"> y control de congestión.</w:t>
      </w:r>
      <w:r>
        <w:rPr>
          <w:sz w:val="24"/>
          <w:szCs w:val="24"/>
        </w:rPr>
        <w:t xml:space="preserve"> </w:t>
      </w:r>
      <w:r w:rsidRPr="00F76410">
        <w:rPr>
          <w:sz w:val="24"/>
          <w:szCs w:val="24"/>
        </w:rPr>
        <w:t>Por tanto, evaluar una reconfiguración requiere observar no solo sus estados inicial y final, sino también las condiciones presentes mientras se produce el cambio.</w:t>
      </w:r>
    </w:p>
    <w:p w14:paraId="1C3384A2" w14:textId="412A6D94" w:rsidR="00F372CE" w:rsidRDefault="00F76410" w:rsidP="00F372CE">
      <w:pPr>
        <w:pStyle w:val="Ttulo1"/>
        <w:numPr>
          <w:ilvl w:val="1"/>
          <w:numId w:val="1"/>
        </w:numPr>
        <w:rPr>
          <w:sz w:val="24"/>
          <w:szCs w:val="24"/>
        </w:rPr>
      </w:pPr>
      <w:r w:rsidRPr="00F76410">
        <w:rPr>
          <w:sz w:val="24"/>
          <w:szCs w:val="24"/>
        </w:rPr>
        <w:t xml:space="preserve">Criterios de evaluación de la reconfiguración </w:t>
      </w:r>
    </w:p>
    <w:p w14:paraId="76F88B46" w14:textId="529973DD" w:rsidR="00F76410" w:rsidRDefault="00F76410" w:rsidP="00FF79E9">
      <w:pPr>
        <w:jc w:val="both"/>
        <w:rPr>
          <w:sz w:val="24"/>
          <w:szCs w:val="24"/>
        </w:rPr>
      </w:pPr>
      <w:r w:rsidRPr="00F76410">
        <w:rPr>
          <w:sz w:val="24"/>
          <w:szCs w:val="24"/>
        </w:rPr>
        <w:t>La evaluación de una reconfiguración debe considerar tanto el desempeño alcanzado al finalizar como el comportamiento observado durante su ejecución. Una métrica útil para el estado final es la Final MLU, que representa la utilización máxima de enlace una vez completada la transición. En cambio, la Peak MLU corresponde al mayor valor alcanzado en cualquiera de los estados atravesados:</w:t>
      </w:r>
    </w:p>
    <w:p w14:paraId="3DEBAC53" w14:textId="02068CF8" w:rsidR="00F76410" w:rsidRDefault="00F76410" w:rsidP="00F76410">
      <w:pPr>
        <w:jc w:val="center"/>
        <w:rPr>
          <w:sz w:val="24"/>
          <w:szCs w:val="24"/>
        </w:rPr>
      </w:pPr>
      <w:proofErr w:type="spellStart"/>
      <w:r>
        <w:rPr>
          <w:sz w:val="24"/>
          <w:szCs w:val="24"/>
        </w:rPr>
        <w:t>FinalMLU</w:t>
      </w:r>
      <w:proofErr w:type="spellEnd"/>
      <w:r>
        <w:rPr>
          <w:sz w:val="24"/>
          <w:szCs w:val="24"/>
        </w:rPr>
        <w:t xml:space="preserve"> = MLU(</w:t>
      </w:r>
      <w:proofErr w:type="spellStart"/>
      <w:r>
        <w:rPr>
          <w:sz w:val="24"/>
          <w:szCs w:val="24"/>
        </w:rPr>
        <w:t>S</w:t>
      </w:r>
      <w:r>
        <w:rPr>
          <w:sz w:val="24"/>
          <w:szCs w:val="24"/>
          <w:vertAlign w:val="subscript"/>
        </w:rPr>
        <w:t>k</w:t>
      </w:r>
      <w:proofErr w:type="spellEnd"/>
      <w:r>
        <w:rPr>
          <w:sz w:val="24"/>
          <w:szCs w:val="24"/>
        </w:rPr>
        <w:t>)</w:t>
      </w:r>
    </w:p>
    <w:p w14:paraId="4614AA9D" w14:textId="3E1F3468" w:rsidR="00F76410" w:rsidRDefault="00F76410" w:rsidP="00F76410">
      <w:pPr>
        <w:jc w:val="center"/>
        <w:rPr>
          <w:sz w:val="24"/>
          <w:szCs w:val="24"/>
        </w:rPr>
      </w:pPr>
      <w:proofErr w:type="spellStart"/>
      <w:r>
        <w:rPr>
          <w:sz w:val="24"/>
          <w:szCs w:val="24"/>
        </w:rPr>
        <w:t>PeakMLU</w:t>
      </w:r>
      <w:proofErr w:type="spellEnd"/>
      <w:r>
        <w:rPr>
          <w:sz w:val="24"/>
          <w:szCs w:val="24"/>
        </w:rPr>
        <w:t xml:space="preserve"> = </w:t>
      </w:r>
      <w:r w:rsidR="00FF79E9">
        <w:rPr>
          <w:sz w:val="24"/>
          <w:szCs w:val="24"/>
        </w:rPr>
        <w:t>max</w:t>
      </w:r>
      <w:r w:rsidR="00FF79E9">
        <w:rPr>
          <w:sz w:val="24"/>
          <w:szCs w:val="24"/>
          <w:vertAlign w:val="subscript"/>
        </w:rPr>
        <w:t>0≤i≤k</w:t>
      </w:r>
      <w:r w:rsidR="00FF79E9">
        <w:rPr>
          <w:sz w:val="24"/>
          <w:szCs w:val="24"/>
        </w:rPr>
        <w:t xml:space="preserve"> MLU(S</w:t>
      </w:r>
      <w:r w:rsidR="00FF79E9">
        <w:rPr>
          <w:sz w:val="24"/>
          <w:szCs w:val="24"/>
          <w:vertAlign w:val="subscript"/>
        </w:rPr>
        <w:t>i</w:t>
      </w:r>
      <w:r w:rsidR="00FF79E9">
        <w:rPr>
          <w:sz w:val="24"/>
          <w:szCs w:val="24"/>
        </w:rPr>
        <w:t>)</w:t>
      </w:r>
    </w:p>
    <w:p w14:paraId="20FEC9CA" w14:textId="3A25B798" w:rsidR="00FF79E9" w:rsidRDefault="00FF79E9" w:rsidP="00FF79E9">
      <w:pPr>
        <w:jc w:val="both"/>
        <w:rPr>
          <w:sz w:val="24"/>
          <w:szCs w:val="24"/>
        </w:rPr>
      </w:pPr>
      <w:r w:rsidRPr="00FF79E9">
        <w:rPr>
          <w:sz w:val="24"/>
          <w:szCs w:val="24"/>
        </w:rPr>
        <w:t>Esta diferencia permite distinguir una configuración que termina bien balanceada de otra que, aun alcanzando el mismo resultado, atraviesa temporalmente condiciones de mayor congestión. El uso de MLU como indicador de balance y desempeño post-recovery aparece en trabajos como P4Resilience y K-</w:t>
      </w:r>
      <w:proofErr w:type="spellStart"/>
      <w:r w:rsidRPr="00FF79E9">
        <w:rPr>
          <w:sz w:val="24"/>
          <w:szCs w:val="24"/>
        </w:rPr>
        <w:t>Backup</w:t>
      </w:r>
      <w:proofErr w:type="spellEnd"/>
      <w:r w:rsidRPr="00FF79E9">
        <w:rPr>
          <w:sz w:val="24"/>
          <w:szCs w:val="24"/>
        </w:rPr>
        <w:t>.</w:t>
      </w:r>
    </w:p>
    <w:p w14:paraId="48340D6A" w14:textId="592ABFF9" w:rsidR="00FF79E9" w:rsidRDefault="00FF79E9" w:rsidP="00FF79E9">
      <w:pPr>
        <w:jc w:val="both"/>
        <w:rPr>
          <w:sz w:val="24"/>
          <w:szCs w:val="24"/>
        </w:rPr>
      </w:pPr>
      <w:r w:rsidRPr="00FF79E9">
        <w:rPr>
          <w:sz w:val="24"/>
          <w:szCs w:val="24"/>
        </w:rPr>
        <w:lastRenderedPageBreak/>
        <w:t>Otra dimensión corresponde al costo de reconfiguración, que puede expresarse mediante número de operaciones, rondas, mensajes o tiempo requerido para completar el cambio.</w:t>
      </w:r>
      <w:r>
        <w:rPr>
          <w:sz w:val="24"/>
          <w:szCs w:val="24"/>
        </w:rPr>
        <w:t xml:space="preserve"> </w:t>
      </w:r>
      <w:r>
        <w:rPr>
          <w:sz w:val="24"/>
          <w:szCs w:val="24"/>
        </w:rPr>
        <w:fldChar w:fldCharType="begin"/>
      </w:r>
      <w:r w:rsidR="00532A26">
        <w:rPr>
          <w:sz w:val="24"/>
          <w:szCs w:val="24"/>
        </w:rPr>
        <w:instrText xml:space="preserve"> ADDIN ZOTERO_ITEM CSL_CITATION {"citationID":"3jmYoQBp","properties":{"unsorted":false,"formattedCitation":"(Song et\\uc0\\u160{}al., 2021)","plainCitation":"(Song et al., 2021)","dontUpdate":true,"noteIndex":0},"citationItems":[{"id":186,"uris":["http://zotero.org/users/local/0gmHUf0E/items/NNW5UYGH"],"itemData":{"id":186,"type":"article-journal","abstract":"Software-defined network (SDN) is one of the important technologies to achieve the customization of network services. The key to realize a highly adaptive SDN, which can respond to the changing demands or recover after network failure in a short period of time, is to update the configuration effectively. However, the inconsistent configuration update may lead to transient and incorrect network behaviors and long reconfiguration time between current configuration and target configuration may degrade undesired network performance. Most of the existing works to reduce the network reconfiguration time focus on the consistent update between current configuration and target configuration, and ignore the impact of different target configurations on network reconfiguration time. Therefore, reducing the network reconfiguration time needs to consider not only the consistent update between current configuration and target configuration, but also the impact of different target configurations. In this paper, we first analyze the impact of different target configuration of the control plane on the update operation in the forwarding rules of the data plane. Then, we formulate the shortest configuration path (SCP) problem to get the path with the shortest configuration time and propose the shortest deployment time path selection (SPS) algorithm to obtain the target configuration in the light of different rules deployment time. Subsequently, we propose the consistent scheduling update (CSU) algorithm to solve the consistency conversion from the current configuration to the target configuration. Finally, experimental results demonstrate that our algorithms can reduce the network reconfiguration time up to 39% compared with previous SDN consistent update methods while keeping the similar consistency.","container-title":"Computer Networks","DOI":"10.1016/j.comnet.2021.108113","ISSN":"13891286","journalAbbreviation":"Computer Networks","language":"en","page":"108113","source":"DOI.org (Crossref)","title":"FCNR: Fast and Consistent Network Reconfiguration with low latency for SDN","title-short":"FCNR","volume":"193","author":[{"family":"Song","given":"Huangfei"},{"family":"Guo","given":"Songtao"},{"family":"Li","given":"Pan"},{"family":"Liu","given":"Guiyan"}],"issued":{"date-parts":[["2021",7]]}}}],"schema":"https://github.com/citation-style-language/schema/raw/master/csl-citation.json"} </w:instrText>
      </w:r>
      <w:r>
        <w:rPr>
          <w:sz w:val="24"/>
          <w:szCs w:val="24"/>
        </w:rPr>
        <w:fldChar w:fldCharType="separate"/>
      </w:r>
      <w:r w:rsidRPr="00FF79E9">
        <w:rPr>
          <w:sz w:val="24"/>
        </w:rPr>
        <w:t xml:space="preserve">Song et al. </w:t>
      </w:r>
      <w:r>
        <w:rPr>
          <w:sz w:val="24"/>
        </w:rPr>
        <w:t>(</w:t>
      </w:r>
      <w:r w:rsidRPr="00FF79E9">
        <w:rPr>
          <w:sz w:val="24"/>
        </w:rPr>
        <w:t>2021)</w:t>
      </w:r>
      <w:r>
        <w:rPr>
          <w:sz w:val="24"/>
          <w:szCs w:val="24"/>
        </w:rPr>
        <w:fldChar w:fldCharType="end"/>
      </w:r>
      <w:r w:rsidR="009D1596">
        <w:rPr>
          <w:sz w:val="24"/>
          <w:szCs w:val="24"/>
        </w:rPr>
        <w:t>,</w:t>
      </w:r>
      <w:r>
        <w:rPr>
          <w:sz w:val="24"/>
          <w:szCs w:val="24"/>
        </w:rPr>
        <w:t xml:space="preserve"> </w:t>
      </w:r>
      <w:r w:rsidRPr="00FF79E9">
        <w:rPr>
          <w:sz w:val="24"/>
          <w:szCs w:val="24"/>
        </w:rPr>
        <w:t>consideran el tiempo de despliegue y las actualizaciones de reglas como parte del proceso de selección y ejecución de una nueva configuración, mientras</w:t>
      </w:r>
      <w:r>
        <w:rPr>
          <w:sz w:val="24"/>
          <w:szCs w:val="24"/>
        </w:rPr>
        <w:t xml:space="preserve"> </w:t>
      </w:r>
      <w:r>
        <w:rPr>
          <w:sz w:val="24"/>
          <w:szCs w:val="24"/>
        </w:rPr>
        <w:fldChar w:fldCharType="begin"/>
      </w:r>
      <w:r w:rsidR="00532A26">
        <w:rPr>
          <w:sz w:val="24"/>
          <w:szCs w:val="24"/>
        </w:rPr>
        <w:instrText xml:space="preserve"> ADDIN ZOTERO_ITEM CSL_CITATION {"citationID":"oF5dsq5q","properties":{"unsorted":false,"formattedCitation":"(P. Li et\\uc0\\u160{}al., 2023)","plainCitation":"(P. Li et al., 2023)","dontUpdate":true,"noteIndex":0},"citationItems":[{"id":189,"uris":["http://zotero.org/users/local/0gmHUf0E/items/LHVBEEKT"],"itemData":{"id":189,"type":"article-journal","abstract":"In network function virtualization(NFV)-enabled software defined networks, the controller needs to frequently update the flow forwarding rules in the data plane to adapt to dynamic changes in network topologies or service requests. However, inconsistent rule updates may lead to blackholes, loops, transient congestion or policy violations (e.g., packets do not traverse designated network functions in a specific order), resulting in service interruption and throughput degradation. Therefore, this paper proposes an effective rule consistent update mechanism to avoid the above four problems simultaneously, while improving network throughput and satisfying user requests. Specifically, we first build three effective models to avoid blackholes, loops, and policy violations. Then, considering that network function nodes may change the sizes of their processed flows, we build a congestion avoidance model based on traffic changes to avoid congestion, which can reduce unnecessary rule update delays and packet loss. Subsequently, we prove that the consistent update problem constructed above is NP-hard, and then design an effective heuristic rule consistent update algorithm to obtain the rule update sequence that can simultaneously avoid blackholes, loops, congestion, and policy violations. Extensive trace-driven simulation results show that compared with the existing update methods, our proposed method can improve the success rate by up to 20.6% and reduce the maximum link utilization by up to 7.5%.","container-title":"Computer Networks","DOI":"10.1016/j.comnet.2023.109755","ISSN":"13891286","journalAbbreviation":"Computer Networks","language":"en","page":"109755","source":"DOI.org (Crossref)","title":"Traffic-aware efficient consistency update in NFV-enabled software defined networking","volume":"228","author":[{"family":"Li","given":"Pan"},{"family":"Liu","given":"Guiyan"},{"family":"Guo","given":"Songtao"},{"family":"Zeng","given":"Yue"}],"issued":{"date-parts":[["2023",6]]}}}],"schema":"https://github.com/citation-style-language/schema/raw/master/csl-citation.json"} </w:instrText>
      </w:r>
      <w:r>
        <w:rPr>
          <w:sz w:val="24"/>
          <w:szCs w:val="24"/>
        </w:rPr>
        <w:fldChar w:fldCharType="separate"/>
      </w:r>
      <w:r w:rsidRPr="00FF79E9">
        <w:rPr>
          <w:sz w:val="24"/>
        </w:rPr>
        <w:t xml:space="preserve">P. Li et al. </w:t>
      </w:r>
      <w:r>
        <w:rPr>
          <w:sz w:val="24"/>
        </w:rPr>
        <w:t>(</w:t>
      </w:r>
      <w:r w:rsidRPr="00FF79E9">
        <w:rPr>
          <w:sz w:val="24"/>
        </w:rPr>
        <w:t>2023)</w:t>
      </w:r>
      <w:r>
        <w:rPr>
          <w:sz w:val="24"/>
          <w:szCs w:val="24"/>
        </w:rPr>
        <w:fldChar w:fldCharType="end"/>
      </w:r>
      <w:r w:rsidR="009D1596">
        <w:rPr>
          <w:sz w:val="24"/>
          <w:szCs w:val="24"/>
        </w:rPr>
        <w:t>,</w:t>
      </w:r>
      <w:r>
        <w:rPr>
          <w:sz w:val="24"/>
          <w:szCs w:val="24"/>
        </w:rPr>
        <w:t xml:space="preserve"> </w:t>
      </w:r>
      <w:r w:rsidRPr="00FF79E9">
        <w:rPr>
          <w:sz w:val="24"/>
          <w:szCs w:val="24"/>
        </w:rPr>
        <w:t>evalúan también tiempo de actualización, pérdida de paquetes y utilización durante la transición</w:t>
      </w:r>
    </w:p>
    <w:p w14:paraId="3EECEEA3" w14:textId="28846D19" w:rsidR="00F372CE" w:rsidRPr="00FF79E9" w:rsidRDefault="00FF79E9" w:rsidP="00FF79E9">
      <w:pPr>
        <w:jc w:val="both"/>
        <w:rPr>
          <w:sz w:val="24"/>
          <w:szCs w:val="24"/>
        </w:rPr>
      </w:pPr>
      <w:r w:rsidRPr="00FF79E9">
        <w:rPr>
          <w:sz w:val="24"/>
          <w:szCs w:val="24"/>
        </w:rPr>
        <w:t>Finalmente, una transición debe ser factible, es decir, cumplir las restricciones requeridas durante todo el proceso, como conectividad, capacidad disponible, validez del forwarding y disponibilidad de recursos para aplicar las modificaciones. Métricas adicionales como throughput, pérdida de paquetes, retardo o tiempo total de reconfiguración pueden complementar el análisis experimental cuando el escenario lo requiera. De esta manera, la evaluación no queda limitada al rendimiento de la configuración final, sino que incorpora también el costo y las condiciones bajo las cuales dicha configuración puede alcanzarse.</w:t>
      </w:r>
    </w:p>
    <w:p w14:paraId="40E06883" w14:textId="77777777" w:rsidR="006D65EB" w:rsidRDefault="00DF168D">
      <w:pPr>
        <w:pStyle w:val="Ttulo1"/>
        <w:numPr>
          <w:ilvl w:val="0"/>
          <w:numId w:val="1"/>
        </w:numPr>
        <w:rPr>
          <w:sz w:val="24"/>
          <w:szCs w:val="24"/>
        </w:rPr>
      </w:pPr>
      <w:r>
        <w:rPr>
          <w:sz w:val="24"/>
          <w:szCs w:val="24"/>
        </w:rPr>
        <w:t>METODOLOGÍA</w:t>
      </w:r>
    </w:p>
    <w:p w14:paraId="431365D7" w14:textId="7E5962AD" w:rsidR="00934034" w:rsidRPr="00934034" w:rsidRDefault="00934034" w:rsidP="00934034">
      <w:pPr>
        <w:pBdr>
          <w:top w:val="nil"/>
          <w:left w:val="nil"/>
          <w:bottom w:val="nil"/>
          <w:right w:val="nil"/>
          <w:between w:val="nil"/>
        </w:pBdr>
        <w:jc w:val="both"/>
        <w:rPr>
          <w:color w:val="000000"/>
          <w:sz w:val="24"/>
          <w:szCs w:val="24"/>
        </w:rPr>
      </w:pPr>
      <w:r w:rsidRPr="00934034">
        <w:rPr>
          <w:color w:val="000000"/>
          <w:sz w:val="24"/>
          <w:szCs w:val="24"/>
        </w:rPr>
        <w:t>La presente investigación adopta un enfoque cuantitativo, aplicado y experimental, orientado al desarrollo de un algoritmo de reoptimización post-fallo para redes definidas por software. La propuesta parte del estado temporal generado después de la actuación de Fast Failover y considera la información de reenvío, la protección que permanece instalada y los recursos disponibles para evaluar conjuntamente diferentes configuraciones objetivo y las transiciones necesarias para alcanzarlas. La finalidad es seleccionar una reconfiguración factible que considere tanto el comportamiento de la red durante el proceso de cambio como el desempeño obtenido una vez alcanzada la configuración final.</w:t>
      </w:r>
    </w:p>
    <w:p w14:paraId="5A36BE9A" w14:textId="77777777" w:rsidR="00934034" w:rsidRDefault="00934034" w:rsidP="00934034">
      <w:pPr>
        <w:pBdr>
          <w:top w:val="nil"/>
          <w:left w:val="nil"/>
          <w:bottom w:val="nil"/>
          <w:right w:val="nil"/>
          <w:between w:val="nil"/>
        </w:pBdr>
        <w:jc w:val="both"/>
        <w:rPr>
          <w:color w:val="000000"/>
          <w:sz w:val="24"/>
          <w:szCs w:val="24"/>
        </w:rPr>
      </w:pPr>
      <w:r w:rsidRPr="00934034">
        <w:rPr>
          <w:color w:val="000000"/>
          <w:sz w:val="24"/>
          <w:szCs w:val="24"/>
        </w:rPr>
        <w:t>El desarrollo metodológico comprende la construcción de un escenario SDN controlado, la implementación y validación de Fast Failover, el modelado del estado posterior al fallo y la generación de configuraciones objetivo y transiciones candidatas. Sobre estas alternativas se aplica un mecanismo de evaluación conjunta que considera restricciones de conectividad, capacidad, protección y recursos, así como métricas asociadas con la utilización de los enlaces y el costo de reconfiguración. Posteriormente, el algoritmo se integra en el entorno emulado para su validación mediante escenarios controlados de tráfico y fallos, y su comportamiento se compara con enfoques de referencia bajo las mismas condiciones experimentales.</w:t>
      </w:r>
    </w:p>
    <w:p w14:paraId="11B2AD0A" w14:textId="61D96302" w:rsidR="00AD137C" w:rsidRDefault="00AD137C" w:rsidP="00934034">
      <w:pPr>
        <w:pBdr>
          <w:top w:val="nil"/>
          <w:left w:val="nil"/>
          <w:bottom w:val="nil"/>
          <w:right w:val="nil"/>
          <w:between w:val="nil"/>
        </w:pBdr>
        <w:jc w:val="both"/>
        <w:rPr>
          <w:color w:val="000000"/>
          <w:sz w:val="24"/>
          <w:szCs w:val="24"/>
        </w:rPr>
      </w:pPr>
      <w:r>
        <w:rPr>
          <w:color w:val="000000"/>
          <w:sz w:val="24"/>
          <w:szCs w:val="24"/>
        </w:rPr>
        <w:t>Figura 4.1</w:t>
      </w:r>
    </w:p>
    <w:p w14:paraId="14F0ABB5" w14:textId="4988F691" w:rsidR="00AD137C" w:rsidRDefault="00AD137C" w:rsidP="00934034">
      <w:pPr>
        <w:pBdr>
          <w:top w:val="nil"/>
          <w:left w:val="nil"/>
          <w:bottom w:val="nil"/>
          <w:right w:val="nil"/>
          <w:between w:val="nil"/>
        </w:pBdr>
        <w:jc w:val="both"/>
        <w:rPr>
          <w:i/>
          <w:iCs/>
          <w:color w:val="000000"/>
          <w:sz w:val="24"/>
          <w:szCs w:val="24"/>
        </w:rPr>
      </w:pPr>
      <w:r>
        <w:rPr>
          <w:i/>
          <w:iCs/>
          <w:color w:val="000000"/>
          <w:sz w:val="24"/>
          <w:szCs w:val="24"/>
        </w:rPr>
        <w:t xml:space="preserve">Pipeline </w:t>
      </w:r>
      <w:r w:rsidR="00581F66">
        <w:rPr>
          <w:i/>
          <w:iCs/>
          <w:color w:val="000000"/>
          <w:sz w:val="24"/>
          <w:szCs w:val="24"/>
        </w:rPr>
        <w:t>de metodología propuesta</w:t>
      </w:r>
    </w:p>
    <w:p w14:paraId="33E47852" w14:textId="376EDD17" w:rsidR="00AD137C" w:rsidRDefault="00532A26" w:rsidP="00934034">
      <w:pPr>
        <w:pBdr>
          <w:top w:val="nil"/>
          <w:left w:val="nil"/>
          <w:bottom w:val="nil"/>
          <w:right w:val="nil"/>
          <w:between w:val="nil"/>
        </w:pBdr>
        <w:jc w:val="both"/>
        <w:rPr>
          <w:i/>
          <w:iCs/>
          <w:color w:val="000000"/>
          <w:sz w:val="24"/>
          <w:szCs w:val="24"/>
        </w:rPr>
      </w:pPr>
      <w:r w:rsidRPr="00532A26">
        <w:rPr>
          <w:i/>
          <w:iCs/>
          <w:noProof/>
          <w:color w:val="000000"/>
          <w:sz w:val="24"/>
          <w:szCs w:val="24"/>
        </w:rPr>
        <w:drawing>
          <wp:inline distT="0" distB="0" distL="0" distR="0" wp14:anchorId="59F8F0C9" wp14:editId="192FDDF3">
            <wp:extent cx="5925820" cy="1576070"/>
            <wp:effectExtent l="0" t="0" r="0" b="5080"/>
            <wp:docPr id="4015367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25820" cy="1576070"/>
                    </a:xfrm>
                    <a:prstGeom prst="rect">
                      <a:avLst/>
                    </a:prstGeom>
                    <a:noFill/>
                    <a:ln>
                      <a:noFill/>
                    </a:ln>
                  </pic:spPr>
                </pic:pic>
              </a:graphicData>
            </a:graphic>
          </wp:inline>
        </w:drawing>
      </w:r>
    </w:p>
    <w:p w14:paraId="30835EEF" w14:textId="3EF3BFFD" w:rsidR="00AD137C" w:rsidRDefault="00AD137C" w:rsidP="00581F66">
      <w:pPr>
        <w:pBdr>
          <w:top w:val="nil"/>
          <w:left w:val="nil"/>
          <w:bottom w:val="nil"/>
          <w:right w:val="nil"/>
          <w:between w:val="nil"/>
        </w:pBdr>
        <w:jc w:val="both"/>
        <w:rPr>
          <w:color w:val="000000"/>
          <w:sz w:val="24"/>
          <w:szCs w:val="24"/>
        </w:rPr>
      </w:pPr>
      <w:r w:rsidRPr="00AD137C">
        <w:rPr>
          <w:color w:val="000000"/>
          <w:sz w:val="24"/>
          <w:szCs w:val="24"/>
        </w:rPr>
        <w:t>La metodología se organiza en ocho etapas secuenciales: diseño y despliegue del escenario SDN, implementación de Fast Failover, modelado del estado post-fallo, generación de configuraciones objetivo, generación de transiciones candidatas, evaluación conjunta y selección, integración y validación experimental, y comparación y análisis de resultados. Esta secuencia permite avanzar desde la construcción del escenario base hasta la evaluación de la propuesta, manteniendo trazabilidad entre el estado producido por la recuperación inmediata y la posterior selección de la reconfiguración.</w:t>
      </w:r>
    </w:p>
    <w:p w14:paraId="4D08F436" w14:textId="77777777" w:rsidR="00581F66" w:rsidRPr="00581F66" w:rsidRDefault="00581F66" w:rsidP="00581F66">
      <w:pPr>
        <w:pBdr>
          <w:top w:val="nil"/>
          <w:left w:val="nil"/>
          <w:bottom w:val="nil"/>
          <w:right w:val="nil"/>
          <w:between w:val="nil"/>
        </w:pBdr>
        <w:jc w:val="both"/>
        <w:rPr>
          <w:b/>
          <w:bCs/>
          <w:color w:val="000000"/>
          <w:sz w:val="24"/>
          <w:szCs w:val="24"/>
        </w:rPr>
      </w:pPr>
      <w:r w:rsidRPr="00581F66">
        <w:rPr>
          <w:b/>
          <w:bCs/>
          <w:color w:val="000000"/>
          <w:sz w:val="24"/>
          <w:szCs w:val="24"/>
        </w:rPr>
        <w:lastRenderedPageBreak/>
        <w:t>Etapa 01. Diseño y despliegue del escenario SDN</w:t>
      </w:r>
    </w:p>
    <w:p w14:paraId="09258991" w14:textId="77777777" w:rsidR="00CF7789" w:rsidRPr="00CF7789" w:rsidRDefault="00CF7789" w:rsidP="00CF7789">
      <w:pPr>
        <w:pBdr>
          <w:top w:val="nil"/>
          <w:left w:val="nil"/>
          <w:bottom w:val="nil"/>
          <w:right w:val="nil"/>
          <w:between w:val="nil"/>
        </w:pBdr>
        <w:jc w:val="both"/>
        <w:rPr>
          <w:color w:val="000000"/>
          <w:sz w:val="24"/>
          <w:szCs w:val="24"/>
        </w:rPr>
      </w:pPr>
      <w:r w:rsidRPr="00CF7789">
        <w:rPr>
          <w:color w:val="000000"/>
          <w:sz w:val="24"/>
          <w:szCs w:val="24"/>
        </w:rPr>
        <w:t xml:space="preserve">En esta etapa se establece el escenario de red que servirá como base para implementar y evaluar la propuesta. Se define una topología SDN controlada que permita representar diferentes flujos de tráfico, disponer de caminos alternativos y provocar fallos de manera reproducible. El entorno se despliega mediante </w:t>
      </w:r>
      <w:proofErr w:type="spellStart"/>
      <w:r w:rsidRPr="00CF7789">
        <w:rPr>
          <w:color w:val="000000"/>
          <w:sz w:val="24"/>
          <w:szCs w:val="24"/>
        </w:rPr>
        <w:t>Mininet</w:t>
      </w:r>
      <w:proofErr w:type="spellEnd"/>
      <w:r w:rsidRPr="00CF7789">
        <w:rPr>
          <w:color w:val="000000"/>
          <w:sz w:val="24"/>
          <w:szCs w:val="24"/>
        </w:rPr>
        <w:t>, utilizando switches virtuales y enlaces con capacidades previamente establecidas, de modo que posteriormente puedan implementarse mecanismos de Fast Failover y analizarse los cambios producidos en la red.</w:t>
      </w:r>
    </w:p>
    <w:p w14:paraId="001B2778" w14:textId="77777777" w:rsidR="00CF7789" w:rsidRPr="00CF7789" w:rsidRDefault="00CF7789" w:rsidP="00CF7789">
      <w:pPr>
        <w:numPr>
          <w:ilvl w:val="0"/>
          <w:numId w:val="7"/>
        </w:numPr>
        <w:pBdr>
          <w:top w:val="nil"/>
          <w:left w:val="nil"/>
          <w:bottom w:val="nil"/>
          <w:right w:val="nil"/>
          <w:between w:val="nil"/>
        </w:pBdr>
        <w:jc w:val="both"/>
        <w:rPr>
          <w:color w:val="000000"/>
          <w:sz w:val="24"/>
          <w:szCs w:val="24"/>
        </w:rPr>
      </w:pPr>
      <w:r w:rsidRPr="00CF7789">
        <w:rPr>
          <w:color w:val="000000"/>
          <w:sz w:val="24"/>
          <w:szCs w:val="24"/>
        </w:rPr>
        <w:t>Definición de la topología base de la red SDN: se establece la estructura lógica del escenario, determinando la cantidad y disposición de los dispositivos que conformarán la red. La topología debe disponer de caminos alternativos entre los puntos de comunicación para posibilitar posteriormente la recuperación ante fallos y la generación de diferentes alternativas de encaminamiento.</w:t>
      </w:r>
    </w:p>
    <w:p w14:paraId="2CC5C504" w14:textId="19E4ECA6" w:rsidR="00CF7789" w:rsidRPr="00CF7789" w:rsidRDefault="00CF7789" w:rsidP="00CF7789">
      <w:pPr>
        <w:numPr>
          <w:ilvl w:val="0"/>
          <w:numId w:val="7"/>
        </w:numPr>
        <w:pBdr>
          <w:top w:val="nil"/>
          <w:left w:val="nil"/>
          <w:bottom w:val="nil"/>
          <w:right w:val="nil"/>
          <w:between w:val="nil"/>
        </w:pBdr>
        <w:jc w:val="both"/>
        <w:rPr>
          <w:color w:val="000000"/>
          <w:sz w:val="24"/>
          <w:szCs w:val="24"/>
        </w:rPr>
      </w:pPr>
      <w:r w:rsidRPr="00CF7789">
        <w:rPr>
          <w:color w:val="000000"/>
          <w:sz w:val="24"/>
          <w:szCs w:val="24"/>
        </w:rPr>
        <w:t xml:space="preserve">Configuración de nodos, enlaces y capacidades del escenario: se implementan los hosts, switches y conexiones definidas en la topología, asignando a los enlaces las capacidades necesarias para representar diferentes condiciones de utilización. </w:t>
      </w:r>
    </w:p>
    <w:p w14:paraId="3A23FA8E" w14:textId="7E5751BA" w:rsidR="00CF7789" w:rsidRPr="00CF7789" w:rsidRDefault="00CF7789" w:rsidP="00CF7789">
      <w:pPr>
        <w:numPr>
          <w:ilvl w:val="0"/>
          <w:numId w:val="7"/>
        </w:numPr>
        <w:pBdr>
          <w:top w:val="nil"/>
          <w:left w:val="nil"/>
          <w:bottom w:val="nil"/>
          <w:right w:val="nil"/>
          <w:between w:val="nil"/>
        </w:pBdr>
        <w:jc w:val="both"/>
        <w:rPr>
          <w:color w:val="000000"/>
          <w:sz w:val="24"/>
          <w:szCs w:val="24"/>
        </w:rPr>
      </w:pPr>
      <w:r w:rsidRPr="00CF7789">
        <w:rPr>
          <w:color w:val="000000"/>
          <w:sz w:val="24"/>
          <w:szCs w:val="24"/>
        </w:rPr>
        <w:t xml:space="preserve">Verificación del funcionamiento inicial de la red: se comprueba la conectividad entre los dispositivos y el correcto funcionamiento de los enlaces antes de introducir mecanismos de protección o provocar fallos. </w:t>
      </w:r>
    </w:p>
    <w:p w14:paraId="55C3EF84" w14:textId="4931E32C" w:rsidR="00D77EEF" w:rsidRPr="00CF7789" w:rsidRDefault="00CF7789" w:rsidP="00D77EEF">
      <w:pPr>
        <w:pBdr>
          <w:top w:val="nil"/>
          <w:left w:val="nil"/>
          <w:bottom w:val="nil"/>
          <w:right w:val="nil"/>
          <w:between w:val="nil"/>
        </w:pBdr>
        <w:jc w:val="both"/>
        <w:rPr>
          <w:color w:val="000000"/>
          <w:sz w:val="24"/>
          <w:szCs w:val="24"/>
        </w:rPr>
      </w:pPr>
      <w:r w:rsidRPr="00CF7789">
        <w:rPr>
          <w:color w:val="000000"/>
          <w:sz w:val="24"/>
          <w:szCs w:val="24"/>
        </w:rPr>
        <w:t>El resultado de esta etapa es un escenario SDN operativo, controlado y reproducible, con una topología y capacidades definidas, que constituye la base para la implementación de Fast Failover en la siguiente etapa.</w:t>
      </w:r>
    </w:p>
    <w:p w14:paraId="1A2F1873" w14:textId="31B8A89C" w:rsidR="00AD137C" w:rsidRDefault="00532A26" w:rsidP="00D77EEF">
      <w:pPr>
        <w:pBdr>
          <w:top w:val="nil"/>
          <w:left w:val="nil"/>
          <w:bottom w:val="nil"/>
          <w:right w:val="nil"/>
          <w:between w:val="nil"/>
        </w:pBdr>
        <w:jc w:val="both"/>
        <w:rPr>
          <w:b/>
          <w:bCs/>
          <w:color w:val="000000"/>
          <w:sz w:val="24"/>
          <w:szCs w:val="24"/>
        </w:rPr>
      </w:pPr>
      <w:r>
        <w:rPr>
          <w:b/>
          <w:bCs/>
          <w:color w:val="000000"/>
          <w:sz w:val="24"/>
          <w:szCs w:val="24"/>
        </w:rPr>
        <w:t>Etapa 02. Implementación de Fast Failover</w:t>
      </w:r>
    </w:p>
    <w:p w14:paraId="0CC43A75" w14:textId="298852A6" w:rsidR="00532A26" w:rsidRDefault="00532A26" w:rsidP="00D77EEF">
      <w:pPr>
        <w:pBdr>
          <w:top w:val="nil"/>
          <w:left w:val="nil"/>
          <w:bottom w:val="nil"/>
          <w:right w:val="nil"/>
          <w:between w:val="nil"/>
        </w:pBdr>
        <w:jc w:val="both"/>
        <w:rPr>
          <w:color w:val="000000"/>
          <w:sz w:val="24"/>
          <w:szCs w:val="24"/>
        </w:rPr>
      </w:pPr>
      <w:r>
        <w:rPr>
          <w:color w:val="000000"/>
          <w:sz w:val="24"/>
          <w:szCs w:val="24"/>
        </w:rPr>
        <w:t>En esta etapa se incorpora el mecanismo de Fast Failover encargado de proporcionar una respuesta inmediata ante la indisponibilidad de un enlace. Para ello se establecen previamente rutas principales y alternativas de respaldo y se configuran en los switches reglas y grupos necesarios para que el plano de datos pueda modificar localmente el encaminamiento cuando detecte una falla. Este comportamiento permite reducir la dependencia de una intervención inmediata del controlador, debido a que la alternativa ya se encuentra instalada antes de producirse una caída. Los mecanismos de recuperación local basados en protección preconfiguradas han sido utilizados precisamente para disminuir el tiempo de interrupción ante fallos de enlace.</w:t>
      </w:r>
      <w:r>
        <w:rPr>
          <w:color w:val="000000"/>
          <w:sz w:val="24"/>
          <w:szCs w:val="24"/>
        </w:rPr>
        <w:fldChar w:fldCharType="begin"/>
      </w:r>
      <w:r w:rsidR="00235CD0">
        <w:rPr>
          <w:color w:val="000000"/>
          <w:sz w:val="24"/>
          <w:szCs w:val="24"/>
        </w:rPr>
        <w:instrText xml:space="preserve"> ADDIN ZOTERO_ITEM CSL_CITATION {"citationID":"n6NFT3qa","properties":{"unsorted":false,"formattedCitation":"(Franco et\\uc0\\u160{}al., 2024b; Nurwarsito &amp; Prasetyo, 2023)","plainCitation":"(Franco et al., 2024b; Nurwarsito &amp; Prasetyo, 2023)","dontUpdate":true,"noteIndex":0},"citationItems":[{"id":160,"uris":["http://zotero.org/users/local/0gmHUf0E/items/GGJKYXRP"],"itemData":{"id":160,"type":"article-journal","abstract":"The rapid emergence of new applications and services, and their increased demand for Quality of Service (QoS), have a significant impact on the development of today’s communication networks. As a result, communication networks are constantly evolving towards new architectures, such as the 6th Generation (6G) of communication systems, currently being studied in academic and research environments. One of the most critical aspects of designing communication networks is meeting the restricted delay and packet loss requirements. In this context, although link failure recovery has been widely addressed in the literature, it remains one of the main causes of packet losses and delays in the network. The failure recovery time in currently deployed technologies is still far from the sub-millisecond delay required in 6G networks. The time required for distributed network architectures to converge to a common network state after a link failure is excessive. In contrast, centralized architectures such as Software-Defined Networking (SDN) solve this problem but still need to notify the failure to a centralized controller, which increases the recovery time. This paper proposes a very Fast Failure Recovery (vFFR) strategy that can recover from link failures in sub-millisecond timescales by reacting directly from the data plane of the network devices while maintaining a synchronized state with the centralized controller. We first analyze current failure recovery strategies and classify them according to the techniques used to optimize failure recovery time. Afterward, we describe the design of a vFFR strategy that combines three data plane recovery algorithms to reduce latency and packet loss under varying network conditions. Our vFFR strategy has been modeled in P4 language and tested on an emulation platform to validate the three data plane recovery algorithms under different conditions. The results show that latency varies according to the alternate path selected in the recovery algorithm, and the packet loss rate remains constant even when the background traffic reaches 90% of the link capacity. In addition, the vFFR strategy has been implemented on Intel Tofino devices, achieving a failure recovery time lower than 500 µs and a total frame loss rate below 0.005% in all cases, including those with a 35 Gbps load.","container-title":"IEEE Open Journal of the Communications Society","DOI":"10.1109/OJCOMS.2024.3493417","ISSN":"2644-125X","journalAbbreviation":"IEEE Open J. Commun. Soc.","language":"en","license":"https://creativecommons.org/licenses/by-nc-nd/4.0/","page":"7121-7146","source":"DOI.org (Crossref)","title":"vFFR: A Very Fast Failure Recovery Strategy Implemented in Devices With Programmable Data Plane","title-short":"vFFR","volume":"5","author":[{"family":"Franco","given":"David"},{"family":"Higuero","given":"Marivi"},{"family":"Sanz","given":"Ane"},{"family":"Unzilla","given":"Juanjo"},{"family":"Huarte","given":"Maider"}],"issued":{"date-parts":[["2024"]]}}},{"id":162,"uris":["http://zotero.org/users/local/0gmHUf0E/items/YRMI3MHM"],"itemData":{"id":162,"type":"article-journal","abstract":"Link failure is a common problem that occurs in software-defined networks. The most proposed approach for failure recovery is to use pre-configured backup paths in the switch. However, it may increase the number of traffic packets after the traffic is rerouted through the backup path. In this research, the proposed method is the implementation of a failure recovery mechanism by utilizing the fast failover group feature in OpenFlow to store pre-configured backup paths in the switch. The disrupted traffic packets will be labeled using the VLAN ID, which can be used as a matching field. Due to this capability, VLAN ID can aggregate traffic packets into one entry table as a match field in the forwarding rules. Through implementation and evaluation, it is shown that the system can build a backup path in the switch and reroute the disrupted traffic to the backup path. Based on the parameters used, the results show that the proposed approach achieves a recovery time of around 1.021.26ms. Additionally, it can reduce the number of traffic packets and has a low amount of packet loss compared to previous methods.","container-title":"International Journal of Advanced Computer Science and Applications","DOI":"10.14569/IJACSA.2023.0140178","ISSN":"21565570, 2158107X","issue":"1","journalAbbreviation":"IJACSA","language":"en","source":"DOI.org (Crossref)","title":"Implementation Failure Recovery Mechanism using VLAN ID in Software Defined Networks","URL":"http://thesai.org/Publications/ViewPaper?Volume=14&amp;Issue=1&amp;Code=IJACSA&amp;SerialNo=78","volume":"14","author":[{"family":"Nurwarsito","given":"Heru"},{"family":"Prasetyo","given":"Galih"}],"accessed":{"date-parts":[["2026",9,27]]},"issued":{"date-parts":[["2023"]]}}}],"schema":"https://github.com/citation-style-language/schema/raw/master/csl-citation.json"} </w:instrText>
      </w:r>
      <w:r>
        <w:rPr>
          <w:color w:val="000000"/>
          <w:sz w:val="24"/>
          <w:szCs w:val="24"/>
        </w:rPr>
        <w:fldChar w:fldCharType="separate"/>
      </w:r>
      <w:r w:rsidRPr="00532A26">
        <w:rPr>
          <w:sz w:val="24"/>
        </w:rPr>
        <w:t xml:space="preserve">(Franco et al., 2024; Nurwarsito </w:t>
      </w:r>
      <w:r>
        <w:rPr>
          <w:sz w:val="24"/>
        </w:rPr>
        <w:t>y</w:t>
      </w:r>
      <w:r w:rsidRPr="00532A26">
        <w:rPr>
          <w:sz w:val="24"/>
        </w:rPr>
        <w:t xml:space="preserve"> Prasetyo, 2023)</w:t>
      </w:r>
      <w:r>
        <w:rPr>
          <w:color w:val="000000"/>
          <w:sz w:val="24"/>
          <w:szCs w:val="24"/>
        </w:rPr>
        <w:fldChar w:fldCharType="end"/>
      </w:r>
    </w:p>
    <w:p w14:paraId="5F29049D" w14:textId="77777777" w:rsidR="00C646FF" w:rsidRPr="00C646FF" w:rsidRDefault="00C646FF" w:rsidP="00C646FF">
      <w:pPr>
        <w:numPr>
          <w:ilvl w:val="0"/>
          <w:numId w:val="6"/>
        </w:numPr>
        <w:pBdr>
          <w:top w:val="nil"/>
          <w:left w:val="nil"/>
          <w:bottom w:val="nil"/>
          <w:right w:val="nil"/>
          <w:between w:val="nil"/>
        </w:pBdr>
        <w:jc w:val="both"/>
        <w:rPr>
          <w:color w:val="000000"/>
          <w:sz w:val="24"/>
          <w:szCs w:val="24"/>
        </w:rPr>
      </w:pPr>
      <w:r w:rsidRPr="00C646FF">
        <w:rPr>
          <w:color w:val="000000"/>
          <w:sz w:val="24"/>
          <w:szCs w:val="24"/>
        </w:rPr>
        <w:t>Definición de las rutas principales y rutas de respaldo: se determinan los caminos utilizados por los flujos durante la operación normal y las alternativas que deberán asumir el tráfico cuando alguno de los enlaces protegidos deje de estar disponible. Las rutas de respaldo se establecen evitando el recurso cuya falla se desea tolerar.</w:t>
      </w:r>
    </w:p>
    <w:p w14:paraId="43A2EA74" w14:textId="77777777" w:rsidR="00C646FF" w:rsidRPr="00C646FF" w:rsidRDefault="00C646FF" w:rsidP="00C646FF">
      <w:pPr>
        <w:numPr>
          <w:ilvl w:val="0"/>
          <w:numId w:val="6"/>
        </w:numPr>
        <w:pBdr>
          <w:top w:val="nil"/>
          <w:left w:val="nil"/>
          <w:bottom w:val="nil"/>
          <w:right w:val="nil"/>
          <w:between w:val="nil"/>
        </w:pBdr>
        <w:jc w:val="both"/>
        <w:rPr>
          <w:color w:val="000000"/>
          <w:sz w:val="24"/>
          <w:szCs w:val="24"/>
        </w:rPr>
      </w:pPr>
      <w:r w:rsidRPr="00C646FF">
        <w:rPr>
          <w:color w:val="000000"/>
          <w:sz w:val="24"/>
          <w:szCs w:val="24"/>
        </w:rPr>
        <w:t>Instalación de grupos y reglas de Fast Failover en los switches: se configuran las reglas de forwarding y los grupos Fast Failover necesarios para asociar las rutas principales con sus alternativas de respaldo. De esta manera, el dispositivo puede seleccionar localmente una salida disponible cuando el enlace utilizado deja de encontrarse operativo.</w:t>
      </w:r>
    </w:p>
    <w:p w14:paraId="5C0941CD" w14:textId="77777777" w:rsidR="00C646FF" w:rsidRPr="00C646FF" w:rsidRDefault="00C646FF" w:rsidP="00C646FF">
      <w:pPr>
        <w:numPr>
          <w:ilvl w:val="0"/>
          <w:numId w:val="6"/>
        </w:numPr>
        <w:pBdr>
          <w:top w:val="nil"/>
          <w:left w:val="nil"/>
          <w:bottom w:val="nil"/>
          <w:right w:val="nil"/>
          <w:between w:val="nil"/>
        </w:pBdr>
        <w:jc w:val="both"/>
        <w:rPr>
          <w:color w:val="000000"/>
          <w:sz w:val="24"/>
          <w:szCs w:val="24"/>
        </w:rPr>
      </w:pPr>
      <w:r w:rsidRPr="00C646FF">
        <w:rPr>
          <w:color w:val="000000"/>
          <w:sz w:val="24"/>
          <w:szCs w:val="24"/>
        </w:rPr>
        <w:t xml:space="preserve">Comprobación del cambio automático de ruta ante un fallo: se provoca de manera controlada la indisponibilidad de un enlace y se verifica que el tráfico sea transferido hacia la ruta de respaldo configurada. Asimismo, se comprueba que la </w:t>
      </w:r>
      <w:proofErr w:type="gramStart"/>
      <w:r w:rsidRPr="00C646FF">
        <w:rPr>
          <w:color w:val="000000"/>
          <w:sz w:val="24"/>
          <w:szCs w:val="24"/>
        </w:rPr>
        <w:t>comunicación extremo</w:t>
      </w:r>
      <w:proofErr w:type="gramEnd"/>
      <w:r w:rsidRPr="00C646FF">
        <w:rPr>
          <w:color w:val="000000"/>
          <w:sz w:val="24"/>
          <w:szCs w:val="24"/>
        </w:rPr>
        <w:t xml:space="preserve"> a extremo permanezca operativa después de la conmutación.</w:t>
      </w:r>
    </w:p>
    <w:p w14:paraId="2C458FB6" w14:textId="1B91AED6" w:rsidR="00532A26" w:rsidRPr="00C646FF" w:rsidRDefault="00C646FF" w:rsidP="00532A26">
      <w:pPr>
        <w:pBdr>
          <w:top w:val="nil"/>
          <w:left w:val="nil"/>
          <w:bottom w:val="nil"/>
          <w:right w:val="nil"/>
          <w:between w:val="nil"/>
        </w:pBdr>
        <w:jc w:val="both"/>
        <w:rPr>
          <w:color w:val="000000"/>
          <w:sz w:val="24"/>
          <w:szCs w:val="24"/>
        </w:rPr>
      </w:pPr>
      <w:r w:rsidRPr="00C646FF">
        <w:rPr>
          <w:color w:val="000000"/>
          <w:sz w:val="24"/>
          <w:szCs w:val="24"/>
        </w:rPr>
        <w:lastRenderedPageBreak/>
        <w:t>El resultado de esta etapa es un escenario SDN con Fast Failover implementado y validado, capaz de producir de forma reproducible el estado temporal de recuperación que será caracterizado en la siguiente etapa.</w:t>
      </w:r>
      <w:r w:rsidR="00532A26" w:rsidRPr="00C646FF">
        <w:rPr>
          <w:color w:val="000000"/>
          <w:sz w:val="24"/>
          <w:szCs w:val="24"/>
        </w:rPr>
        <w:t xml:space="preserve"> </w:t>
      </w:r>
    </w:p>
    <w:p w14:paraId="2E8D201C" w14:textId="0B7285D3" w:rsidR="00532A26" w:rsidRDefault="00CF7789" w:rsidP="00D77EEF">
      <w:pPr>
        <w:pBdr>
          <w:top w:val="nil"/>
          <w:left w:val="nil"/>
          <w:bottom w:val="nil"/>
          <w:right w:val="nil"/>
          <w:between w:val="nil"/>
        </w:pBdr>
        <w:jc w:val="both"/>
        <w:rPr>
          <w:b/>
          <w:bCs/>
          <w:color w:val="000000"/>
          <w:sz w:val="24"/>
          <w:szCs w:val="24"/>
        </w:rPr>
      </w:pPr>
      <w:r>
        <w:rPr>
          <w:b/>
          <w:bCs/>
          <w:color w:val="000000"/>
          <w:sz w:val="24"/>
          <w:szCs w:val="24"/>
        </w:rPr>
        <w:t>Etapa 03. Modelado del estado post-fallo</w:t>
      </w:r>
    </w:p>
    <w:p w14:paraId="688C9086" w14:textId="16480EBD" w:rsidR="00CF7789" w:rsidRPr="00CF7789" w:rsidRDefault="00CF7789" w:rsidP="00D77EEF">
      <w:pPr>
        <w:pBdr>
          <w:top w:val="nil"/>
          <w:left w:val="nil"/>
          <w:bottom w:val="nil"/>
          <w:right w:val="nil"/>
          <w:between w:val="nil"/>
        </w:pBdr>
        <w:jc w:val="both"/>
        <w:rPr>
          <w:color w:val="000000"/>
          <w:sz w:val="24"/>
          <w:szCs w:val="24"/>
        </w:rPr>
      </w:pPr>
      <w:r>
        <w:rPr>
          <w:color w:val="000000"/>
          <w:sz w:val="24"/>
          <w:szCs w:val="24"/>
        </w:rPr>
        <w:t xml:space="preserve">En esta etapa se caracteriza el estado de la red inmediatamente después de la actuación de Fast Failover. El objetivo es representar no solo las rutas que continúan transportando tráfico, sino también la protección que permanece instalada en los switches y los recursos que continúan ocupados o disponibles para ejecutar una nueva configuración. Esta distinción resulta relevante debido a que los mecanismos de protección pueden mantener múltiples rutas, grupos y reglas de respaldo aun después de activarse una alternativa; además, dichas estructuras consumen recursos del dispositivo y condicionan las modificaciones posteriores. </w:t>
      </w:r>
      <w:r>
        <w:rPr>
          <w:color w:val="000000"/>
          <w:sz w:val="24"/>
          <w:szCs w:val="24"/>
        </w:rPr>
        <w:fldChar w:fldCharType="begin"/>
      </w:r>
      <w:r w:rsidR="00235CD0">
        <w:rPr>
          <w:color w:val="000000"/>
          <w:sz w:val="24"/>
          <w:szCs w:val="24"/>
        </w:rPr>
        <w:instrText xml:space="preserve"> ADDIN ZOTERO_ITEM CSL_CITATION {"citationID":"1X4BBDEo","properties":{"unsorted":false,"formattedCitation":"(Wang et\\uc0\\u160{}al., 2024)","plainCitation":"(Wang et al., 2024)","dontUpdate":true,"noteIndex":0},"citationItems":[{"id":205,"uris":["http://zotero.org/users/local/0gmHUf0E/items/Q4M88CYR"],"itemData":{"id":205,"type":"article-journal","abstract":"The Proactive Recovery (PR) mechanism in Software-Defined Networking (SDN) provides good failure recovery resilience for the Beyond Fifth-Generation/Sixth-Generation (B5G/6G) delay-sensitive applications. However, PR’s fixed single backup path policy for any flow and fine-grained backup forwarding rule configuration poses severe challenges for post-recovery congestion management and limited Ternary Content Addressable Memory (TCAM) space in SDN switches. To this end, we propose K-backup, a load- and TCAM-aware multi-backup fast failure recovery scheme for SDNs. Firstly, Kbackup formulates and solves the congestion-aware multi-backup path planning problem for various failure scenarios, exploiting the inherent load diversity of multi-backup paths to minimize the post-recovery maximum link utilization. Secondly, K-backup aggregates flows sharing the same backup-path-weight pair on a link into a cascading table of Fast-Failover and SELECT groups. Meanwhile, each outputted backup path is labeled, and a corresponding label-matching flow table is configured for each intermediate switch to aggregate all flows on that path. Thirdly, K-backup dynamically adjusts the backup path update period based on the network load stabilization to reduce unnecessary controller overhead. Compared with state-of-the-art, K-backup achieves the lowest controller overhead, the best load balancing performance, the near-fewest TCAM space usage, and the near-shortest recovery time.","container-title":"IEEE/ACM Transactions on Networking","DOI":"10.1109/TNET.2024.3386091","ISSN":"1063-6692, 1558-2566","issue":"4","journalAbbreviation":"IEEE/ACM Trans. Networking","language":"en","license":"https://ieeexplore.ieee.org/Xplorehelp/downloads/license-information/IEEE.html","page":"3347-3360","source":"DOI.org (Crossref)","title":"K-Backup: Load- and TCAM-Aware Multi-Backup Fast Failure Recovery in SDNs","title-short":"K-Backup","volume":"32","author":[{"family":"Wang","given":"Sen"},{"family":"Jiang","given":"Zhongyuan"},{"family":"Li","given":"Xinghua"},{"family":"Ma","given":"Jianfeng"}],"issued":{"date-parts":[["2024",8]]}}}],"schema":"https://github.com/citation-style-language/schema/raw/master/csl-citation.json"} </w:instrText>
      </w:r>
      <w:r>
        <w:rPr>
          <w:color w:val="000000"/>
          <w:sz w:val="24"/>
          <w:szCs w:val="24"/>
        </w:rPr>
        <w:fldChar w:fldCharType="separate"/>
      </w:r>
      <w:r w:rsidRPr="00CF7789">
        <w:rPr>
          <w:sz w:val="24"/>
        </w:rPr>
        <w:t xml:space="preserve">Wang et al. </w:t>
      </w:r>
      <w:r>
        <w:rPr>
          <w:sz w:val="24"/>
        </w:rPr>
        <w:t>(</w:t>
      </w:r>
      <w:r w:rsidRPr="00CF7789">
        <w:rPr>
          <w:sz w:val="24"/>
        </w:rPr>
        <w:t>2024)</w:t>
      </w:r>
      <w:r>
        <w:rPr>
          <w:color w:val="000000"/>
          <w:sz w:val="24"/>
          <w:szCs w:val="24"/>
        </w:rPr>
        <w:fldChar w:fldCharType="end"/>
      </w:r>
      <w:r>
        <w:rPr>
          <w:color w:val="000000"/>
          <w:sz w:val="24"/>
          <w:szCs w:val="24"/>
        </w:rPr>
        <w:t xml:space="preserve">, por ejemplo, relacionan explícitamente la protección multi-backup con grupos Fast </w:t>
      </w:r>
      <w:proofErr w:type="spellStart"/>
      <w:r>
        <w:rPr>
          <w:color w:val="000000"/>
          <w:sz w:val="24"/>
          <w:szCs w:val="24"/>
        </w:rPr>
        <w:t>Faillover</w:t>
      </w:r>
      <w:proofErr w:type="spellEnd"/>
      <w:r>
        <w:rPr>
          <w:color w:val="000000"/>
          <w:sz w:val="24"/>
          <w:szCs w:val="24"/>
        </w:rPr>
        <w:t>, reglas de forwarding, utilización post-recovery y consumo de TCAM.</w:t>
      </w:r>
    </w:p>
    <w:p w14:paraId="522CC438" w14:textId="6AB9C702" w:rsidR="00717DD7" w:rsidRPr="00C646FF" w:rsidRDefault="00717DD7" w:rsidP="00717DD7">
      <w:pPr>
        <w:numPr>
          <w:ilvl w:val="0"/>
          <w:numId w:val="8"/>
        </w:numPr>
        <w:pBdr>
          <w:top w:val="nil"/>
          <w:left w:val="nil"/>
          <w:bottom w:val="nil"/>
          <w:right w:val="nil"/>
          <w:between w:val="nil"/>
        </w:pBdr>
        <w:jc w:val="both"/>
        <w:rPr>
          <w:color w:val="000000"/>
          <w:sz w:val="24"/>
          <w:szCs w:val="24"/>
        </w:rPr>
      </w:pPr>
      <w:r w:rsidRPr="00717DD7">
        <w:rPr>
          <w:color w:val="000000"/>
          <w:sz w:val="24"/>
          <w:szCs w:val="24"/>
        </w:rPr>
        <w:t>Identificación de las rutas que permanecen activas después del fallo: se determinan los caminos utilizados efectivamente por los flujos una vez activado Fast Failover. Esta información permite establecer qué enlaces y reglas participan en el forwarding posterior al fallo</w:t>
      </w:r>
      <w:r w:rsidRPr="00C646FF">
        <w:rPr>
          <w:color w:val="000000"/>
          <w:sz w:val="24"/>
          <w:szCs w:val="24"/>
        </w:rPr>
        <w:t>.</w:t>
      </w:r>
    </w:p>
    <w:p w14:paraId="1A707C3A" w14:textId="530F43CF" w:rsidR="00717DD7" w:rsidRPr="00717DD7" w:rsidRDefault="00717DD7" w:rsidP="00717DD7">
      <w:pPr>
        <w:numPr>
          <w:ilvl w:val="0"/>
          <w:numId w:val="8"/>
        </w:numPr>
        <w:pBdr>
          <w:top w:val="nil"/>
          <w:left w:val="nil"/>
          <w:bottom w:val="nil"/>
          <w:right w:val="nil"/>
          <w:between w:val="nil"/>
        </w:pBdr>
        <w:jc w:val="both"/>
        <w:rPr>
          <w:color w:val="000000"/>
          <w:sz w:val="24"/>
          <w:szCs w:val="24"/>
        </w:rPr>
      </w:pPr>
      <w:r w:rsidRPr="00717DD7">
        <w:rPr>
          <w:color w:val="000000"/>
          <w:sz w:val="24"/>
          <w:szCs w:val="24"/>
        </w:rPr>
        <w:t xml:space="preserve">Registro de la protección instalada y de los recursos disponibles: se identifican las reglas, grupos Fast Failover, </w:t>
      </w:r>
      <w:proofErr w:type="spellStart"/>
      <w:r w:rsidRPr="00717DD7">
        <w:rPr>
          <w:color w:val="000000"/>
          <w:sz w:val="24"/>
          <w:szCs w:val="24"/>
        </w:rPr>
        <w:t>buckets</w:t>
      </w:r>
      <w:proofErr w:type="spellEnd"/>
      <w:r w:rsidRPr="00717DD7">
        <w:rPr>
          <w:color w:val="000000"/>
          <w:sz w:val="24"/>
          <w:szCs w:val="24"/>
        </w:rPr>
        <w:t>, referencias y alternativas de respaldo que permanecen configuradas después del fallo. Paralelamente, se registran los recursos ocupados y disponibles que pueden condicionar nuevas operaciones de reconfiguración. La relación entre protección y consumo de recursos ha sido observada en mecanismos que consideran explícitamente TCAM, reglas de respaldo y estructuras de protección instaladas</w:t>
      </w:r>
      <w:r>
        <w:rPr>
          <w:color w:val="000000"/>
          <w:sz w:val="24"/>
          <w:szCs w:val="24"/>
        </w:rPr>
        <w:t xml:space="preserve"> </w:t>
      </w:r>
      <w:r>
        <w:rPr>
          <w:color w:val="000000"/>
          <w:sz w:val="24"/>
          <w:szCs w:val="24"/>
        </w:rPr>
        <w:fldChar w:fldCharType="begin"/>
      </w:r>
      <w:r>
        <w:rPr>
          <w:color w:val="000000"/>
          <w:sz w:val="24"/>
          <w:szCs w:val="24"/>
        </w:rPr>
        <w:instrText xml:space="preserve"> ADDIN ZOTERO_ITEM CSL_CITATION {"citationID":"dKCe7ghH","properties":{"unsorted":false,"formattedCitation":"(Alhiyari et\\uc0\\u160{}al., 2025; Zhu et\\uc0\\u160{}al., 2023)","plainCitation":"(Alhiyari et al., 2025; Zhu et al., 2023)","noteIndex":0},"citationItems":[{"id":172,"uris":["http://zotero.org/users/local/0gmHUf0E/items/7IMYBPH7"],"itemData":{"id":172,"type":"article-journal","abstract":"Link failure is a critical issue in large networks and must be effectively addressed. In software-defined networks (SDN), link failure recovery schemes can be categorized into proactive and reactive approaches. Reactive schemes have longer recovery times while proactive schemes provide faster recovery but overwhelm the memory of switches by flow entries. As SDN adoption grows, ensuring efficient recovery from link failures in the data plane becomes crucial. In particular, data center networks (DCNs) demand rapid recovery times and efficient resource utilization to meet carrier-grade requirements. This paper proposes an efficient Decentralized Failure Recovery (DFR) model for SDNs, meeting recovery time requirements and optimizing switch memory resource consumption. The DFR model enables switches to autonomously reroute traffic upon link failures without involving the controller, achieving fast recovery times while minimizing memory usage. DFR employs the Fast Failover Group in the OpenFlow standard for local recovery without requiring controller communication and utilizes the k-shortest path algorithm to proactively install backup paths, allowing immediate local recovery without controller intervention and enhancing overall network stability and scalability. DFR employs flow entry aggregation techniques to reduce switch memory usage. Instead of matching flow entries to the destination host’s MAC address, DFR matches packets to the destination switch’s MAC address. This reduces the switches’ Ternary Content-Addressable Memory (TCAM) consumption. Additionally, DFR modifies Address Resolution Protocol (ARP) replies to provide source hosts with the destination switch’s MAC address, facilitating flow entry aggregation without affecting normal network operations. The performance of DFR is evaluated through the network emulator Mininet 2.3.1 and Ryu 3.1 as SDN controller. For different number of active flows, number of hosts per edge switch, and different network sizes, the proposed model outperformed various failure recovery models: restoration-based, protection by flow entries, protection by group entries and protection by Vlan-tagging model in terms of recovery time, switch memory consumption and controller overhead which represented the number of flow entry updates to recover from the failure. Experimental results demonstrate that DFR achieves recovery times under 20 milliseconds, satisfying carrier-grade requirements for rapid failure recovery. Additionally, DFR reduces switch memory usage by up to 95% compared to traditional protection methods and minimizes controller load by eliminating the need for controller intervention during failure recovery. The results underscore the efficiency and scalability of the DFR model, making it a practical solution for enhancing network resilience in SDN environments.","container-title":"Computers, Materials &amp; Continua","DOI":"10.32604/cmc.2024.058953","ISSN":"1546-2226","issue":"1","journalAbbreviation":"CMC","language":"en","page":"1087-1107","source":"DOI.org (Crossref)","title":"A Decentralized and TCAM-Aware Failure Recovery Model in Software Defined Data Center Networks","volume":"82","author":[{"family":"Alhiyari","given":"Suheib"},{"family":"Daud","given":"Nur Nasuha"},{"family":"Hamid","given":"Siti Hafizah Ab"}],"issued":{"date-parts":[["2025"]]}}},{"id":170,"uris":["http://zotero.org/users/local/0gmHUf0E/items/XER5UKAX"],"itemData":{"id":170,"type":"article-journal","abstract":"For many years, link fault recovery has always been a hotspot problem in Software-Defined Networking (SDN). Current researches mainly include proactive and reactive schemes. However, proactive scheme wastes the Ternary Content Addressable Memory (TCAM) and bandwidth resources seriously, and reactive scheme has a long recovery time. Hence, none of them qualifies as a complete solution. In this paper, we present a new two-stage fast fault recovery scheme based on link importance (FFRLI) to balance backup resource consumption and recovery time. In stage 1, FFRLI innovatively introduces Markov chains and pinning control to evaluate the importance and rank of different links, and labels them as main link, minor link and edge link. On this basis, in stage 2, we develop different recovery schemes and optimization objectives for different links. More specifically, for main links, we minimize the hops of backup path and install flow rules into switches in advance. Similarly, we store backup path of minor link in controller, and improve A-star algorithm to minimize hops and distance of backup path. Finally, FFRLI takes reactive recovery for edges link and adopts bidirectional Dijkstra to reduce backup path calculation time. Compared to existing state-of-the-art solutions, the simulation results present that FFRLI can effectively balance the consumption of backup resource and fault recovery time, and achieve fast fault link recovery.","container-title":"Computer Networks","DOI":"10.1016/j.comnet.2023.110062","ISSN":"13891286","journalAbbreviation":"Computer Networks","language":"en","page":"110062","source":"DOI.org (Crossref)","title":"FFRLI: Fast fault recovery scheme based on link importance for data plane in SDN","title-short":"FFRLI","volume":"237","author":[{"family":"Zhu","given":"Zhengbin"},{"family":"Yu","given":"Hong"},{"family":"Liu","given":"Qinrang"},{"family":"Liu","given":"Dongpei"},{"family":"Mei","given":"Bo"}],"issued":{"date-parts":[["2023",12]]}}}],"schema":"https://github.com/citation-style-language/schema/raw/master/csl-citation.json"} </w:instrText>
      </w:r>
      <w:r>
        <w:rPr>
          <w:color w:val="000000"/>
          <w:sz w:val="24"/>
          <w:szCs w:val="24"/>
        </w:rPr>
        <w:fldChar w:fldCharType="separate"/>
      </w:r>
      <w:r w:rsidRPr="00717DD7">
        <w:rPr>
          <w:sz w:val="24"/>
        </w:rPr>
        <w:t>(Alhiyari et al., 2025; Zhu et al., 2023)</w:t>
      </w:r>
      <w:r>
        <w:rPr>
          <w:color w:val="000000"/>
          <w:sz w:val="24"/>
          <w:szCs w:val="24"/>
        </w:rPr>
        <w:fldChar w:fldCharType="end"/>
      </w:r>
      <w:r w:rsidR="002737E1">
        <w:rPr>
          <w:color w:val="000000"/>
          <w:sz w:val="24"/>
          <w:szCs w:val="24"/>
        </w:rPr>
        <w:t>.</w:t>
      </w:r>
    </w:p>
    <w:p w14:paraId="685A756A" w14:textId="14DEE33A" w:rsidR="00717DD7" w:rsidRDefault="00717DD7" w:rsidP="00717DD7">
      <w:pPr>
        <w:numPr>
          <w:ilvl w:val="0"/>
          <w:numId w:val="8"/>
        </w:numPr>
        <w:pBdr>
          <w:top w:val="nil"/>
          <w:left w:val="nil"/>
          <w:bottom w:val="nil"/>
          <w:right w:val="nil"/>
          <w:between w:val="nil"/>
        </w:pBdr>
        <w:jc w:val="both"/>
        <w:rPr>
          <w:color w:val="000000"/>
          <w:sz w:val="24"/>
          <w:szCs w:val="24"/>
        </w:rPr>
      </w:pPr>
      <w:r w:rsidRPr="00717DD7">
        <w:rPr>
          <w:color w:val="000000"/>
          <w:sz w:val="24"/>
          <w:szCs w:val="24"/>
        </w:rPr>
        <w:t>Construcción del estado post-Fast-Failover que inicia la reoptimización: la información obtenida se integra en una representación estructurada del estado posterior al fallo. Para esta investigación se define:</w:t>
      </w:r>
    </w:p>
    <w:p w14:paraId="70B696CC" w14:textId="6C4583DC" w:rsidR="00717DD7" w:rsidRDefault="00717DD7" w:rsidP="00717DD7">
      <w:pPr>
        <w:pBdr>
          <w:top w:val="nil"/>
          <w:left w:val="nil"/>
          <w:bottom w:val="nil"/>
          <w:right w:val="nil"/>
          <w:between w:val="nil"/>
        </w:pBdr>
        <w:ind w:left="720"/>
        <w:jc w:val="center"/>
        <w:rPr>
          <w:color w:val="000000"/>
          <w:sz w:val="24"/>
          <w:szCs w:val="24"/>
        </w:rPr>
      </w:pPr>
      <w:r>
        <w:rPr>
          <w:color w:val="000000"/>
          <w:sz w:val="24"/>
          <w:szCs w:val="24"/>
        </w:rPr>
        <w:t>S</w:t>
      </w:r>
      <w:r>
        <w:rPr>
          <w:color w:val="000000"/>
          <w:sz w:val="24"/>
          <w:szCs w:val="24"/>
          <w:vertAlign w:val="superscript"/>
        </w:rPr>
        <w:t>+</w:t>
      </w:r>
      <w:r>
        <w:rPr>
          <w:color w:val="000000"/>
          <w:sz w:val="24"/>
          <w:szCs w:val="24"/>
          <w:vertAlign w:val="subscript"/>
        </w:rPr>
        <w:t xml:space="preserve">FF </w:t>
      </w:r>
      <w:r>
        <w:rPr>
          <w:color w:val="000000"/>
          <w:sz w:val="24"/>
          <w:szCs w:val="24"/>
        </w:rPr>
        <w:t>= (FS, PS, RS)</w:t>
      </w:r>
    </w:p>
    <w:p w14:paraId="5DB1BE06" w14:textId="29B77DEF" w:rsidR="00717DD7" w:rsidRPr="00717DD7" w:rsidRDefault="00717DD7" w:rsidP="00717DD7">
      <w:pPr>
        <w:pBdr>
          <w:top w:val="nil"/>
          <w:left w:val="nil"/>
          <w:bottom w:val="nil"/>
          <w:right w:val="nil"/>
          <w:between w:val="nil"/>
        </w:pBdr>
        <w:ind w:left="720"/>
        <w:jc w:val="both"/>
        <w:rPr>
          <w:color w:val="000000"/>
          <w:sz w:val="24"/>
          <w:szCs w:val="24"/>
        </w:rPr>
      </w:pPr>
      <w:r w:rsidRPr="00717DD7">
        <w:rPr>
          <w:color w:val="000000"/>
          <w:sz w:val="24"/>
          <w:szCs w:val="24"/>
        </w:rPr>
        <w:t xml:space="preserve">donde </w:t>
      </w:r>
      <w:r>
        <w:rPr>
          <w:color w:val="000000"/>
          <w:sz w:val="24"/>
          <w:szCs w:val="24"/>
        </w:rPr>
        <w:t>FS</w:t>
      </w:r>
      <w:r w:rsidRPr="00717DD7">
        <w:rPr>
          <w:color w:val="000000"/>
          <w:sz w:val="24"/>
          <w:szCs w:val="24"/>
        </w:rPr>
        <w:t xml:space="preserve"> representa el estado de reenvío (Forwarding State), </w:t>
      </w:r>
      <w:r>
        <w:rPr>
          <w:color w:val="000000"/>
          <w:sz w:val="24"/>
          <w:szCs w:val="24"/>
        </w:rPr>
        <w:t>PS</w:t>
      </w:r>
      <w:r w:rsidRPr="00717DD7">
        <w:rPr>
          <w:color w:val="000000"/>
          <w:sz w:val="24"/>
          <w:szCs w:val="24"/>
        </w:rPr>
        <w:t xml:space="preserve"> el estado de protección instalada (</w:t>
      </w:r>
      <w:proofErr w:type="spellStart"/>
      <w:r w:rsidRPr="00717DD7">
        <w:rPr>
          <w:color w:val="000000"/>
          <w:sz w:val="24"/>
          <w:szCs w:val="24"/>
        </w:rPr>
        <w:t>Protection</w:t>
      </w:r>
      <w:proofErr w:type="spellEnd"/>
      <w:r w:rsidRPr="00717DD7">
        <w:rPr>
          <w:color w:val="000000"/>
          <w:sz w:val="24"/>
          <w:szCs w:val="24"/>
        </w:rPr>
        <w:t xml:space="preserve"> State) y </w:t>
      </w:r>
      <w:r>
        <w:rPr>
          <w:color w:val="000000"/>
          <w:sz w:val="24"/>
          <w:szCs w:val="24"/>
        </w:rPr>
        <w:t>RS</w:t>
      </w:r>
      <w:r w:rsidRPr="00717DD7">
        <w:rPr>
          <w:color w:val="000000"/>
          <w:sz w:val="24"/>
          <w:szCs w:val="24"/>
        </w:rPr>
        <w:t xml:space="preserve"> el estado de recursos (</w:t>
      </w:r>
      <w:proofErr w:type="spellStart"/>
      <w:r w:rsidRPr="00717DD7">
        <w:rPr>
          <w:color w:val="000000"/>
          <w:sz w:val="24"/>
          <w:szCs w:val="24"/>
        </w:rPr>
        <w:t>Resource</w:t>
      </w:r>
      <w:proofErr w:type="spellEnd"/>
      <w:r w:rsidRPr="00717DD7">
        <w:rPr>
          <w:color w:val="000000"/>
          <w:sz w:val="24"/>
          <w:szCs w:val="24"/>
        </w:rPr>
        <w:t xml:space="preserve"> State). Esta representación constituye el punto de partida para generar configuraciones objetivo y evaluar posteriormente las transiciones necesarias para alcanzarlas.</w:t>
      </w:r>
    </w:p>
    <w:p w14:paraId="7C314F9F" w14:textId="46CC75DF" w:rsidR="006D65EB" w:rsidRDefault="00717DD7" w:rsidP="00D21ED8">
      <w:pPr>
        <w:pBdr>
          <w:top w:val="nil"/>
          <w:left w:val="nil"/>
          <w:bottom w:val="nil"/>
          <w:right w:val="nil"/>
          <w:between w:val="nil"/>
        </w:pBdr>
        <w:jc w:val="both"/>
        <w:rPr>
          <w:color w:val="000000"/>
          <w:sz w:val="24"/>
          <w:szCs w:val="24"/>
        </w:rPr>
      </w:pPr>
      <w:r w:rsidRPr="00717DD7">
        <w:rPr>
          <w:color w:val="000000"/>
          <w:sz w:val="24"/>
          <w:szCs w:val="24"/>
        </w:rPr>
        <w:t>El resultado de esta etapa es un estado post-Fast-Failover formalmente caracterizado, que permite distinguir entre el tráfico actualmente reenviado, la protección que permanece instalada y los recursos disponibles. Sobre esta representación se generarán, en la siguiente etapa, las diferentes configuraciones objetivo candidatas.</w:t>
      </w:r>
    </w:p>
    <w:p w14:paraId="2E28006B" w14:textId="3AEA37D3" w:rsidR="00D21ED8" w:rsidRDefault="00D21ED8" w:rsidP="00D21ED8">
      <w:pPr>
        <w:pBdr>
          <w:top w:val="nil"/>
          <w:left w:val="nil"/>
          <w:bottom w:val="nil"/>
          <w:right w:val="nil"/>
          <w:between w:val="nil"/>
        </w:pBdr>
        <w:jc w:val="both"/>
        <w:rPr>
          <w:b/>
          <w:bCs/>
          <w:color w:val="000000"/>
          <w:sz w:val="24"/>
          <w:szCs w:val="24"/>
        </w:rPr>
      </w:pPr>
      <w:r>
        <w:rPr>
          <w:b/>
          <w:bCs/>
          <w:color w:val="000000"/>
          <w:sz w:val="24"/>
          <w:szCs w:val="24"/>
        </w:rPr>
        <w:t xml:space="preserve">Etapa 04. </w:t>
      </w:r>
      <w:r w:rsidRPr="00D21ED8">
        <w:rPr>
          <w:b/>
          <w:bCs/>
          <w:color w:val="000000"/>
          <w:sz w:val="24"/>
          <w:szCs w:val="24"/>
        </w:rPr>
        <w:t>Generación de configuraciones objetivo</w:t>
      </w:r>
    </w:p>
    <w:p w14:paraId="46643F4E" w14:textId="0BFFF794" w:rsidR="00D21ED8" w:rsidRDefault="00D21ED8" w:rsidP="00D21ED8">
      <w:pPr>
        <w:pBdr>
          <w:top w:val="nil"/>
          <w:left w:val="nil"/>
          <w:bottom w:val="nil"/>
          <w:right w:val="nil"/>
          <w:between w:val="nil"/>
        </w:pBdr>
        <w:jc w:val="both"/>
        <w:rPr>
          <w:color w:val="000000"/>
          <w:sz w:val="24"/>
          <w:szCs w:val="24"/>
        </w:rPr>
      </w:pPr>
      <w:r>
        <w:rPr>
          <w:color w:val="000000"/>
          <w:sz w:val="24"/>
          <w:szCs w:val="24"/>
        </w:rPr>
        <w:t xml:space="preserve">A partir del estado post Fast Failover construido en la etapa anterior, se generan diferentes configuraciones finales que representan posibles formas de reorganizar los flujos sobre los recursos que permaneces operativos. La intención no es determinar inmediatamente una única solución, sino conservar varias alternativas que posteriormente puedan evaluarse junto con el proceso necesario para alcanzarlas. La generación considera la topología disponible después del fallo, las demandas activas y las capacidades de los enlaces. La utilización de múltiples caminos y la adaptación del encaminamiento según las condiciones de trafico constituyes mecanismos empleados para evitar que la recuperación concentre innecesariamente la carga sobre determinadas rutas </w:t>
      </w:r>
      <w:r>
        <w:rPr>
          <w:color w:val="000000"/>
          <w:sz w:val="24"/>
          <w:szCs w:val="24"/>
        </w:rPr>
        <w:fldChar w:fldCharType="begin"/>
      </w:r>
      <w:r>
        <w:rPr>
          <w:color w:val="000000"/>
          <w:sz w:val="24"/>
          <w:szCs w:val="24"/>
        </w:rPr>
        <w:instrText xml:space="preserve"> ADDIN ZOTERO_ITEM CSL_CITATION {"citationID":"1WgH7b8C","properties":{"unsorted":false,"formattedCitation":"(Kengne Tchendji et\\uc0\\u160{}al., 2023)","plainCitation":"(Kengne Tchendji et al., 2023)","noteIndex":0},"citationItems":[{"id":181,"uris":["http://zotero.org/users/local/0gmHUf0E/items/C23LQ945"],"itemData":{"id":181,"type":"article-journal","abstract":"This paper presents a traffic rerouting approach to keep a satisfactory QoS (Quality of Service) in virtualized network infrastructures (VPN, Cloud, etc.), supervised by an SDN (Software-Defined Networking) controller dealing with high traffic fluctuations. Traffic fluctuations are usually caused by link failures or link congestion and result in high packet loss, long delay times, and high jitter. These metrics are critical in computer network’s QoS assessing. In our strategy, we combine traffic prediction in the SDN controller with flow splitting in the data plane. Simulations reveal that this strategy provides more satisfying values of the QoS assessment metrics compared to the literature.","container-title":"International Journal of Computers and Applications","DOI":"10.1080/1206212X.2023.2241185","ISSN":"1206-212X, 1925-7074","issue":"7-8","journalAbbreviation":"International Journal of Computers and Applications","language":"en","page":"508-515","source":"DOI.org (Crossref)","title":"Traffic predictive-based flow splitting rerouting scheme for link failures in software-defined networks","volume":"45","author":[{"family":"Kengne Tchendji","given":"Vianney"},{"family":"Kabdjou","given":"Joëlle"},{"family":"Florian Yankam","given":"Yannick"}],"issued":{"date-parts":[["2023",8,3]]}}}],"schema":"https://github.com/citation-style-language/schema/raw/master/csl-citation.json"} </w:instrText>
      </w:r>
      <w:r>
        <w:rPr>
          <w:color w:val="000000"/>
          <w:sz w:val="24"/>
          <w:szCs w:val="24"/>
        </w:rPr>
        <w:fldChar w:fldCharType="separate"/>
      </w:r>
      <w:r w:rsidRPr="00D21ED8">
        <w:rPr>
          <w:sz w:val="24"/>
        </w:rPr>
        <w:t>(Kengne Tchendji et al., 2023)</w:t>
      </w:r>
      <w:r>
        <w:rPr>
          <w:color w:val="000000"/>
          <w:sz w:val="24"/>
          <w:szCs w:val="24"/>
        </w:rPr>
        <w:fldChar w:fldCharType="end"/>
      </w:r>
      <w:r>
        <w:rPr>
          <w:color w:val="000000"/>
          <w:sz w:val="24"/>
          <w:szCs w:val="24"/>
        </w:rPr>
        <w:t>.</w:t>
      </w:r>
    </w:p>
    <w:p w14:paraId="605468F2" w14:textId="59472AB6" w:rsidR="00D21ED8" w:rsidRPr="00C646FF" w:rsidRDefault="00D21ED8" w:rsidP="00D21ED8">
      <w:pPr>
        <w:numPr>
          <w:ilvl w:val="0"/>
          <w:numId w:val="9"/>
        </w:numPr>
        <w:pBdr>
          <w:top w:val="nil"/>
          <w:left w:val="nil"/>
          <w:bottom w:val="nil"/>
          <w:right w:val="nil"/>
          <w:between w:val="nil"/>
        </w:pBdr>
        <w:jc w:val="both"/>
        <w:rPr>
          <w:color w:val="000000"/>
          <w:sz w:val="24"/>
          <w:szCs w:val="24"/>
        </w:rPr>
      </w:pPr>
      <w:r w:rsidRPr="00D21ED8">
        <w:rPr>
          <w:color w:val="000000"/>
          <w:sz w:val="24"/>
          <w:szCs w:val="24"/>
        </w:rPr>
        <w:lastRenderedPageBreak/>
        <w:t>Generación de diferentes configuraciones posibles para reorganizar el tráfico: se identifican caminos disponibles para los flujos afectados y se construyen distintas combinaciones de encaminamiento que puedan sustituir el estado temporal producido por Fast Failover. Cada combinación constituye una configuración objetivo candidata</w:t>
      </w:r>
      <w:r>
        <w:rPr>
          <w:color w:val="000000"/>
          <w:sz w:val="24"/>
          <w:szCs w:val="24"/>
        </w:rPr>
        <w:t xml:space="preserve"> T</w:t>
      </w:r>
      <w:r>
        <w:rPr>
          <w:color w:val="000000"/>
          <w:sz w:val="24"/>
          <w:szCs w:val="24"/>
          <w:vertAlign w:val="subscript"/>
        </w:rPr>
        <w:t>i</w:t>
      </w:r>
      <w:r w:rsidRPr="00D21ED8">
        <w:rPr>
          <w:color w:val="000000"/>
          <w:sz w:val="24"/>
          <w:szCs w:val="24"/>
        </w:rPr>
        <w:t>,</w:t>
      </w:r>
      <w:r>
        <w:rPr>
          <w:color w:val="000000"/>
          <w:sz w:val="24"/>
          <w:szCs w:val="24"/>
        </w:rPr>
        <w:t xml:space="preserve"> permitiendo que un mismo estado po</w:t>
      </w:r>
      <w:r w:rsidR="002737E1">
        <w:rPr>
          <w:color w:val="000000"/>
          <w:sz w:val="24"/>
          <w:szCs w:val="24"/>
        </w:rPr>
        <w:t>s</w:t>
      </w:r>
      <w:r>
        <w:rPr>
          <w:color w:val="000000"/>
          <w:sz w:val="24"/>
          <w:szCs w:val="24"/>
        </w:rPr>
        <w:t>t-fallo disponga de más de una alternativa final</w:t>
      </w:r>
      <w:r w:rsidRPr="00C646FF">
        <w:rPr>
          <w:color w:val="000000"/>
          <w:sz w:val="24"/>
          <w:szCs w:val="24"/>
        </w:rPr>
        <w:t>.</w:t>
      </w:r>
      <w:r>
        <w:rPr>
          <w:color w:val="000000"/>
          <w:sz w:val="24"/>
          <w:szCs w:val="24"/>
        </w:rPr>
        <w:t xml:space="preserve"> </w:t>
      </w:r>
      <w:r>
        <w:rPr>
          <w:color w:val="000000"/>
          <w:sz w:val="24"/>
          <w:szCs w:val="24"/>
        </w:rPr>
        <w:fldChar w:fldCharType="begin"/>
      </w:r>
      <w:r w:rsidR="00235CD0">
        <w:rPr>
          <w:color w:val="000000"/>
          <w:sz w:val="24"/>
          <w:szCs w:val="24"/>
        </w:rPr>
        <w:instrText xml:space="preserve"> ADDIN ZOTERO_ITEM CSL_CITATION {"citationID":"4mGDDkS3","properties":{"unsorted":false,"formattedCitation":"(Yang et\\uc0\\u160{}al., 2021)","plainCitation":"(Yang et al., 2021)","dontUpdate":true,"noteIndex":0},"citationItems":[{"id":178,"uris":["http://zotero.org/users/local/0gmHUf0E/items/JRJJCMI5"],"itemData":{"id":178,"type":"article-journal","abstract":"Flow routing is one of the most important issues in a software defined network (SDN), and faces various challenges. For example, each link may not be reliable all the time (or with a failure probability), and the flow-table size on each switch is limited. Existing solutions about reliable flow routing may result in a longer failure recovery delay, a large number of flow entries or massive control overhead. To this end, we propose to achieve throughput optimization with the constraint that the forwarding reliability probability of each switch pair should exceed a threshold (e.g., 99.9%). We formally define the reliable flow routing (RLFR) problem with flow-table size constraint. We present a rounding-based algorithm and analyze its approximation performance. We further extend our algorithm to preserve the throughput of each switch pair even with link failures. We implement our proposed algorithms on the SDN platform. The experimental results and large-scale network simulation results show that our algorithms can improve the network throughput by about 48.0% and reduce the maximum number of required flow entries by about 53.1%, compared with the existing solutions under the reliability requirement.","container-title":"Computer Networks","DOI":"10.1016/j.comnet.2021.108271","ISSN":"13891286","journalAbbreviation":"Computer Networks","language":"en","page":"108271","source":"DOI.org (Crossref)","title":"Achieving high reliability and throughput in software defined networks","volume":"197","author":[{"family":"Yang","given":"Xuwei"},{"family":"Xu","given":"Hongli"},{"family":"Liu","given":"Jianchun"},{"family":"Qian","given":"Chen"},{"family":"Fan","given":"Xingpeng"},{"family":"Huang","given":"He"},{"family":"Wang","given":"Haibo"}],"issued":{"date-parts":[["2021",10]]}}}],"schema":"https://github.com/citation-style-language/schema/raw/master/csl-citation.json"} </w:instrText>
      </w:r>
      <w:r>
        <w:rPr>
          <w:color w:val="000000"/>
          <w:sz w:val="24"/>
          <w:szCs w:val="24"/>
        </w:rPr>
        <w:fldChar w:fldCharType="separate"/>
      </w:r>
      <w:r w:rsidRPr="00D21ED8">
        <w:rPr>
          <w:sz w:val="24"/>
        </w:rPr>
        <w:t>Yang et al</w:t>
      </w:r>
      <w:r w:rsidR="00CE5D3B">
        <w:rPr>
          <w:sz w:val="24"/>
        </w:rPr>
        <w:t>.</w:t>
      </w:r>
      <w:r w:rsidRPr="00D21ED8">
        <w:rPr>
          <w:sz w:val="24"/>
        </w:rPr>
        <w:t xml:space="preserve"> </w:t>
      </w:r>
      <w:r w:rsidR="00CE5D3B">
        <w:rPr>
          <w:sz w:val="24"/>
        </w:rPr>
        <w:t>(</w:t>
      </w:r>
      <w:r w:rsidRPr="00D21ED8">
        <w:rPr>
          <w:sz w:val="24"/>
        </w:rPr>
        <w:t>2021)</w:t>
      </w:r>
      <w:r>
        <w:rPr>
          <w:color w:val="000000"/>
          <w:sz w:val="24"/>
          <w:szCs w:val="24"/>
        </w:rPr>
        <w:fldChar w:fldCharType="end"/>
      </w:r>
      <w:r w:rsidR="009D1596">
        <w:rPr>
          <w:color w:val="000000"/>
          <w:sz w:val="24"/>
          <w:szCs w:val="24"/>
        </w:rPr>
        <w:t>,</w:t>
      </w:r>
      <w:r>
        <w:rPr>
          <w:color w:val="000000"/>
          <w:sz w:val="24"/>
          <w:szCs w:val="24"/>
        </w:rPr>
        <w:t xml:space="preserve"> muestran que la selección de caminos puede formularse considerando simultáneamente restricciones de capacidad y características de confiabilidad, lo que evidencia la necesidad </w:t>
      </w:r>
      <w:r w:rsidR="002737E1" w:rsidRPr="002737E1">
        <w:rPr>
          <w:color w:val="000000"/>
          <w:sz w:val="24"/>
          <w:szCs w:val="24"/>
        </w:rPr>
        <w:t>de evaluar diferentes asignaciones antes de establecer un encaminamiento final.</w:t>
      </w:r>
    </w:p>
    <w:p w14:paraId="214AE84E" w14:textId="4741813A" w:rsidR="00D21ED8" w:rsidRPr="00717DD7" w:rsidRDefault="002737E1" w:rsidP="00D21ED8">
      <w:pPr>
        <w:numPr>
          <w:ilvl w:val="0"/>
          <w:numId w:val="9"/>
        </w:numPr>
        <w:pBdr>
          <w:top w:val="nil"/>
          <w:left w:val="nil"/>
          <w:bottom w:val="nil"/>
          <w:right w:val="nil"/>
          <w:between w:val="nil"/>
        </w:pBdr>
        <w:jc w:val="both"/>
        <w:rPr>
          <w:color w:val="000000"/>
          <w:sz w:val="24"/>
          <w:szCs w:val="24"/>
        </w:rPr>
      </w:pPr>
      <w:r w:rsidRPr="002737E1">
        <w:rPr>
          <w:color w:val="000000"/>
          <w:sz w:val="24"/>
          <w:szCs w:val="24"/>
        </w:rPr>
        <w:t>Comprobación de conectividad y capacidad para cada alternativa: cada configuración generada se verifica para asegurar que los flujos mantengan comunicación entre sus extremos, que no utilicen enlaces afectados por el fallo y que la carga asignada no supere la capacidad disponible</w:t>
      </w:r>
      <w:r>
        <w:rPr>
          <w:color w:val="000000"/>
          <w:sz w:val="24"/>
          <w:szCs w:val="24"/>
        </w:rPr>
        <w:t xml:space="preserve">. </w:t>
      </w:r>
      <w:r>
        <w:rPr>
          <w:color w:val="000000"/>
          <w:sz w:val="24"/>
          <w:szCs w:val="24"/>
        </w:rPr>
        <w:fldChar w:fldCharType="begin"/>
      </w:r>
      <w:r w:rsidR="00235CD0">
        <w:rPr>
          <w:color w:val="000000"/>
          <w:sz w:val="24"/>
          <w:szCs w:val="24"/>
        </w:rPr>
        <w:instrText xml:space="preserve"> ADDIN ZOTERO_ITEM CSL_CITATION {"citationID":"QHzaisB5","properties":{"unsorted":false,"formattedCitation":"(Tomassilli et\\uc0\\u160{}al., 2021)","plainCitation":"(Tomassilli et al., 2021)","dontUpdate":true,"noteIndex":0},"citationItems":[{"id":179,"uris":["http://zotero.org/users/local/0gmHUf0E/items/Y8APL3AS"],"itemData":{"id":179,"type":"article-journal","abstract":"More than ever, data networks have demonstrated their central role in the world economy, but also in the well-being of humanity that needs fast and reliable networks. In parallel, with the emergence of Network Function Virtualization (NFV) and Software Defined Networking (SDN), efficient network algorithms considered too hard to be put in practice in the past now have a second chance to be considered again. In this context, as new networks will be deployed and current ones get significant upgrades, it is thus time to rethink the network dimensioning problem with protection against failures. In this paper, we consider a path-based protection scheme with the global rerouting strategy in which, for each failure situation, there may be a new routing of all the demands. Our optimization task is to minimize the needed amount of bandwidth. After discussing the hardness of the problem, we develop two scalable mathematical models that we handle using both Column Generation and Benders Decomposition techniques. Through extensive simulations on real-world IP network topologies and on randomly generated instances, we show the effectiveness of our methods: they lead to savings of 40 to 48% of the bandwidth to be installed in a network to protect against failures compared to traditional schemes. Finally, our implementation in OpenDaylight demonstrates the feasibility of the approach. Its evaluation with Mininet shows that our solution provides sub-second recovery times, but the way it is implemented may greatly impact the amount of signaling traffic exchanged. In our evaluations, the recovery phase requires only a few tens of milliseconds for the fastest implementation, compared to a few hundreds of milliseconds for the slowest one.","container-title":"Computer Networks","DOI":"10.1016/j.comnet.2021.108043","ISSN":"13891286","journalAbbreviation":"Computer Networks","language":"en","page":"108043","source":"DOI.org (Crossref)","title":"Design of robust programmable networks with bandwidth-optimal failure recovery scheme","volume":"192","author":[{"family":"Tomassilli","given":"Andrea"},{"family":"Di Lena","given":"Giuseppe"},{"family":"Giroire","given":"Frédéric"},{"family":"Tahiri","given":"Issam"},{"family":"Saucez","given":"Damien"},{"family":"Pérennes","given":"Stéphane"},{"family":"Turletti","given":"Thierry"},{"family":"Sadykov","given":"Ruslan"},{"family":"Vanderbeck","given":"François"},{"family":"Lac","given":"Chidung"}],"issued":{"date-parts":[["2021",6]]}}}],"schema":"https://github.com/citation-style-language/schema/raw/master/csl-citation.json"} </w:instrText>
      </w:r>
      <w:r>
        <w:rPr>
          <w:color w:val="000000"/>
          <w:sz w:val="24"/>
          <w:szCs w:val="24"/>
        </w:rPr>
        <w:fldChar w:fldCharType="separate"/>
      </w:r>
      <w:r w:rsidRPr="002737E1">
        <w:rPr>
          <w:sz w:val="24"/>
        </w:rPr>
        <w:t xml:space="preserve">Tomassilli et al. </w:t>
      </w:r>
      <w:r w:rsidR="00CE5D3B">
        <w:rPr>
          <w:sz w:val="24"/>
        </w:rPr>
        <w:t>(</w:t>
      </w:r>
      <w:r w:rsidRPr="002737E1">
        <w:rPr>
          <w:sz w:val="24"/>
        </w:rPr>
        <w:t>2021)</w:t>
      </w:r>
      <w:r>
        <w:rPr>
          <w:color w:val="000000"/>
          <w:sz w:val="24"/>
          <w:szCs w:val="24"/>
        </w:rPr>
        <w:fldChar w:fldCharType="end"/>
      </w:r>
      <w:r w:rsidR="009D1596">
        <w:rPr>
          <w:color w:val="000000"/>
          <w:sz w:val="24"/>
          <w:szCs w:val="24"/>
        </w:rPr>
        <w:t>,</w:t>
      </w:r>
      <w:r>
        <w:rPr>
          <w:color w:val="000000"/>
          <w:sz w:val="24"/>
          <w:szCs w:val="24"/>
        </w:rPr>
        <w:t xml:space="preserve"> </w:t>
      </w:r>
      <w:r w:rsidRPr="002737E1">
        <w:rPr>
          <w:color w:val="000000"/>
          <w:sz w:val="24"/>
          <w:szCs w:val="24"/>
        </w:rPr>
        <w:t xml:space="preserve">consideran precisamente la relación entre </w:t>
      </w:r>
      <w:proofErr w:type="spellStart"/>
      <w:r w:rsidRPr="002737E1">
        <w:rPr>
          <w:color w:val="000000"/>
          <w:sz w:val="24"/>
          <w:szCs w:val="24"/>
        </w:rPr>
        <w:t>routing</w:t>
      </w:r>
      <w:proofErr w:type="spellEnd"/>
      <w:r w:rsidRPr="002737E1">
        <w:rPr>
          <w:color w:val="000000"/>
          <w:sz w:val="24"/>
          <w:szCs w:val="24"/>
        </w:rPr>
        <w:t>, capacidad y recursos de ancho de banda dentro del diseño de esquemas de recuperación, mostrando que una ruta disponible topológicamente no necesariamente constituye una alternativa válida si los recursos necesarios resultan insuficientes.</w:t>
      </w:r>
    </w:p>
    <w:p w14:paraId="51BEAA63" w14:textId="009BF362" w:rsidR="00D21ED8" w:rsidRDefault="002737E1" w:rsidP="00D21ED8">
      <w:pPr>
        <w:numPr>
          <w:ilvl w:val="0"/>
          <w:numId w:val="9"/>
        </w:numPr>
        <w:pBdr>
          <w:top w:val="nil"/>
          <w:left w:val="nil"/>
          <w:bottom w:val="nil"/>
          <w:right w:val="nil"/>
          <w:between w:val="nil"/>
        </w:pBdr>
        <w:jc w:val="both"/>
        <w:rPr>
          <w:color w:val="000000"/>
          <w:sz w:val="24"/>
          <w:szCs w:val="24"/>
        </w:rPr>
      </w:pPr>
      <w:r w:rsidRPr="002737E1">
        <w:rPr>
          <w:color w:val="000000"/>
          <w:sz w:val="24"/>
          <w:szCs w:val="24"/>
        </w:rPr>
        <w:t>Identificación de las configuraciones objetivo que resulten factibles: las alternativas que incumplan alguna de las restricciones establecidas son descartadas y únicamente las configuraciones válidas continúan hacia la generación de transiciones. El resultado puede representarse mediante un conjunto de objetivos factibles</w:t>
      </w:r>
      <w:r w:rsidR="00D21ED8" w:rsidRPr="00717DD7">
        <w:rPr>
          <w:color w:val="000000"/>
          <w:sz w:val="24"/>
          <w:szCs w:val="24"/>
        </w:rPr>
        <w:t>:</w:t>
      </w:r>
    </w:p>
    <w:p w14:paraId="1A9B7EB2" w14:textId="7A3683BE" w:rsidR="00D21ED8" w:rsidRDefault="002737E1" w:rsidP="00D21ED8">
      <w:pPr>
        <w:pBdr>
          <w:top w:val="nil"/>
          <w:left w:val="nil"/>
          <w:bottom w:val="nil"/>
          <w:right w:val="nil"/>
          <w:between w:val="nil"/>
        </w:pBdr>
        <w:ind w:left="720"/>
        <w:jc w:val="center"/>
        <w:rPr>
          <w:color w:val="000000"/>
          <w:sz w:val="24"/>
          <w:szCs w:val="24"/>
        </w:rPr>
      </w:pPr>
      <w:r>
        <w:rPr>
          <w:color w:val="000000"/>
          <w:sz w:val="24"/>
          <w:szCs w:val="24"/>
        </w:rPr>
        <w:t>T</w:t>
      </w:r>
      <w:r w:rsidR="00D21ED8">
        <w:rPr>
          <w:color w:val="000000"/>
          <w:sz w:val="24"/>
          <w:szCs w:val="24"/>
          <w:vertAlign w:val="subscript"/>
        </w:rPr>
        <w:t xml:space="preserve">F </w:t>
      </w:r>
      <w:r w:rsidR="00D21ED8">
        <w:rPr>
          <w:color w:val="000000"/>
          <w:sz w:val="24"/>
          <w:szCs w:val="24"/>
        </w:rPr>
        <w:t>= (</w:t>
      </w:r>
      <w:r>
        <w:rPr>
          <w:color w:val="000000"/>
          <w:sz w:val="24"/>
          <w:szCs w:val="24"/>
        </w:rPr>
        <w:t>T</w:t>
      </w:r>
      <w:r>
        <w:rPr>
          <w:color w:val="000000"/>
          <w:sz w:val="24"/>
          <w:szCs w:val="24"/>
          <w:vertAlign w:val="subscript"/>
        </w:rPr>
        <w:t>1</w:t>
      </w:r>
      <w:r w:rsidR="00D21ED8">
        <w:rPr>
          <w:color w:val="000000"/>
          <w:sz w:val="24"/>
          <w:szCs w:val="24"/>
        </w:rPr>
        <w:t xml:space="preserve">, </w:t>
      </w:r>
      <w:r>
        <w:rPr>
          <w:color w:val="000000"/>
          <w:sz w:val="24"/>
          <w:szCs w:val="24"/>
        </w:rPr>
        <w:t>T</w:t>
      </w:r>
      <w:proofErr w:type="gramStart"/>
      <w:r>
        <w:rPr>
          <w:color w:val="000000"/>
          <w:sz w:val="24"/>
          <w:szCs w:val="24"/>
          <w:vertAlign w:val="subscript"/>
        </w:rPr>
        <w:t>2</w:t>
      </w:r>
      <w:r w:rsidR="00D21ED8">
        <w:rPr>
          <w:color w:val="000000"/>
          <w:sz w:val="24"/>
          <w:szCs w:val="24"/>
        </w:rPr>
        <w:t>,</w:t>
      </w:r>
      <w:r>
        <w:rPr>
          <w:color w:val="000000"/>
          <w:sz w:val="24"/>
          <w:szCs w:val="24"/>
        </w:rPr>
        <w:t>…</w:t>
      </w:r>
      <w:proofErr w:type="gramEnd"/>
      <w:r>
        <w:rPr>
          <w:color w:val="000000"/>
          <w:sz w:val="24"/>
          <w:szCs w:val="24"/>
        </w:rPr>
        <w:t>,T</w:t>
      </w:r>
      <w:r>
        <w:rPr>
          <w:color w:val="000000"/>
          <w:sz w:val="24"/>
          <w:szCs w:val="24"/>
          <w:vertAlign w:val="subscript"/>
        </w:rPr>
        <w:t>n</w:t>
      </w:r>
      <w:r w:rsidR="00D21ED8">
        <w:rPr>
          <w:color w:val="000000"/>
          <w:sz w:val="24"/>
          <w:szCs w:val="24"/>
        </w:rPr>
        <w:t>)</w:t>
      </w:r>
    </w:p>
    <w:p w14:paraId="5A582743" w14:textId="7E02F38F" w:rsidR="00D21ED8" w:rsidRDefault="00D21ED8" w:rsidP="00D21ED8">
      <w:pPr>
        <w:pBdr>
          <w:top w:val="nil"/>
          <w:left w:val="nil"/>
          <w:bottom w:val="nil"/>
          <w:right w:val="nil"/>
          <w:between w:val="nil"/>
        </w:pBdr>
        <w:ind w:left="720"/>
        <w:jc w:val="both"/>
        <w:rPr>
          <w:color w:val="000000"/>
          <w:sz w:val="24"/>
          <w:szCs w:val="24"/>
        </w:rPr>
      </w:pPr>
      <w:r w:rsidRPr="00717DD7">
        <w:rPr>
          <w:color w:val="000000"/>
          <w:sz w:val="24"/>
          <w:szCs w:val="24"/>
        </w:rPr>
        <w:t xml:space="preserve">donde </w:t>
      </w:r>
      <w:r w:rsidR="002737E1">
        <w:rPr>
          <w:color w:val="000000"/>
          <w:sz w:val="24"/>
          <w:szCs w:val="24"/>
        </w:rPr>
        <w:t>cada T</w:t>
      </w:r>
      <w:r w:rsidR="002737E1">
        <w:rPr>
          <w:color w:val="000000"/>
          <w:sz w:val="24"/>
          <w:szCs w:val="24"/>
          <w:vertAlign w:val="subscript"/>
        </w:rPr>
        <w:t>i</w:t>
      </w:r>
      <w:r w:rsidRPr="00717DD7">
        <w:rPr>
          <w:color w:val="000000"/>
          <w:sz w:val="24"/>
          <w:szCs w:val="24"/>
        </w:rPr>
        <w:t xml:space="preserve"> </w:t>
      </w:r>
      <w:r w:rsidRPr="002737E1">
        <w:rPr>
          <w:color w:val="000000"/>
          <w:sz w:val="24"/>
          <w:szCs w:val="24"/>
        </w:rPr>
        <w:t xml:space="preserve">representa </w:t>
      </w:r>
      <w:r w:rsidR="002737E1" w:rsidRPr="002737E1">
        <w:rPr>
          <w:color w:val="000000"/>
          <w:sz w:val="24"/>
          <w:szCs w:val="24"/>
        </w:rPr>
        <w:t>una distribución final de los flujos que mantiene conectividad y respeta las condiciones de capacidad del escenario. En esta etapa todavía no se selecciona el mejor Target; conservar varias alternativas es necesario porque su conveniencia dependerá también de las operaciones y estados intermedios requeridos para alcanzarlas.</w:t>
      </w:r>
    </w:p>
    <w:p w14:paraId="543F13E4" w14:textId="02C52AB7" w:rsidR="00D21ED8" w:rsidRDefault="002737E1" w:rsidP="00D21ED8">
      <w:pPr>
        <w:pBdr>
          <w:top w:val="nil"/>
          <w:left w:val="nil"/>
          <w:bottom w:val="nil"/>
          <w:right w:val="nil"/>
          <w:between w:val="nil"/>
        </w:pBdr>
        <w:jc w:val="both"/>
        <w:rPr>
          <w:color w:val="000000"/>
          <w:sz w:val="24"/>
          <w:szCs w:val="24"/>
        </w:rPr>
      </w:pPr>
      <w:r w:rsidRPr="002737E1">
        <w:rPr>
          <w:color w:val="000000"/>
          <w:sz w:val="24"/>
          <w:szCs w:val="24"/>
        </w:rPr>
        <w:t>El resultado de esta etapa es un conjunto de configuraciones objetivo factibles, generado a partir de las condiciones posteriores al fallo. En la siguiente etapa se determinarán los cambios necesarios para transformar el estado post-Fast-Failover en cada una de estas configuraciones, incorporando así la transición como parte del proceso de decisión.</w:t>
      </w:r>
    </w:p>
    <w:p w14:paraId="008501CD" w14:textId="0609AB6D" w:rsidR="002737E1" w:rsidRDefault="002737E1" w:rsidP="00D21ED8">
      <w:pPr>
        <w:pBdr>
          <w:top w:val="nil"/>
          <w:left w:val="nil"/>
          <w:bottom w:val="nil"/>
          <w:right w:val="nil"/>
          <w:between w:val="nil"/>
        </w:pBdr>
        <w:jc w:val="both"/>
        <w:rPr>
          <w:b/>
          <w:bCs/>
          <w:color w:val="000000"/>
          <w:sz w:val="24"/>
          <w:szCs w:val="24"/>
        </w:rPr>
      </w:pPr>
      <w:r>
        <w:rPr>
          <w:b/>
          <w:bCs/>
          <w:color w:val="000000"/>
          <w:sz w:val="24"/>
          <w:szCs w:val="24"/>
        </w:rPr>
        <w:t>Etapa 05. Generación de transiciones candidatas</w:t>
      </w:r>
    </w:p>
    <w:p w14:paraId="38A2FFC4" w14:textId="4FCDF8D6" w:rsidR="002737E1" w:rsidRDefault="002737E1" w:rsidP="00D21ED8">
      <w:pPr>
        <w:pBdr>
          <w:top w:val="nil"/>
          <w:left w:val="nil"/>
          <w:bottom w:val="nil"/>
          <w:right w:val="nil"/>
          <w:between w:val="nil"/>
        </w:pBdr>
        <w:jc w:val="both"/>
        <w:rPr>
          <w:color w:val="000000"/>
          <w:sz w:val="24"/>
          <w:szCs w:val="24"/>
        </w:rPr>
      </w:pPr>
      <w:r w:rsidRPr="002737E1">
        <w:rPr>
          <w:color w:val="000000"/>
          <w:sz w:val="24"/>
          <w:szCs w:val="24"/>
        </w:rPr>
        <w:t>Una vez obtenidas las configuraciones objetivo factibles, se determina cómo transformar el estado post-Fast-Failover en cada una de ellas. Esta transformación se representa mediante una transición, formada por una secuencia ordenada de operaciones sobre las reglas, grupos y referencias instaladas en los switches. La necesidad de planificar estos cambios surge porque una reconfiguración puede requerir modificar varios dispositivos y porque el orden de las operaciones influye en los estados intermedios atravesados por la</w:t>
      </w:r>
      <w:r>
        <w:rPr>
          <w:color w:val="000000"/>
          <w:sz w:val="24"/>
          <w:szCs w:val="24"/>
        </w:rPr>
        <w:t xml:space="preserve"> red. </w:t>
      </w:r>
      <w:r>
        <w:rPr>
          <w:color w:val="000000"/>
          <w:sz w:val="24"/>
          <w:szCs w:val="24"/>
        </w:rPr>
        <w:fldChar w:fldCharType="begin"/>
      </w:r>
      <w:r w:rsidR="00235CD0">
        <w:rPr>
          <w:color w:val="000000"/>
          <w:sz w:val="24"/>
          <w:szCs w:val="24"/>
        </w:rPr>
        <w:instrText xml:space="preserve"> ADDIN ZOTERO_ITEM CSL_CITATION {"citationID":"ITO2OxA4","properties":{"unsorted":false,"formattedCitation":"(Xia et\\uc0\\u160{}al., 2026)","plainCitation":"(Xia et al., 2026)","dontUpdate":true,"noteIndex":0},"citationItems":[{"id":191,"uris":["http://zotero.org/users/local/0gmHUf0E/items/FUKAQXUC"],"itemData":{"id":191,"type":"article-journal","abstract":"The rapid growth of distributed data-centric applications and AI workloads increases demand for low-latency, high-throughput communication, necessitating frequent and flexible updates to network routing configurations. However, maintaining consistent forwarding states during these updates is challenging, particularly when rerouting multiple flows simultaneously. Existing approaches pay little attention to multi-flow update, where improper update sequences across data plane nodes may construct deadlock dependencies. Moreover, these methods typically involve excessive control-data plane interactions, incurring significant resource overhead and performance degradation. This paper presents P4LoF, an efficient loop-free update approach that enables the controller to reroute multiple flows through minimal interactions. P4LoF first utilizes a greedy-based algorithm to generate the shortest update dependency chain for the single-flow update. These chains are then dynamically merged into a dependency graph and resolved as a Shortest Common Super-sequence (SCS) problem to produce the update sequence of multi-flow update. To address deadlock dependencies in multi-flow updates, P4LoF builds a deadlock-fix forwarding model that leverages the flexible packet processing capabilities of the programmable data plane. Experimental results show that P4LoF reduces control-data plane interactions by at least 32.6% with modest overhead, while effectively guaranteeing loop-free consistency.","container-title":"Computers, Materials &amp; Continua","DOI":"10.32604/cmc.2025.069533","ISSN":"1546-2226","issue":"1","journalAbbreviation":"CMC","language":"en","page":"1-19","source":"DOI.org (Crossref)","title":"P4LoF: Scheduling Loop-Free Multi-Flow Updates in Programmable Networks","title-short":"P4LoF","volume":"86","author":[{"family":"Xia","given":"Jiqiang"},{"family":"Zhan","given":"Qi"},{"family":"Tian","given":"Le"},{"family":"Hu","given":"Yuxiang"},{"family":"Peng","given":"Jianhua"}],"issued":{"date-parts":[["2026"]]}}}],"schema":"https://github.com/citation-style-language/schema/raw/master/csl-citation.json"} </w:instrText>
      </w:r>
      <w:r>
        <w:rPr>
          <w:color w:val="000000"/>
          <w:sz w:val="24"/>
          <w:szCs w:val="24"/>
        </w:rPr>
        <w:fldChar w:fldCharType="separate"/>
      </w:r>
      <w:r w:rsidRPr="002737E1">
        <w:rPr>
          <w:sz w:val="24"/>
        </w:rPr>
        <w:t xml:space="preserve">Xia et al. </w:t>
      </w:r>
      <w:r w:rsidR="00CE5D3B">
        <w:rPr>
          <w:sz w:val="24"/>
        </w:rPr>
        <w:t>(</w:t>
      </w:r>
      <w:r w:rsidRPr="002737E1">
        <w:rPr>
          <w:sz w:val="24"/>
        </w:rPr>
        <w:t>2026)</w:t>
      </w:r>
      <w:r>
        <w:rPr>
          <w:color w:val="000000"/>
          <w:sz w:val="24"/>
          <w:szCs w:val="24"/>
        </w:rPr>
        <w:fldChar w:fldCharType="end"/>
      </w:r>
      <w:r>
        <w:rPr>
          <w:color w:val="000000"/>
          <w:sz w:val="24"/>
          <w:szCs w:val="24"/>
        </w:rPr>
        <w:t xml:space="preserve"> </w:t>
      </w:r>
      <w:r w:rsidRPr="002737E1">
        <w:rPr>
          <w:color w:val="000000"/>
          <w:sz w:val="24"/>
          <w:szCs w:val="24"/>
        </w:rPr>
        <w:t>muestran que las actualizaciones simultáneas de múltiples flujos pueden generar dependencias entre reglas y requieren una planificación explícita de la secuencia de cambios.</w:t>
      </w:r>
    </w:p>
    <w:p w14:paraId="7CDCFA76" w14:textId="4AD9030F" w:rsidR="002737E1" w:rsidRDefault="002737E1" w:rsidP="002737E1">
      <w:pPr>
        <w:numPr>
          <w:ilvl w:val="0"/>
          <w:numId w:val="10"/>
        </w:numPr>
        <w:pBdr>
          <w:top w:val="nil"/>
          <w:left w:val="nil"/>
          <w:bottom w:val="nil"/>
          <w:right w:val="nil"/>
          <w:between w:val="nil"/>
        </w:pBdr>
        <w:jc w:val="both"/>
        <w:rPr>
          <w:color w:val="000000"/>
          <w:sz w:val="24"/>
          <w:szCs w:val="24"/>
        </w:rPr>
      </w:pPr>
      <w:r w:rsidRPr="002737E1">
        <w:rPr>
          <w:color w:val="000000"/>
          <w:sz w:val="24"/>
          <w:szCs w:val="24"/>
        </w:rPr>
        <w:t xml:space="preserve">Determinación de los cambios necesarios para alcanzar cada configuración objetivo: se compara el estado post-Fast-Failover con cada Target factible para identificar las diferencias entre ambas configuraciones. A partir de esta comparación se determinan las operaciones necesarias, que pueden incluir la adición, modificación o eliminación de reglas de forwarding, grupos, </w:t>
      </w:r>
      <w:proofErr w:type="spellStart"/>
      <w:r w:rsidRPr="002737E1">
        <w:rPr>
          <w:color w:val="000000"/>
          <w:sz w:val="24"/>
          <w:szCs w:val="24"/>
        </w:rPr>
        <w:t>buckets</w:t>
      </w:r>
      <w:proofErr w:type="spellEnd"/>
      <w:r w:rsidRPr="002737E1">
        <w:rPr>
          <w:color w:val="000000"/>
          <w:sz w:val="24"/>
          <w:szCs w:val="24"/>
        </w:rPr>
        <w:t xml:space="preserve"> y referencias asociadas.</w:t>
      </w:r>
      <w:r>
        <w:rPr>
          <w:color w:val="000000"/>
          <w:sz w:val="24"/>
          <w:szCs w:val="24"/>
        </w:rPr>
        <w:t xml:space="preserve"> Para una configuración T</w:t>
      </w:r>
      <w:r>
        <w:rPr>
          <w:color w:val="000000"/>
          <w:sz w:val="24"/>
          <w:szCs w:val="24"/>
          <w:vertAlign w:val="subscript"/>
        </w:rPr>
        <w:t>i</w:t>
      </w:r>
      <w:r>
        <w:rPr>
          <w:color w:val="000000"/>
          <w:sz w:val="24"/>
          <w:szCs w:val="24"/>
        </w:rPr>
        <w:t>,</w:t>
      </w:r>
      <w:r>
        <w:rPr>
          <w:color w:val="000000"/>
          <w:sz w:val="24"/>
          <w:szCs w:val="24"/>
          <w:vertAlign w:val="subscript"/>
        </w:rPr>
        <w:t xml:space="preserve"> </w:t>
      </w:r>
      <w:r>
        <w:rPr>
          <w:color w:val="000000"/>
          <w:sz w:val="24"/>
          <w:szCs w:val="24"/>
        </w:rPr>
        <w:t>la transición puede representarse como:</w:t>
      </w:r>
    </w:p>
    <w:p w14:paraId="732F3BCB" w14:textId="3326FC34" w:rsidR="002737E1" w:rsidRDefault="00CE5D3B" w:rsidP="002737E1">
      <w:pPr>
        <w:pStyle w:val="Prrafodelista"/>
        <w:pBdr>
          <w:top w:val="nil"/>
          <w:left w:val="nil"/>
          <w:bottom w:val="nil"/>
          <w:right w:val="nil"/>
          <w:between w:val="nil"/>
        </w:pBdr>
        <w:jc w:val="center"/>
        <w:rPr>
          <w:color w:val="000000"/>
          <w:sz w:val="24"/>
          <w:szCs w:val="24"/>
        </w:rPr>
      </w:pPr>
      <w:proofErr w:type="spellStart"/>
      <w:r>
        <w:rPr>
          <w:color w:val="000000"/>
          <w:sz w:val="24"/>
          <w:szCs w:val="24"/>
        </w:rPr>
        <w:t>Π</w:t>
      </w:r>
      <w:r>
        <w:rPr>
          <w:color w:val="000000"/>
          <w:sz w:val="24"/>
          <w:szCs w:val="24"/>
          <w:vertAlign w:val="subscript"/>
        </w:rPr>
        <w:t>i</w:t>
      </w:r>
      <w:proofErr w:type="spellEnd"/>
      <w:r w:rsidR="002737E1" w:rsidRPr="002737E1">
        <w:rPr>
          <w:color w:val="000000"/>
          <w:sz w:val="24"/>
          <w:szCs w:val="24"/>
          <w:vertAlign w:val="subscript"/>
        </w:rPr>
        <w:t xml:space="preserve"> </w:t>
      </w:r>
      <w:r w:rsidR="002737E1" w:rsidRPr="002737E1">
        <w:rPr>
          <w:color w:val="000000"/>
          <w:sz w:val="24"/>
          <w:szCs w:val="24"/>
        </w:rPr>
        <w:t>= (</w:t>
      </w:r>
      <w:r w:rsidR="002737E1">
        <w:rPr>
          <w:color w:val="000000"/>
          <w:sz w:val="24"/>
          <w:szCs w:val="24"/>
        </w:rPr>
        <w:t>o</w:t>
      </w:r>
      <w:r w:rsidR="002737E1" w:rsidRPr="002737E1">
        <w:rPr>
          <w:color w:val="000000"/>
          <w:sz w:val="24"/>
          <w:szCs w:val="24"/>
          <w:vertAlign w:val="subscript"/>
        </w:rPr>
        <w:t>1</w:t>
      </w:r>
      <w:r w:rsidR="002737E1" w:rsidRPr="002737E1">
        <w:rPr>
          <w:color w:val="000000"/>
          <w:sz w:val="24"/>
          <w:szCs w:val="24"/>
        </w:rPr>
        <w:t xml:space="preserve">, </w:t>
      </w:r>
      <w:r w:rsidR="002737E1">
        <w:rPr>
          <w:color w:val="000000"/>
          <w:sz w:val="24"/>
          <w:szCs w:val="24"/>
        </w:rPr>
        <w:t>o</w:t>
      </w:r>
      <w:proofErr w:type="gramStart"/>
      <w:r w:rsidR="002737E1" w:rsidRPr="002737E1">
        <w:rPr>
          <w:color w:val="000000"/>
          <w:sz w:val="24"/>
          <w:szCs w:val="24"/>
          <w:vertAlign w:val="subscript"/>
        </w:rPr>
        <w:t>2</w:t>
      </w:r>
      <w:r w:rsidR="002737E1" w:rsidRPr="002737E1">
        <w:rPr>
          <w:color w:val="000000"/>
          <w:sz w:val="24"/>
          <w:szCs w:val="24"/>
        </w:rPr>
        <w:t>,…</w:t>
      </w:r>
      <w:proofErr w:type="gramEnd"/>
      <w:r w:rsidR="002737E1" w:rsidRPr="002737E1">
        <w:rPr>
          <w:color w:val="000000"/>
          <w:sz w:val="24"/>
          <w:szCs w:val="24"/>
        </w:rPr>
        <w:t>,</w:t>
      </w:r>
      <w:proofErr w:type="spellStart"/>
      <w:r w:rsidR="002737E1">
        <w:rPr>
          <w:color w:val="000000"/>
          <w:sz w:val="24"/>
          <w:szCs w:val="24"/>
        </w:rPr>
        <w:t>o</w:t>
      </w:r>
      <w:r w:rsidR="002737E1">
        <w:rPr>
          <w:color w:val="000000"/>
          <w:sz w:val="24"/>
          <w:szCs w:val="24"/>
          <w:vertAlign w:val="subscript"/>
        </w:rPr>
        <w:t>m</w:t>
      </w:r>
      <w:proofErr w:type="spellEnd"/>
      <w:r w:rsidR="002737E1" w:rsidRPr="002737E1">
        <w:rPr>
          <w:color w:val="000000"/>
          <w:sz w:val="24"/>
          <w:szCs w:val="24"/>
        </w:rPr>
        <w:t>)</w:t>
      </w:r>
    </w:p>
    <w:p w14:paraId="642C8C57" w14:textId="40F33D9A" w:rsidR="002737E1" w:rsidRPr="002737E1" w:rsidRDefault="00CE5D3B" w:rsidP="00CE5D3B">
      <w:pPr>
        <w:pStyle w:val="Prrafodelista"/>
        <w:pBdr>
          <w:top w:val="nil"/>
          <w:left w:val="nil"/>
          <w:bottom w:val="nil"/>
          <w:right w:val="nil"/>
          <w:between w:val="nil"/>
        </w:pBdr>
        <w:rPr>
          <w:color w:val="000000"/>
          <w:sz w:val="24"/>
          <w:szCs w:val="24"/>
        </w:rPr>
      </w:pPr>
      <w:r>
        <w:rPr>
          <w:color w:val="000000"/>
          <w:sz w:val="24"/>
          <w:szCs w:val="24"/>
        </w:rPr>
        <w:lastRenderedPageBreak/>
        <w:t xml:space="preserve">donde cada </w:t>
      </w:r>
      <w:proofErr w:type="spellStart"/>
      <w:r>
        <w:rPr>
          <w:color w:val="000000"/>
          <w:sz w:val="24"/>
          <w:szCs w:val="24"/>
        </w:rPr>
        <w:t>o</w:t>
      </w:r>
      <w:r>
        <w:rPr>
          <w:color w:val="000000"/>
          <w:sz w:val="24"/>
          <w:szCs w:val="24"/>
          <w:vertAlign w:val="subscript"/>
        </w:rPr>
        <w:t>j</w:t>
      </w:r>
      <w:proofErr w:type="spellEnd"/>
      <w:r>
        <w:rPr>
          <w:color w:val="000000"/>
          <w:sz w:val="24"/>
          <w:szCs w:val="24"/>
          <w:vertAlign w:val="subscript"/>
        </w:rPr>
        <w:t xml:space="preserve"> </w:t>
      </w:r>
      <w:r>
        <w:rPr>
          <w:color w:val="000000"/>
          <w:sz w:val="24"/>
          <w:szCs w:val="24"/>
        </w:rPr>
        <w:t xml:space="preserve">corresponde a una operación requerida para transformar progresivamente el estado inicial en la configuración objetivo. La reducción del alcance de las modificaciones también puede disminuir el overhead de reconfiguración, principio utilizado por </w:t>
      </w:r>
      <w:r>
        <w:rPr>
          <w:color w:val="000000"/>
          <w:sz w:val="24"/>
          <w:szCs w:val="24"/>
        </w:rPr>
        <w:fldChar w:fldCharType="begin"/>
      </w:r>
      <w:r w:rsidR="00235CD0">
        <w:rPr>
          <w:color w:val="000000"/>
          <w:sz w:val="24"/>
          <w:szCs w:val="24"/>
        </w:rPr>
        <w:instrText xml:space="preserve"> ADDIN ZOTERO_ITEM CSL_CITATION {"citationID":"w7OhPOWZ","properties":{"unsorted":false,"formattedCitation":"(Nandha Kumar et\\uc0\\u160{}al., 2023)","plainCitation":"(Nandha Kumar et al., 2023)","dontUpdate":true,"noteIndex":0},"citationItems":[{"id":188,"uris":["http://zotero.org/users/local/0gmHUf0E/items/FFD4ILXB"],"itemData":{"id":188,"type":"article-journal","abstract":"Time-Sensitive Networks (TSN) aims at providing a solid underpinning for the support of application connectivity demands across a wide spectrum of use cases and operational environments, such as industrial automation and automotive networks. However, handling network updates in TSN entails additional challenges, stemming from the need to perform both flow rerouting and TSN schedule reconfiguration. To address this issue, we propose a softwaredefined network (SDN)-based approach for low-overhead TSN network updates, exploiting segment routing over IPv6 (SRv6) for path control. To this end, we introduce the concept of TSN subgraphs in order to quickly reschedule the flows traversing the problematic area and propose a TSN-aware routing heuristic to minimize the convergence time. We further describe the control plane implementation and its integration into Mininet, which empowers us to conduct a wide range of performance tests. Our evaluation results indicate that our approach yields faster recovery and reduces significantly the number of required reconfigurations upon failures, at the expense of a small SRv6 encoding/decoding overhead.","container-title":"International Journal of Network Management","DOI":"10.1002/nem.2215","ISSN":"1055-7148, 1099-1190","issue":"4","journalAbbreviation":"Int J Network Mgmt","language":"en","page":"e2215","source":"DOI.org (Crossref)","title":"SRv6‐based Time‐Sensitive Networks (TSN) with low‐overhead rerouting","volume":"33","author":[{"family":"Nandha Kumar","given":"Gagan"},{"family":"Katsalis","given":"Kostas"},{"family":"Papadimitriou","given":"Panagiotis"},{"family":"Pop","given":"Paul"},{"family":"Carle","given":"Georg"}],"issued":{"date-parts":[["2023",7]]}}}],"schema":"https://github.com/citation-style-language/schema/raw/master/csl-citation.json"} </w:instrText>
      </w:r>
      <w:r>
        <w:rPr>
          <w:color w:val="000000"/>
          <w:sz w:val="24"/>
          <w:szCs w:val="24"/>
        </w:rPr>
        <w:fldChar w:fldCharType="separate"/>
      </w:r>
      <w:r w:rsidRPr="00CE5D3B">
        <w:rPr>
          <w:sz w:val="24"/>
        </w:rPr>
        <w:t xml:space="preserve">Nandha Kumar et al. </w:t>
      </w:r>
      <w:r>
        <w:rPr>
          <w:sz w:val="24"/>
        </w:rPr>
        <w:t>(</w:t>
      </w:r>
      <w:r w:rsidRPr="00CE5D3B">
        <w:rPr>
          <w:sz w:val="24"/>
        </w:rPr>
        <w:t>2023)</w:t>
      </w:r>
      <w:r>
        <w:rPr>
          <w:color w:val="000000"/>
          <w:sz w:val="24"/>
          <w:szCs w:val="24"/>
        </w:rPr>
        <w:fldChar w:fldCharType="end"/>
      </w:r>
      <w:r>
        <w:rPr>
          <w:color w:val="000000"/>
          <w:sz w:val="24"/>
          <w:szCs w:val="24"/>
        </w:rPr>
        <w:t>, al limitar los cambios a los flujos y regiones directamente afectado.</w:t>
      </w:r>
    </w:p>
    <w:p w14:paraId="448170BC" w14:textId="7A0D0605" w:rsidR="002737E1" w:rsidRPr="00717DD7" w:rsidRDefault="00CE5D3B" w:rsidP="002737E1">
      <w:pPr>
        <w:numPr>
          <w:ilvl w:val="0"/>
          <w:numId w:val="10"/>
        </w:numPr>
        <w:pBdr>
          <w:top w:val="nil"/>
          <w:left w:val="nil"/>
          <w:bottom w:val="nil"/>
          <w:right w:val="nil"/>
          <w:between w:val="nil"/>
        </w:pBdr>
        <w:jc w:val="both"/>
        <w:rPr>
          <w:color w:val="000000"/>
          <w:sz w:val="24"/>
          <w:szCs w:val="24"/>
        </w:rPr>
      </w:pPr>
      <w:r w:rsidRPr="00CE5D3B">
        <w:rPr>
          <w:color w:val="000000"/>
          <w:sz w:val="24"/>
          <w:szCs w:val="24"/>
        </w:rPr>
        <w:t>Verificación de las restricciones de protección y recursos durante el cambio: las operaciones identificadas se revisan considerando el estado de protección y los recursos registrados en la Etapa 03. Una modificación no debe eliminar prematuramente estructuras todavía necesarias, generar referencias inválidas ni requerir recursos que no se encuentren disponibles durante la transición. Asimismo, debe conservarse el forwarding necesario mientras la configuración objetivo todavía no ha sido completada</w:t>
      </w:r>
      <w:r w:rsidR="002737E1" w:rsidRPr="002737E1">
        <w:rPr>
          <w:color w:val="000000"/>
          <w:sz w:val="24"/>
          <w:szCs w:val="24"/>
        </w:rPr>
        <w:t>.</w:t>
      </w:r>
      <w:r>
        <w:rPr>
          <w:color w:val="000000"/>
          <w:sz w:val="24"/>
          <w:szCs w:val="24"/>
        </w:rPr>
        <w:t xml:space="preserve"> </w:t>
      </w:r>
      <w:r>
        <w:rPr>
          <w:color w:val="000000"/>
          <w:sz w:val="24"/>
          <w:szCs w:val="24"/>
        </w:rPr>
        <w:fldChar w:fldCharType="begin"/>
      </w:r>
      <w:r w:rsidR="00235CD0">
        <w:rPr>
          <w:color w:val="000000"/>
          <w:sz w:val="24"/>
          <w:szCs w:val="24"/>
        </w:rPr>
        <w:instrText xml:space="preserve"> ADDIN ZOTERO_ITEM CSL_CITATION {"citationID":"PwGZ2azT","properties":{"unsorted":false,"formattedCitation":"(Zhou et\\uc0\\u160{}al., 2021)","plainCitation":"(Zhou et al., 2021)","dontUpdate":true,"noteIndex":0},"citationItems":[{"id":193,"uris":["http://zotero.org/users/local/0gmHUf0E/items/TE3UWYES"],"itemData":{"id":193,"type":"paper-conference","abstract":"Programmable networks come with the promise of logically centralized control, in order to optimize the network’s routing behavior. However, until now, controllers are heavily involved in network operations to prevent inconsistencies such as blackholes, loops, and congestion. In this paper, we propose the P4Update framework, based on the network programming language P4, to shift the consistency control and most of the routing update logic out of the overloaded and slow control plane. As such P4Update avoids high and unnecessary control plane delays by mainly scheduling and offloading the update process to the data plane.","container-title":"Proceedings of the 17th International Conference on emerging Networking EXperiments and Technologies","DOI":"10.1145/3485983.3494845","event-title":"CoNEXT '21: The 17th International Conference on emerging Networking EXperiments and Technologies","ISBN":"978-1-4503-9098-9","language":"en","page":"175-190","publisher":"ACM","publisher-place":"Virtual Event Germany","source":"DOI.org (Crossref)","title":"P4Update: fast and locally verifiable consistent network updates in the P4 data plane","title-short":"P4Update","URL":"https://dl.acm.org/doi/10.1145/3485983.3494845","author":[{"family":"Zhou","given":"Zikai"},{"family":"He","given":"Mu"},{"family":"Kellerer","given":"Wolfgang"},{"family":"Blenk","given":"Andreas"},{"family":"Foerster","given":"Klaus-Tycho"}],"accessed":{"date-parts":[["2026",9,27]]},"issued":{"date-parts":[["2021",12,2]]}}}],"schema":"https://github.com/citation-style-language/schema/raw/master/csl-citation.json"} </w:instrText>
      </w:r>
      <w:r>
        <w:rPr>
          <w:color w:val="000000"/>
          <w:sz w:val="24"/>
          <w:szCs w:val="24"/>
        </w:rPr>
        <w:fldChar w:fldCharType="separate"/>
      </w:r>
      <w:r w:rsidRPr="00CE5D3B">
        <w:rPr>
          <w:sz w:val="24"/>
        </w:rPr>
        <w:t xml:space="preserve">Zhou et al. </w:t>
      </w:r>
      <w:r>
        <w:rPr>
          <w:sz w:val="24"/>
        </w:rPr>
        <w:t>(</w:t>
      </w:r>
      <w:r w:rsidRPr="00CE5D3B">
        <w:rPr>
          <w:sz w:val="24"/>
        </w:rPr>
        <w:t>2021)</w:t>
      </w:r>
      <w:r>
        <w:rPr>
          <w:color w:val="000000"/>
          <w:sz w:val="24"/>
          <w:szCs w:val="24"/>
        </w:rPr>
        <w:fldChar w:fldCharType="end"/>
      </w:r>
      <w:r>
        <w:rPr>
          <w:color w:val="000000"/>
          <w:sz w:val="24"/>
          <w:szCs w:val="24"/>
        </w:rPr>
        <w:t xml:space="preserve"> </w:t>
      </w:r>
      <w:r w:rsidRPr="00CE5D3B">
        <w:rPr>
          <w:color w:val="000000"/>
          <w:sz w:val="24"/>
          <w:szCs w:val="24"/>
        </w:rPr>
        <w:t>muestran que la ejecución de actualizaciones puede incorporar verificaciones locales para posponer o rechazar modificaciones que producirían inconsistencias durante el proceso.</w:t>
      </w:r>
    </w:p>
    <w:p w14:paraId="34CEBD7B" w14:textId="343E198F" w:rsidR="002737E1" w:rsidRDefault="00CE5D3B" w:rsidP="002737E1">
      <w:pPr>
        <w:numPr>
          <w:ilvl w:val="0"/>
          <w:numId w:val="10"/>
        </w:numPr>
        <w:pBdr>
          <w:top w:val="nil"/>
          <w:left w:val="nil"/>
          <w:bottom w:val="nil"/>
          <w:right w:val="nil"/>
          <w:between w:val="nil"/>
        </w:pBdr>
        <w:jc w:val="both"/>
        <w:rPr>
          <w:color w:val="000000"/>
          <w:sz w:val="24"/>
          <w:szCs w:val="24"/>
        </w:rPr>
      </w:pPr>
      <w:r w:rsidRPr="00CE5D3B">
        <w:rPr>
          <w:color w:val="000000"/>
          <w:sz w:val="24"/>
          <w:szCs w:val="24"/>
        </w:rPr>
        <w:t>Construcción de secuencias de reconfiguración candidatas: las operaciones que superan las comprobaciones anteriores se organizan en secuencias que permitan alcanzar cada configuración objetivo. Cuando existan distintas formas de ordenar los mismos cambios, podrán conservarse varias transiciones candidatas para un mismo Target, siempre que respeten las restricciones establecidas. De esta manera, el conjunto generado puede expresarse como</w:t>
      </w:r>
      <w:r w:rsidR="002737E1" w:rsidRPr="00717DD7">
        <w:rPr>
          <w:color w:val="000000"/>
          <w:sz w:val="24"/>
          <w:szCs w:val="24"/>
        </w:rPr>
        <w:t>:</w:t>
      </w:r>
    </w:p>
    <w:p w14:paraId="7A47E1B6" w14:textId="3FCD6E03" w:rsidR="002737E1" w:rsidRDefault="00CE5D3B" w:rsidP="002737E1">
      <w:pPr>
        <w:pBdr>
          <w:top w:val="nil"/>
          <w:left w:val="nil"/>
          <w:bottom w:val="nil"/>
          <w:right w:val="nil"/>
          <w:between w:val="nil"/>
        </w:pBdr>
        <w:ind w:left="720"/>
        <w:jc w:val="center"/>
        <w:rPr>
          <w:color w:val="000000"/>
          <w:sz w:val="24"/>
          <w:szCs w:val="24"/>
        </w:rPr>
      </w:pPr>
      <w:r>
        <w:rPr>
          <w:color w:val="000000"/>
          <w:sz w:val="24"/>
          <w:szCs w:val="24"/>
        </w:rPr>
        <w:t>Π(T</w:t>
      </w:r>
      <w:r>
        <w:rPr>
          <w:color w:val="000000"/>
          <w:sz w:val="24"/>
          <w:szCs w:val="24"/>
          <w:vertAlign w:val="subscript"/>
        </w:rPr>
        <w:t>i</w:t>
      </w:r>
      <w:r>
        <w:rPr>
          <w:color w:val="000000"/>
          <w:sz w:val="24"/>
          <w:szCs w:val="24"/>
        </w:rPr>
        <w:t>)</w:t>
      </w:r>
      <w:r w:rsidR="002737E1">
        <w:rPr>
          <w:color w:val="000000"/>
          <w:sz w:val="24"/>
          <w:szCs w:val="24"/>
          <w:vertAlign w:val="subscript"/>
        </w:rPr>
        <w:t xml:space="preserve"> </w:t>
      </w:r>
      <w:r w:rsidR="002737E1">
        <w:rPr>
          <w:color w:val="000000"/>
          <w:sz w:val="24"/>
          <w:szCs w:val="24"/>
        </w:rPr>
        <w:t>= (</w:t>
      </w:r>
      <w:r>
        <w:rPr>
          <w:color w:val="000000"/>
          <w:sz w:val="24"/>
          <w:szCs w:val="24"/>
        </w:rPr>
        <w:t>π</w:t>
      </w:r>
      <w:r>
        <w:rPr>
          <w:color w:val="000000"/>
          <w:sz w:val="24"/>
          <w:szCs w:val="24"/>
          <w:vertAlign w:val="subscript"/>
        </w:rPr>
        <w:t>i1</w:t>
      </w:r>
      <w:r w:rsidR="002737E1">
        <w:rPr>
          <w:color w:val="000000"/>
          <w:sz w:val="24"/>
          <w:szCs w:val="24"/>
        </w:rPr>
        <w:t xml:space="preserve">, </w:t>
      </w:r>
      <w:r>
        <w:rPr>
          <w:color w:val="000000"/>
          <w:sz w:val="24"/>
          <w:szCs w:val="24"/>
        </w:rPr>
        <w:t>π</w:t>
      </w:r>
      <w:r>
        <w:rPr>
          <w:color w:val="000000"/>
          <w:sz w:val="24"/>
          <w:szCs w:val="24"/>
          <w:vertAlign w:val="subscript"/>
        </w:rPr>
        <w:t>i2</w:t>
      </w:r>
      <w:r w:rsidR="002737E1">
        <w:rPr>
          <w:color w:val="000000"/>
          <w:sz w:val="24"/>
          <w:szCs w:val="24"/>
        </w:rPr>
        <w:t>,…,</w:t>
      </w:r>
      <w:r w:rsidRPr="00CE5D3B">
        <w:rPr>
          <w:color w:val="000000"/>
          <w:sz w:val="24"/>
          <w:szCs w:val="24"/>
        </w:rPr>
        <w:t xml:space="preserve"> </w:t>
      </w:r>
      <w:r>
        <w:rPr>
          <w:color w:val="000000"/>
          <w:sz w:val="24"/>
          <w:szCs w:val="24"/>
        </w:rPr>
        <w:t>π</w:t>
      </w:r>
      <w:r>
        <w:rPr>
          <w:color w:val="000000"/>
          <w:sz w:val="24"/>
          <w:szCs w:val="24"/>
          <w:vertAlign w:val="subscript"/>
        </w:rPr>
        <w:t>ik</w:t>
      </w:r>
      <w:r w:rsidR="002737E1">
        <w:rPr>
          <w:color w:val="000000"/>
          <w:sz w:val="24"/>
          <w:szCs w:val="24"/>
        </w:rPr>
        <w:t>)</w:t>
      </w:r>
    </w:p>
    <w:p w14:paraId="32AAEEA4" w14:textId="59394EA4" w:rsidR="002737E1" w:rsidRDefault="002737E1" w:rsidP="002737E1">
      <w:pPr>
        <w:pBdr>
          <w:top w:val="nil"/>
          <w:left w:val="nil"/>
          <w:bottom w:val="nil"/>
          <w:right w:val="nil"/>
          <w:between w:val="nil"/>
        </w:pBdr>
        <w:ind w:left="720"/>
        <w:jc w:val="both"/>
        <w:rPr>
          <w:color w:val="000000"/>
          <w:sz w:val="24"/>
          <w:szCs w:val="24"/>
        </w:rPr>
      </w:pPr>
      <w:r w:rsidRPr="00717DD7">
        <w:rPr>
          <w:color w:val="000000"/>
          <w:sz w:val="24"/>
          <w:szCs w:val="24"/>
        </w:rPr>
        <w:t xml:space="preserve">donde </w:t>
      </w:r>
      <w:r w:rsidR="00CE5D3B">
        <w:rPr>
          <w:color w:val="000000"/>
          <w:sz w:val="24"/>
          <w:szCs w:val="24"/>
        </w:rPr>
        <w:t>Π(T</w:t>
      </w:r>
      <w:r w:rsidR="00CE5D3B">
        <w:rPr>
          <w:color w:val="000000"/>
          <w:sz w:val="24"/>
          <w:szCs w:val="24"/>
          <w:vertAlign w:val="subscript"/>
        </w:rPr>
        <w:t>i</w:t>
      </w:r>
      <w:r w:rsidR="00CE5D3B">
        <w:rPr>
          <w:color w:val="000000"/>
          <w:sz w:val="24"/>
          <w:szCs w:val="24"/>
        </w:rPr>
        <w:t xml:space="preserve">) </w:t>
      </w:r>
      <w:r w:rsidR="00CE5D3B" w:rsidRPr="00CE5D3B">
        <w:rPr>
          <w:color w:val="000000"/>
          <w:sz w:val="24"/>
          <w:szCs w:val="24"/>
        </w:rPr>
        <w:t>contiene las transiciones factibles asociadas con la configuración objetivo</w:t>
      </w:r>
      <w:r w:rsidR="00CE5D3B">
        <w:rPr>
          <w:color w:val="000000"/>
          <w:sz w:val="24"/>
          <w:szCs w:val="24"/>
        </w:rPr>
        <w:t xml:space="preserve"> T</w:t>
      </w:r>
      <w:r w:rsidR="00CE5D3B">
        <w:rPr>
          <w:color w:val="000000"/>
          <w:sz w:val="24"/>
          <w:szCs w:val="24"/>
          <w:vertAlign w:val="subscript"/>
        </w:rPr>
        <w:t>i</w:t>
      </w:r>
      <w:r w:rsidRPr="002737E1">
        <w:rPr>
          <w:color w:val="000000"/>
          <w:sz w:val="24"/>
          <w:szCs w:val="24"/>
        </w:rPr>
        <w:t>.</w:t>
      </w:r>
    </w:p>
    <w:p w14:paraId="6291D63A" w14:textId="5D274303" w:rsidR="002737E1" w:rsidRDefault="00CE5D3B" w:rsidP="00977506">
      <w:pPr>
        <w:pBdr>
          <w:top w:val="nil"/>
          <w:left w:val="nil"/>
          <w:bottom w:val="nil"/>
          <w:right w:val="nil"/>
          <w:between w:val="nil"/>
        </w:pBdr>
        <w:jc w:val="both"/>
        <w:rPr>
          <w:color w:val="000000"/>
          <w:sz w:val="24"/>
          <w:szCs w:val="24"/>
        </w:rPr>
      </w:pPr>
      <w:r w:rsidRPr="00CE5D3B">
        <w:rPr>
          <w:color w:val="000000"/>
          <w:sz w:val="24"/>
          <w:szCs w:val="24"/>
        </w:rPr>
        <w:t>El resultado de esta etapa es un conjunto de pares Target–Transition candidatos, donde cada configuración final se encuentra asociada con una o más formas factibles de alcanzarla desde el estado post-Fast-Failover. Estos pares constituyen la entrada de la siguiente etapa, en la que serán evaluados conjuntamente según su factibilidad, comportamiento transitorio, desempeño final y costo de reconfiguración</w:t>
      </w:r>
      <w:r w:rsidR="002737E1" w:rsidRPr="002737E1">
        <w:rPr>
          <w:color w:val="000000"/>
          <w:sz w:val="24"/>
          <w:szCs w:val="24"/>
        </w:rPr>
        <w:t>.</w:t>
      </w:r>
    </w:p>
    <w:p w14:paraId="563A5546" w14:textId="32434626" w:rsidR="002737E1" w:rsidRDefault="00235CD0" w:rsidP="00977506">
      <w:pPr>
        <w:pBdr>
          <w:top w:val="nil"/>
          <w:left w:val="nil"/>
          <w:bottom w:val="nil"/>
          <w:right w:val="nil"/>
          <w:between w:val="nil"/>
        </w:pBdr>
        <w:jc w:val="both"/>
        <w:rPr>
          <w:b/>
          <w:bCs/>
          <w:color w:val="000000"/>
          <w:sz w:val="24"/>
          <w:szCs w:val="24"/>
        </w:rPr>
      </w:pPr>
      <w:r w:rsidRPr="00235CD0">
        <w:rPr>
          <w:b/>
          <w:bCs/>
          <w:color w:val="000000"/>
          <w:sz w:val="24"/>
          <w:szCs w:val="24"/>
        </w:rPr>
        <w:t>Etapa 06. Evaluación conjunta y selección</w:t>
      </w:r>
    </w:p>
    <w:p w14:paraId="0AC88B9D" w14:textId="150951AB" w:rsidR="006D65EB" w:rsidRDefault="00235CD0" w:rsidP="00235CD0">
      <w:pPr>
        <w:ind w:right="-28"/>
        <w:jc w:val="both"/>
        <w:rPr>
          <w:bCs/>
          <w:color w:val="000000"/>
          <w:sz w:val="24"/>
          <w:szCs w:val="24"/>
        </w:rPr>
      </w:pPr>
      <w:r w:rsidRPr="00235CD0">
        <w:rPr>
          <w:bCs/>
          <w:color w:val="000000"/>
          <w:sz w:val="24"/>
          <w:szCs w:val="24"/>
        </w:rPr>
        <w:t>En esta etapa se realiza la evaluación conjunta de las configuraciones objetivo y las transiciones generadas previamente. A diferencia de una selección basada únicamente en el desempeño esperado de la configuración final, la propuesta considera también las condiciones necesarias para alcanzarla desde el estado post-Fast-Failover. De esta manera, una alternativa con buen desempeño final puede dejar de ser conveniente si su transición atraviesa estados intermedios con elevada utilización, incumple alguna restricción o requiere un número mayor de modificaciones. La importancia de considerar el proceso de reconfiguración además del estado final ha sido abordada en trabajos que incorporan el costo de despliegue, la consistencia y el comportamiento de las secuencias de actualización dentro de la decisión de reconfiguración</w:t>
      </w:r>
      <w:r>
        <w:rPr>
          <w:bCs/>
          <w:color w:val="000000"/>
          <w:sz w:val="24"/>
          <w:szCs w:val="24"/>
        </w:rPr>
        <w:t xml:space="preserve"> </w:t>
      </w:r>
      <w:r>
        <w:rPr>
          <w:bCs/>
          <w:color w:val="000000"/>
          <w:sz w:val="24"/>
          <w:szCs w:val="24"/>
        </w:rPr>
        <w:fldChar w:fldCharType="begin"/>
      </w:r>
      <w:r>
        <w:rPr>
          <w:bCs/>
          <w:color w:val="000000"/>
          <w:sz w:val="24"/>
          <w:szCs w:val="24"/>
        </w:rPr>
        <w:instrText xml:space="preserve"> ADDIN ZOTERO_ITEM CSL_CITATION {"citationID":"mLGKp7Z4","properties":{"unsorted":false,"formattedCitation":"(Dai et\\uc0\\u160{}al., 2024; Song et\\uc0\\u160{}al., 2021)","plainCitation":"(Dai et al., 2024; Song et al., 2021)","noteIndex":0},"citationItems":[{"id":206,"uris":["http://zotero.org/users/local/0gmHUf0E/items/2BV6SMIL"],"itemData":{"id":206,"type":"paper-conference","abstract":"Modern networks require frequent configuration updates due to dynamic events, like network expansion and evolving traffic patterns. Existing network reconfiguration tools are effective in certain scenarios, but their practical deployment still has several limitations: (i) They are restricted to specific network topologies, protocols and specifications; (ii) They can cause transient violations; (iii) Their practical deployment is limited by huge computational overheads and the specialized hardware support. To address these limitations, this paper presents a Multi-Objective Optimizing Network Reconfiguration (MONR) framework, which comprises a translator and an optimizer, to automatically generate reconfiguration command sequences. The translator represents various input types into a unified graph format based on Datalog-like facts, which are regardless of the input format. Therefore, MONR supports diverse routing protocols and network specifications. The optimizer employs deep reinforcement learning techniques to simultaneously maximize the specification satisfaction of intermediate configurations and minimize both traffic shifts and the number of command updates to reduce computational overheads. It models the reconfiguration task as a multi-objective Markov Decision Process (MOMDP) and introduces a Dueling Prioritized Experience Replay Double Deep Q-Network (DPER-DDQN) algorithm to balance multiple objectives. We compare MONR with Snowcap, AED and ConfigReco. The evaluation demonstrates that MONR is 2x, 9x, and 56x faster than Snowcap, AED and ConfigReco. Furthermore, MONR maintains 100% specification consistency while reducing the traffic shifts (&lt; 0.1) and the number of update commands (0.8 of Snowcap’s).","container-title":"2024 IEEE 32nd International Conference on Network Protocols (ICNP)","DOI":"10.1109/ICNP61940.2024.10858522","event-title":"2024 IEEE 32nd International Conference on Network Protocols (ICNP)","ISBN":"979-8-3503-5171-2","language":"en","license":"https://doi.org/10.15223/policy-029","page":"1-12","publisher":"IEEE","publisher-place":"Charleroi, Belgium","source":"DOI.org (Crossref)","title":"MONR: Multi-Objective Optimizing Network Reconfiguration Using Deep Reinforcement Learning","title-short":"MONR","URL":"https://ieeexplore.ieee.org/document/10858522/","author":[{"family":"Dai","given":"Yuqi"},{"family":"Zhang","given":"Hua"},{"family":"Wang","given":"Jingyu"},{"family":"Liao","given":"Jianxin"}],"accessed":{"date-parts":[["2026",9,27]]},"issued":{"date-parts":[["2024",10,28]]}}},{"id":186,"uris":["http://zotero.org/users/local/0gmHUf0E/items/NNW5UYGH"],"itemData":{"id":186,"type":"article-journal","abstract":"Software-defined network (SDN) is one of the important technologies to achieve the customization of network services. The key to realize a highly adaptive SDN, which can respond to the changing demands or recover after network failure in a short period of time, is to update the configuration effectively. However, the inconsistent configuration update may lead to transient and incorrect network behaviors and long reconfiguration time between current configuration and target configuration may degrade undesired network performance. Most of the existing works to reduce the network reconfiguration time focus on the consistent update between current configuration and target configuration, and ignore the impact of different target configurations on network reconfiguration time. Therefore, reducing the network reconfiguration time needs to consider not only the consistent update between current configuration and target configuration, but also the impact of different target configurations. In this paper, we first analyze the impact of different target configuration of the control plane on the update operation in the forwarding rules of the data plane. Then, we formulate the shortest configuration path (SCP) problem to get the path with the shortest configuration time and propose the shortest deployment time path selection (SPS) algorithm to obtain the target configuration in the light of different rules deployment time. Subsequently, we propose the consistent scheduling update (CSU) algorithm to solve the consistency conversion from the current configuration to the target configuration. Finally, experimental results demonstrate that our algorithms can reduce the network reconfiguration time up to 39% compared with previous SDN consistent update methods while keeping the similar consistency.","container-title":"Computer Networks","DOI":"10.1016/j.comnet.2021.108113","ISSN":"13891286","journalAbbreviation":"Computer Networks","language":"en","page":"108113","source":"DOI.org (Crossref)","title":"FCNR: Fast and Consistent Network Reconfiguration with low latency for SDN","title-short":"FCNR","volume":"193","author":[{"family":"Song","given":"Huangfei"},{"family":"Guo","given":"Songtao"},{"family":"Li","given":"Pan"},{"family":"Liu","given":"Guiyan"}],"issued":{"date-parts":[["2021",7]]}}}],"schema":"https://github.com/citation-style-language/schema/raw/master/csl-citation.json"} </w:instrText>
      </w:r>
      <w:r>
        <w:rPr>
          <w:bCs/>
          <w:color w:val="000000"/>
          <w:sz w:val="24"/>
          <w:szCs w:val="24"/>
        </w:rPr>
        <w:fldChar w:fldCharType="separate"/>
      </w:r>
      <w:r w:rsidRPr="00235CD0">
        <w:rPr>
          <w:sz w:val="24"/>
        </w:rPr>
        <w:t>(</w:t>
      </w:r>
      <w:proofErr w:type="spellStart"/>
      <w:r w:rsidRPr="00235CD0">
        <w:rPr>
          <w:sz w:val="24"/>
        </w:rPr>
        <w:t>Dai</w:t>
      </w:r>
      <w:proofErr w:type="spellEnd"/>
      <w:r w:rsidRPr="00235CD0">
        <w:rPr>
          <w:sz w:val="24"/>
        </w:rPr>
        <w:t xml:space="preserve"> et al., 2024; Song et </w:t>
      </w:r>
      <w:proofErr w:type="spellStart"/>
      <w:r w:rsidRPr="00235CD0">
        <w:rPr>
          <w:sz w:val="24"/>
        </w:rPr>
        <w:t>al</w:t>
      </w:r>
      <w:proofErr w:type="spellEnd"/>
      <w:r w:rsidRPr="00235CD0">
        <w:rPr>
          <w:sz w:val="24"/>
        </w:rPr>
        <w:t>., 2021)</w:t>
      </w:r>
      <w:r>
        <w:rPr>
          <w:bCs/>
          <w:color w:val="000000"/>
          <w:sz w:val="24"/>
          <w:szCs w:val="24"/>
        </w:rPr>
        <w:fldChar w:fldCharType="end"/>
      </w:r>
      <w:r>
        <w:rPr>
          <w:bCs/>
          <w:color w:val="000000"/>
          <w:sz w:val="24"/>
          <w:szCs w:val="24"/>
        </w:rPr>
        <w:t>.</w:t>
      </w:r>
    </w:p>
    <w:p w14:paraId="3AA497B8" w14:textId="72D84380" w:rsidR="00235CD0" w:rsidRPr="008E45AA" w:rsidRDefault="00235CD0" w:rsidP="00235CD0">
      <w:pPr>
        <w:numPr>
          <w:ilvl w:val="0"/>
          <w:numId w:val="11"/>
        </w:numPr>
        <w:pBdr>
          <w:top w:val="nil"/>
          <w:left w:val="nil"/>
          <w:bottom w:val="nil"/>
          <w:right w:val="nil"/>
          <w:between w:val="nil"/>
        </w:pBdr>
        <w:jc w:val="both"/>
        <w:rPr>
          <w:color w:val="000000"/>
          <w:sz w:val="24"/>
          <w:szCs w:val="24"/>
        </w:rPr>
      </w:pPr>
      <w:r w:rsidRPr="008E45AA">
        <w:rPr>
          <w:color w:val="000000"/>
          <w:sz w:val="24"/>
          <w:szCs w:val="24"/>
        </w:rPr>
        <w:t>Evaluación conjunta de cada configuración objetivo y su transición: cada configuración</w:t>
      </w:r>
      <w:r w:rsidRPr="008E45AA">
        <w:rPr>
          <w:color w:val="000000"/>
          <w:sz w:val="24"/>
          <w:szCs w:val="24"/>
        </w:rPr>
        <w:t xml:space="preserve"> T</w:t>
      </w:r>
      <w:r w:rsidRPr="008E45AA">
        <w:rPr>
          <w:color w:val="000000"/>
          <w:sz w:val="24"/>
          <w:szCs w:val="24"/>
          <w:vertAlign w:val="subscript"/>
        </w:rPr>
        <w:t xml:space="preserve">i </w:t>
      </w:r>
      <w:r w:rsidRPr="008E45AA">
        <w:rPr>
          <w:color w:val="000000"/>
          <w:sz w:val="24"/>
          <w:szCs w:val="24"/>
        </w:rPr>
        <w:t xml:space="preserve">se analiza junto con las transiciones candidatas </w:t>
      </w:r>
      <w:r w:rsidRPr="008E45AA">
        <w:rPr>
          <w:color w:val="000000"/>
          <w:sz w:val="24"/>
          <w:szCs w:val="24"/>
        </w:rPr>
        <w:t>π</w:t>
      </w:r>
      <w:proofErr w:type="spellStart"/>
      <w:r w:rsidRPr="008E45AA">
        <w:rPr>
          <w:color w:val="000000"/>
          <w:sz w:val="24"/>
          <w:szCs w:val="24"/>
          <w:vertAlign w:val="subscript"/>
        </w:rPr>
        <w:t>ij</w:t>
      </w:r>
      <w:proofErr w:type="spellEnd"/>
      <w:r w:rsidRPr="008E45AA">
        <w:rPr>
          <w:color w:val="000000"/>
          <w:sz w:val="24"/>
          <w:szCs w:val="24"/>
        </w:rPr>
        <w:t xml:space="preserve"> que permiten alcanzarla desde el estado post-Fast-Failover. De esta manera, la unidad de evaluación deja de ser únicamente el Target y pasa a estar constituida por el </w:t>
      </w:r>
      <w:proofErr w:type="gramStart"/>
      <w:r w:rsidRPr="008E45AA">
        <w:rPr>
          <w:color w:val="000000"/>
          <w:sz w:val="24"/>
          <w:szCs w:val="24"/>
        </w:rPr>
        <w:t>par::</w:t>
      </w:r>
      <w:proofErr w:type="gramEnd"/>
    </w:p>
    <w:p w14:paraId="575D37DF" w14:textId="590F859C" w:rsidR="00235CD0" w:rsidRPr="008E45AA" w:rsidRDefault="00235CD0" w:rsidP="00235CD0">
      <w:pPr>
        <w:pStyle w:val="Prrafodelista"/>
        <w:pBdr>
          <w:top w:val="nil"/>
          <w:left w:val="nil"/>
          <w:bottom w:val="nil"/>
          <w:right w:val="nil"/>
          <w:between w:val="nil"/>
        </w:pBdr>
        <w:jc w:val="center"/>
        <w:rPr>
          <w:color w:val="000000"/>
          <w:sz w:val="24"/>
          <w:szCs w:val="24"/>
        </w:rPr>
      </w:pPr>
      <w:r w:rsidRPr="008E45AA">
        <w:rPr>
          <w:color w:val="000000"/>
          <w:sz w:val="24"/>
          <w:szCs w:val="24"/>
        </w:rPr>
        <w:t>(</w:t>
      </w:r>
      <w:r w:rsidRPr="008E45AA">
        <w:rPr>
          <w:color w:val="000000"/>
          <w:sz w:val="24"/>
          <w:szCs w:val="24"/>
        </w:rPr>
        <w:t>T</w:t>
      </w:r>
      <w:r w:rsidRPr="008E45AA">
        <w:rPr>
          <w:color w:val="000000"/>
          <w:sz w:val="24"/>
          <w:szCs w:val="24"/>
          <w:vertAlign w:val="subscript"/>
        </w:rPr>
        <w:t>i</w:t>
      </w:r>
      <w:r w:rsidRPr="008E45AA">
        <w:rPr>
          <w:color w:val="000000"/>
          <w:sz w:val="24"/>
          <w:szCs w:val="24"/>
        </w:rPr>
        <w:t xml:space="preserve">, </w:t>
      </w:r>
      <w:r w:rsidRPr="008E45AA">
        <w:rPr>
          <w:color w:val="000000"/>
          <w:sz w:val="24"/>
          <w:szCs w:val="24"/>
        </w:rPr>
        <w:t>π</w:t>
      </w:r>
      <w:proofErr w:type="spellStart"/>
      <w:r w:rsidRPr="008E45AA">
        <w:rPr>
          <w:color w:val="000000"/>
          <w:sz w:val="24"/>
          <w:szCs w:val="24"/>
          <w:vertAlign w:val="subscript"/>
        </w:rPr>
        <w:t>ij</w:t>
      </w:r>
      <w:proofErr w:type="spellEnd"/>
      <w:r w:rsidRPr="008E45AA">
        <w:rPr>
          <w:color w:val="000000"/>
          <w:sz w:val="24"/>
          <w:szCs w:val="24"/>
        </w:rPr>
        <w:t>)</w:t>
      </w:r>
    </w:p>
    <w:p w14:paraId="2E355189" w14:textId="169D94BC" w:rsidR="00235CD0" w:rsidRPr="008E45AA" w:rsidRDefault="00235CD0" w:rsidP="00235CD0">
      <w:pPr>
        <w:pStyle w:val="Prrafodelista"/>
        <w:pBdr>
          <w:top w:val="nil"/>
          <w:left w:val="nil"/>
          <w:bottom w:val="nil"/>
          <w:right w:val="nil"/>
          <w:between w:val="nil"/>
        </w:pBdr>
        <w:rPr>
          <w:color w:val="000000"/>
          <w:sz w:val="24"/>
          <w:szCs w:val="24"/>
        </w:rPr>
      </w:pPr>
      <w:r w:rsidRPr="008E45AA">
        <w:rPr>
          <w:color w:val="000000"/>
          <w:sz w:val="24"/>
          <w:szCs w:val="24"/>
        </w:rPr>
        <w:t>Para cada par se reconstruyen los estados generados por la ejecución ordenada de las operaciones de la transición:</w:t>
      </w:r>
    </w:p>
    <w:p w14:paraId="77D61F82" w14:textId="72BFA537" w:rsidR="00235CD0" w:rsidRPr="008E45AA" w:rsidRDefault="00235CD0" w:rsidP="00235CD0">
      <w:pPr>
        <w:jc w:val="center"/>
        <w:rPr>
          <w:sz w:val="24"/>
          <w:szCs w:val="24"/>
          <w:vertAlign w:val="subscript"/>
        </w:rPr>
      </w:pPr>
      <w:r w:rsidRPr="008E45AA">
        <w:rPr>
          <w:sz w:val="24"/>
          <w:szCs w:val="24"/>
        </w:rPr>
        <w:t>S</w:t>
      </w:r>
      <w:r w:rsidRPr="008E45AA">
        <w:rPr>
          <w:sz w:val="24"/>
          <w:szCs w:val="24"/>
          <w:vertAlign w:val="subscript"/>
        </w:rPr>
        <w:t xml:space="preserve">0 </w:t>
      </w:r>
      <w:r w:rsidRPr="008E45AA">
        <w:rPr>
          <w:sz w:val="24"/>
          <w:szCs w:val="24"/>
        </w:rPr>
        <w:t>→ S</w:t>
      </w:r>
      <w:r w:rsidRPr="008E45AA">
        <w:rPr>
          <w:sz w:val="24"/>
          <w:szCs w:val="24"/>
          <w:vertAlign w:val="subscript"/>
        </w:rPr>
        <w:t xml:space="preserve">1 </w:t>
      </w:r>
      <w:r w:rsidRPr="008E45AA">
        <w:rPr>
          <w:sz w:val="24"/>
          <w:szCs w:val="24"/>
        </w:rPr>
        <w:t>→</w:t>
      </w:r>
      <w:r w:rsidR="008E45AA" w:rsidRPr="008E45AA">
        <w:rPr>
          <w:sz w:val="24"/>
          <w:szCs w:val="24"/>
        </w:rPr>
        <w:t xml:space="preserve"> </w:t>
      </w:r>
      <w:r w:rsidRPr="008E45AA">
        <w:rPr>
          <w:sz w:val="24"/>
          <w:szCs w:val="24"/>
        </w:rPr>
        <w:t xml:space="preserve">… </w:t>
      </w:r>
      <w:proofErr w:type="spellStart"/>
      <w:r w:rsidRPr="008E45AA">
        <w:rPr>
          <w:sz w:val="24"/>
          <w:szCs w:val="24"/>
        </w:rPr>
        <w:t>S</w:t>
      </w:r>
      <w:r w:rsidRPr="008E45AA">
        <w:rPr>
          <w:sz w:val="24"/>
          <w:szCs w:val="24"/>
          <w:vertAlign w:val="subscript"/>
        </w:rPr>
        <w:t>k</w:t>
      </w:r>
      <w:proofErr w:type="spellEnd"/>
      <w:r w:rsidR="008E45AA" w:rsidRPr="008E45AA">
        <w:rPr>
          <w:sz w:val="24"/>
          <w:szCs w:val="24"/>
          <w:vertAlign w:val="subscript"/>
        </w:rPr>
        <w:t xml:space="preserve"> </w:t>
      </w:r>
      <w:r w:rsidR="008E45AA" w:rsidRPr="008E45AA">
        <w:rPr>
          <w:sz w:val="24"/>
          <w:szCs w:val="24"/>
        </w:rPr>
        <w:t>=</w:t>
      </w:r>
      <w:r w:rsidRPr="008E45AA">
        <w:rPr>
          <w:sz w:val="24"/>
          <w:szCs w:val="24"/>
          <w:vertAlign w:val="subscript"/>
        </w:rPr>
        <w:t xml:space="preserve"> </w:t>
      </w:r>
      <w:r w:rsidR="008E45AA" w:rsidRPr="008E45AA">
        <w:rPr>
          <w:sz w:val="24"/>
          <w:szCs w:val="24"/>
        </w:rPr>
        <w:t>T</w:t>
      </w:r>
      <w:r w:rsidR="008E45AA" w:rsidRPr="008E45AA">
        <w:rPr>
          <w:sz w:val="24"/>
          <w:szCs w:val="24"/>
          <w:vertAlign w:val="subscript"/>
        </w:rPr>
        <w:t>i</w:t>
      </w:r>
    </w:p>
    <w:p w14:paraId="0FEC5FA7" w14:textId="69FC917A" w:rsidR="00235CD0" w:rsidRPr="008E45AA" w:rsidRDefault="008E45AA" w:rsidP="008E45AA">
      <w:pPr>
        <w:ind w:left="720"/>
        <w:jc w:val="both"/>
        <w:rPr>
          <w:sz w:val="24"/>
          <w:szCs w:val="24"/>
        </w:rPr>
      </w:pPr>
      <w:r w:rsidRPr="008E45AA">
        <w:rPr>
          <w:sz w:val="24"/>
          <w:szCs w:val="24"/>
        </w:rPr>
        <w:lastRenderedPageBreak/>
        <w:t>Donde S</w:t>
      </w:r>
      <w:r w:rsidRPr="008E45AA">
        <w:rPr>
          <w:sz w:val="24"/>
          <w:szCs w:val="24"/>
          <w:vertAlign w:val="subscript"/>
        </w:rPr>
        <w:t xml:space="preserve">0 </w:t>
      </w:r>
      <w:r w:rsidRPr="008E45AA">
        <w:rPr>
          <w:sz w:val="24"/>
          <w:szCs w:val="24"/>
        </w:rPr>
        <w:t xml:space="preserve">corresponde al estado </w:t>
      </w:r>
      <w:r w:rsidRPr="008E45AA">
        <w:rPr>
          <w:sz w:val="24"/>
          <w:szCs w:val="24"/>
        </w:rPr>
        <w:t>post-Fast-Failover</w:t>
      </w:r>
      <w:r w:rsidRPr="008E45AA">
        <w:rPr>
          <w:sz w:val="24"/>
          <w:szCs w:val="24"/>
        </w:rPr>
        <w:t xml:space="preserve"> y </w:t>
      </w:r>
      <w:proofErr w:type="spellStart"/>
      <w:r w:rsidRPr="008E45AA">
        <w:rPr>
          <w:sz w:val="24"/>
          <w:szCs w:val="24"/>
        </w:rPr>
        <w:t>S</w:t>
      </w:r>
      <w:r w:rsidRPr="008E45AA">
        <w:rPr>
          <w:sz w:val="24"/>
          <w:szCs w:val="24"/>
          <w:vertAlign w:val="subscript"/>
        </w:rPr>
        <w:t>k</w:t>
      </w:r>
      <w:proofErr w:type="spellEnd"/>
      <w:r w:rsidRPr="008E45AA">
        <w:rPr>
          <w:sz w:val="24"/>
          <w:szCs w:val="24"/>
          <w:vertAlign w:val="subscript"/>
        </w:rPr>
        <w:t xml:space="preserve"> </w:t>
      </w:r>
      <w:r w:rsidRPr="008E45AA">
        <w:rPr>
          <w:sz w:val="24"/>
          <w:szCs w:val="24"/>
        </w:rPr>
        <w:t>a la configuración objetivo. Cada estado intermedio se comprueba respecto a las restricciones establecidas de conectividad, capacidad y protección, referencias validas y disponibilidad de recursos. Los pares que incumplan alguna restricción obligatoria son descartados antes de realizar la selección final.</w:t>
      </w:r>
    </w:p>
    <w:p w14:paraId="4E85C158" w14:textId="19389FB2" w:rsidR="00235CD0" w:rsidRDefault="008E45AA" w:rsidP="00235CD0">
      <w:pPr>
        <w:numPr>
          <w:ilvl w:val="0"/>
          <w:numId w:val="11"/>
        </w:numPr>
        <w:pBdr>
          <w:top w:val="nil"/>
          <w:left w:val="nil"/>
          <w:bottom w:val="nil"/>
          <w:right w:val="nil"/>
          <w:between w:val="nil"/>
        </w:pBdr>
        <w:jc w:val="both"/>
        <w:rPr>
          <w:color w:val="000000"/>
          <w:sz w:val="24"/>
          <w:szCs w:val="24"/>
        </w:rPr>
      </w:pPr>
      <w:r w:rsidRPr="008E45AA">
        <w:rPr>
          <w:color w:val="000000"/>
          <w:sz w:val="24"/>
          <w:szCs w:val="24"/>
        </w:rPr>
        <w:t>Análisis del comportamiento durante el cambio, el desempeño final y el costo de reconfiguración: para los pares que resulten factibles se evalúan tres criterios principales. El primero corresponde al mayor nivel de utilización alcanzado durante la transición, expresado mediante Peak MLU:</w:t>
      </w:r>
    </w:p>
    <w:p w14:paraId="0B3A728E" w14:textId="472C3C71" w:rsidR="008E45AA" w:rsidRPr="008E45AA" w:rsidRDefault="008E45AA" w:rsidP="008E45AA">
      <w:pPr>
        <w:pStyle w:val="Prrafodelista"/>
        <w:jc w:val="center"/>
        <w:rPr>
          <w:sz w:val="24"/>
          <w:szCs w:val="24"/>
        </w:rPr>
      </w:pPr>
      <w:proofErr w:type="spellStart"/>
      <w:proofErr w:type="gramStart"/>
      <w:r w:rsidRPr="008E45AA">
        <w:rPr>
          <w:sz w:val="24"/>
          <w:szCs w:val="24"/>
        </w:rPr>
        <w:t>PeakMLU</w:t>
      </w:r>
      <w:proofErr w:type="spellEnd"/>
      <w:r>
        <w:rPr>
          <w:sz w:val="24"/>
          <w:szCs w:val="24"/>
        </w:rPr>
        <w:t>(T</w:t>
      </w:r>
      <w:r>
        <w:rPr>
          <w:sz w:val="24"/>
          <w:szCs w:val="24"/>
          <w:vertAlign w:val="subscript"/>
        </w:rPr>
        <w:t>i</w:t>
      </w:r>
      <w:r>
        <w:rPr>
          <w:sz w:val="24"/>
          <w:szCs w:val="24"/>
        </w:rPr>
        <w:t>,π</w:t>
      </w:r>
      <w:proofErr w:type="spellStart"/>
      <w:proofErr w:type="gramEnd"/>
      <w:r>
        <w:rPr>
          <w:sz w:val="24"/>
          <w:szCs w:val="24"/>
          <w:vertAlign w:val="subscript"/>
        </w:rPr>
        <w:t>ij</w:t>
      </w:r>
      <w:proofErr w:type="spellEnd"/>
      <w:r>
        <w:rPr>
          <w:sz w:val="24"/>
          <w:szCs w:val="24"/>
        </w:rPr>
        <w:t>)</w:t>
      </w:r>
      <w:r w:rsidRPr="008E45AA">
        <w:rPr>
          <w:sz w:val="24"/>
          <w:szCs w:val="24"/>
        </w:rPr>
        <w:t xml:space="preserve"> = max</w:t>
      </w:r>
      <w:r w:rsidRPr="008E45AA">
        <w:rPr>
          <w:sz w:val="24"/>
          <w:szCs w:val="24"/>
          <w:vertAlign w:val="subscript"/>
        </w:rPr>
        <w:t>0≤</w:t>
      </w:r>
      <w:r>
        <w:rPr>
          <w:sz w:val="24"/>
          <w:szCs w:val="24"/>
          <w:vertAlign w:val="subscript"/>
        </w:rPr>
        <w:t>r</w:t>
      </w:r>
      <w:r w:rsidRPr="008E45AA">
        <w:rPr>
          <w:sz w:val="24"/>
          <w:szCs w:val="24"/>
          <w:vertAlign w:val="subscript"/>
        </w:rPr>
        <w:t>≤k</w:t>
      </w:r>
      <w:r w:rsidRPr="008E45AA">
        <w:rPr>
          <w:sz w:val="24"/>
          <w:szCs w:val="24"/>
        </w:rPr>
        <w:t xml:space="preserve"> MLU(S</w:t>
      </w:r>
      <w:r>
        <w:rPr>
          <w:sz w:val="24"/>
          <w:szCs w:val="24"/>
          <w:vertAlign w:val="subscript"/>
        </w:rPr>
        <w:t>r</w:t>
      </w:r>
      <w:r w:rsidRPr="008E45AA">
        <w:rPr>
          <w:sz w:val="24"/>
          <w:szCs w:val="24"/>
        </w:rPr>
        <w:t>)</w:t>
      </w:r>
    </w:p>
    <w:p w14:paraId="102F62F2" w14:textId="46685257" w:rsidR="008E45AA" w:rsidRDefault="008E45AA" w:rsidP="008E45AA">
      <w:pPr>
        <w:pBdr>
          <w:top w:val="nil"/>
          <w:left w:val="nil"/>
          <w:bottom w:val="nil"/>
          <w:right w:val="nil"/>
          <w:between w:val="nil"/>
        </w:pBdr>
        <w:ind w:left="720"/>
        <w:jc w:val="both"/>
        <w:rPr>
          <w:color w:val="000000"/>
          <w:sz w:val="24"/>
          <w:szCs w:val="24"/>
        </w:rPr>
      </w:pPr>
      <w:r w:rsidRPr="008E45AA">
        <w:rPr>
          <w:color w:val="000000"/>
          <w:sz w:val="24"/>
          <w:szCs w:val="24"/>
        </w:rPr>
        <w:t>El segundo criterio corresponde al desempeño alcanzado después de completar la reconfiguración, representado mediante Final MLU:</w:t>
      </w:r>
    </w:p>
    <w:p w14:paraId="3559EA36" w14:textId="65E3529F" w:rsidR="008E45AA" w:rsidRPr="008E45AA" w:rsidRDefault="008E45AA" w:rsidP="008E45AA">
      <w:pPr>
        <w:pStyle w:val="Prrafodelista"/>
        <w:jc w:val="center"/>
        <w:rPr>
          <w:sz w:val="24"/>
          <w:szCs w:val="24"/>
        </w:rPr>
      </w:pPr>
      <w:proofErr w:type="spellStart"/>
      <w:proofErr w:type="gramStart"/>
      <w:r>
        <w:rPr>
          <w:sz w:val="24"/>
          <w:szCs w:val="24"/>
        </w:rPr>
        <w:t>Final</w:t>
      </w:r>
      <w:r w:rsidRPr="008E45AA">
        <w:rPr>
          <w:sz w:val="24"/>
          <w:szCs w:val="24"/>
        </w:rPr>
        <w:t>MLU</w:t>
      </w:r>
      <w:proofErr w:type="spellEnd"/>
      <w:r>
        <w:rPr>
          <w:sz w:val="24"/>
          <w:szCs w:val="24"/>
        </w:rPr>
        <w:t>(</w:t>
      </w:r>
      <w:proofErr w:type="gramEnd"/>
      <w:r>
        <w:rPr>
          <w:sz w:val="24"/>
          <w:szCs w:val="24"/>
        </w:rPr>
        <w:t>T</w:t>
      </w:r>
      <w:r>
        <w:rPr>
          <w:sz w:val="24"/>
          <w:szCs w:val="24"/>
          <w:vertAlign w:val="subscript"/>
        </w:rPr>
        <w:t>i</w:t>
      </w:r>
      <w:r>
        <w:rPr>
          <w:sz w:val="24"/>
          <w:szCs w:val="24"/>
        </w:rPr>
        <w:t>)</w:t>
      </w:r>
      <w:r w:rsidRPr="008E45AA">
        <w:rPr>
          <w:sz w:val="24"/>
          <w:szCs w:val="24"/>
        </w:rPr>
        <w:t xml:space="preserve"> = MLU(</w:t>
      </w:r>
      <w:proofErr w:type="spellStart"/>
      <w:r w:rsidRPr="008E45AA">
        <w:rPr>
          <w:sz w:val="24"/>
          <w:szCs w:val="24"/>
        </w:rPr>
        <w:t>S</w:t>
      </w:r>
      <w:r>
        <w:rPr>
          <w:sz w:val="24"/>
          <w:szCs w:val="24"/>
          <w:vertAlign w:val="subscript"/>
        </w:rPr>
        <w:t>k</w:t>
      </w:r>
      <w:proofErr w:type="spellEnd"/>
      <w:r w:rsidRPr="008E45AA">
        <w:rPr>
          <w:sz w:val="24"/>
          <w:szCs w:val="24"/>
        </w:rPr>
        <w:t>)</w:t>
      </w:r>
    </w:p>
    <w:p w14:paraId="09F5D16A" w14:textId="2F666709" w:rsidR="008E45AA" w:rsidRDefault="008E45AA" w:rsidP="008E45AA">
      <w:pPr>
        <w:pBdr>
          <w:top w:val="nil"/>
          <w:left w:val="nil"/>
          <w:bottom w:val="nil"/>
          <w:right w:val="nil"/>
          <w:between w:val="nil"/>
        </w:pBdr>
        <w:ind w:left="720"/>
        <w:rPr>
          <w:color w:val="000000"/>
          <w:sz w:val="24"/>
          <w:szCs w:val="24"/>
        </w:rPr>
      </w:pPr>
      <w:r w:rsidRPr="008E45AA">
        <w:rPr>
          <w:color w:val="000000"/>
          <w:sz w:val="24"/>
          <w:szCs w:val="24"/>
        </w:rPr>
        <w:t>Finalmente, se considera el costo de reconfiguración mediante la cantidad de operaciones requeridas por la transición:</w:t>
      </w:r>
    </w:p>
    <w:p w14:paraId="7B95D5D7" w14:textId="54BE0B85" w:rsidR="008E45AA" w:rsidRDefault="008E45AA" w:rsidP="008E45AA">
      <w:pPr>
        <w:pStyle w:val="Prrafodelista"/>
        <w:jc w:val="center"/>
        <w:rPr>
          <w:sz w:val="24"/>
          <w:szCs w:val="24"/>
        </w:rPr>
      </w:pPr>
      <w:r>
        <w:rPr>
          <w:sz w:val="24"/>
          <w:szCs w:val="24"/>
        </w:rPr>
        <w:t>C</w:t>
      </w:r>
      <w:r>
        <w:rPr>
          <w:sz w:val="24"/>
          <w:szCs w:val="24"/>
        </w:rPr>
        <w:t>(π</w:t>
      </w:r>
      <w:proofErr w:type="spellStart"/>
      <w:r>
        <w:rPr>
          <w:sz w:val="24"/>
          <w:szCs w:val="24"/>
          <w:vertAlign w:val="subscript"/>
        </w:rPr>
        <w:t>ij</w:t>
      </w:r>
      <w:proofErr w:type="spellEnd"/>
      <w:r>
        <w:rPr>
          <w:sz w:val="24"/>
          <w:szCs w:val="24"/>
        </w:rPr>
        <w:t>)</w:t>
      </w:r>
      <w:r w:rsidRPr="008E45AA">
        <w:rPr>
          <w:sz w:val="24"/>
          <w:szCs w:val="24"/>
        </w:rPr>
        <w:t xml:space="preserve"> =</w:t>
      </w:r>
      <w:r>
        <w:rPr>
          <w:sz w:val="24"/>
          <w:szCs w:val="24"/>
        </w:rPr>
        <w:t xml:space="preserve"> |</w:t>
      </w:r>
      <w:r w:rsidRPr="008E45AA">
        <w:rPr>
          <w:sz w:val="24"/>
          <w:szCs w:val="24"/>
        </w:rPr>
        <w:t xml:space="preserve"> </w:t>
      </w:r>
      <w:r>
        <w:rPr>
          <w:sz w:val="24"/>
          <w:szCs w:val="24"/>
        </w:rPr>
        <w:t>π</w:t>
      </w:r>
      <w:proofErr w:type="spellStart"/>
      <w:r>
        <w:rPr>
          <w:sz w:val="24"/>
          <w:szCs w:val="24"/>
          <w:vertAlign w:val="subscript"/>
        </w:rPr>
        <w:t>ij</w:t>
      </w:r>
      <w:proofErr w:type="spellEnd"/>
      <w:r>
        <w:rPr>
          <w:sz w:val="24"/>
          <w:szCs w:val="24"/>
        </w:rPr>
        <w:t xml:space="preserve"> |</w:t>
      </w:r>
    </w:p>
    <w:p w14:paraId="00C667DC" w14:textId="380A5EC4" w:rsidR="008E45AA" w:rsidRPr="008E45AA" w:rsidRDefault="008E45AA" w:rsidP="008E45AA">
      <w:pPr>
        <w:pStyle w:val="Prrafodelista"/>
        <w:jc w:val="both"/>
        <w:rPr>
          <w:sz w:val="24"/>
          <w:szCs w:val="24"/>
        </w:rPr>
      </w:pPr>
      <w:r w:rsidRPr="008E45AA">
        <w:rPr>
          <w:sz w:val="24"/>
          <w:szCs w:val="24"/>
        </w:rPr>
        <w:t xml:space="preserve">donde se consideran las operaciones necesarias para añadir, modificar o eliminar los elementos de configuración correspondientes. Esta evaluación permite diferenciar alternativas que conducen a resultados finales </w:t>
      </w:r>
      <w:r w:rsidRPr="008E45AA">
        <w:rPr>
          <w:sz w:val="24"/>
          <w:szCs w:val="24"/>
        </w:rPr>
        <w:t>similares,</w:t>
      </w:r>
      <w:r w:rsidRPr="008E45AA">
        <w:rPr>
          <w:sz w:val="24"/>
          <w:szCs w:val="24"/>
        </w:rPr>
        <w:t xml:space="preserve"> pero requieren diferentes niveles de utilización transitoria o cantidades de modificaciones.</w:t>
      </w:r>
    </w:p>
    <w:p w14:paraId="7C573F3B" w14:textId="070233E6" w:rsidR="00235CD0" w:rsidRDefault="008E45AA" w:rsidP="00235CD0">
      <w:pPr>
        <w:numPr>
          <w:ilvl w:val="0"/>
          <w:numId w:val="11"/>
        </w:numPr>
        <w:pBdr>
          <w:top w:val="nil"/>
          <w:left w:val="nil"/>
          <w:bottom w:val="nil"/>
          <w:right w:val="nil"/>
          <w:between w:val="nil"/>
        </w:pBdr>
        <w:jc w:val="both"/>
        <w:rPr>
          <w:color w:val="000000"/>
          <w:sz w:val="24"/>
          <w:szCs w:val="24"/>
        </w:rPr>
      </w:pPr>
      <w:r w:rsidRPr="008E45AA">
        <w:rPr>
          <w:color w:val="000000"/>
          <w:sz w:val="24"/>
          <w:szCs w:val="24"/>
        </w:rPr>
        <w:t xml:space="preserve">Selección de la reconfiguración factible con mejor evaluación conjunta: los pares que superan las restricciones anteriores se comparan mediante un criterio lexicográfico. En primer </w:t>
      </w:r>
      <w:proofErr w:type="gramStart"/>
      <w:r w:rsidRPr="008E45AA">
        <w:rPr>
          <w:color w:val="000000"/>
          <w:sz w:val="24"/>
          <w:szCs w:val="24"/>
        </w:rPr>
        <w:t>lugar</w:t>
      </w:r>
      <w:proofErr w:type="gramEnd"/>
      <w:r w:rsidRPr="008E45AA">
        <w:rPr>
          <w:color w:val="000000"/>
          <w:sz w:val="24"/>
          <w:szCs w:val="24"/>
        </w:rPr>
        <w:t xml:space="preserve"> se prioriza la alternativa con menor Peak MLU, con el propósito de limitar la mayor utilización experimentada durante la transición. Cuando dos o más alternativas presentan el mismo valor, se utiliza como segundo criterio el Final MLU y, si el empate persiste, se prioriza la transición que requiera un menor número de operaciones. La selección puede expresarse como</w:t>
      </w:r>
      <w:r w:rsidR="00235CD0" w:rsidRPr="00717DD7">
        <w:rPr>
          <w:color w:val="000000"/>
          <w:sz w:val="24"/>
          <w:szCs w:val="24"/>
        </w:rPr>
        <w:t>:</w:t>
      </w:r>
    </w:p>
    <w:p w14:paraId="3A21BAB6" w14:textId="324C7259" w:rsidR="00235CD0" w:rsidRPr="00977506" w:rsidRDefault="008E45AA" w:rsidP="00235CD0">
      <w:pPr>
        <w:pBdr>
          <w:top w:val="nil"/>
          <w:left w:val="nil"/>
          <w:bottom w:val="nil"/>
          <w:right w:val="nil"/>
          <w:between w:val="nil"/>
        </w:pBdr>
        <w:ind w:left="720"/>
        <w:jc w:val="center"/>
        <w:rPr>
          <w:color w:val="000000"/>
          <w:sz w:val="24"/>
          <w:szCs w:val="24"/>
          <w:vertAlign w:val="subscript"/>
        </w:rPr>
      </w:pPr>
      <w:r>
        <w:rPr>
          <w:color w:val="000000"/>
          <w:sz w:val="24"/>
          <w:szCs w:val="24"/>
        </w:rPr>
        <w:t>(T*, π*</w:t>
      </w:r>
      <w:r w:rsidR="00235CD0">
        <w:rPr>
          <w:color w:val="000000"/>
          <w:sz w:val="24"/>
          <w:szCs w:val="24"/>
        </w:rPr>
        <w:t>)</w:t>
      </w:r>
      <w:r w:rsidR="00235CD0">
        <w:rPr>
          <w:color w:val="000000"/>
          <w:sz w:val="24"/>
          <w:szCs w:val="24"/>
          <w:vertAlign w:val="subscript"/>
        </w:rPr>
        <w:t xml:space="preserve"> </w:t>
      </w:r>
      <w:r w:rsidR="00235CD0">
        <w:rPr>
          <w:color w:val="000000"/>
          <w:sz w:val="24"/>
          <w:szCs w:val="24"/>
        </w:rPr>
        <w:t xml:space="preserve">= </w:t>
      </w:r>
      <w:proofErr w:type="spellStart"/>
      <w:r>
        <w:rPr>
          <w:color w:val="000000"/>
          <w:sz w:val="24"/>
          <w:szCs w:val="24"/>
        </w:rPr>
        <w:t>arg</w:t>
      </w:r>
      <w:proofErr w:type="spellEnd"/>
      <w:r>
        <w:rPr>
          <w:color w:val="000000"/>
          <w:sz w:val="24"/>
          <w:szCs w:val="24"/>
        </w:rPr>
        <w:t xml:space="preserve"> min</w:t>
      </w:r>
      <w:r>
        <w:rPr>
          <w:color w:val="000000"/>
          <w:sz w:val="24"/>
          <w:szCs w:val="24"/>
          <w:vertAlign w:val="subscript"/>
        </w:rPr>
        <w:t>(</w:t>
      </w:r>
      <w:proofErr w:type="gramStart"/>
      <w:r>
        <w:rPr>
          <w:color w:val="000000"/>
          <w:sz w:val="24"/>
          <w:szCs w:val="24"/>
          <w:vertAlign w:val="subscript"/>
        </w:rPr>
        <w:t>T,π</w:t>
      </w:r>
      <w:proofErr w:type="gramEnd"/>
      <w:r>
        <w:rPr>
          <w:color w:val="000000"/>
          <w:sz w:val="24"/>
          <w:szCs w:val="24"/>
          <w:vertAlign w:val="subscript"/>
        </w:rPr>
        <w:t>)€</w:t>
      </w:r>
      <w:proofErr w:type="spellStart"/>
      <w:r w:rsidRPr="008E45AA">
        <w:rPr>
          <w:color w:val="000000"/>
          <w:sz w:val="24"/>
          <w:szCs w:val="24"/>
          <w:vertAlign w:val="subscript"/>
        </w:rPr>
        <w:t>P</w:t>
      </w:r>
      <w:r w:rsidR="00977506">
        <w:rPr>
          <w:color w:val="000000"/>
          <w:sz w:val="24"/>
          <w:szCs w:val="24"/>
          <w:vertAlign w:val="subscript"/>
        </w:rPr>
        <w:t>Flex</w:t>
      </w:r>
      <w:proofErr w:type="spellEnd"/>
      <w:r w:rsidR="00977506">
        <w:rPr>
          <w:color w:val="000000"/>
          <w:sz w:val="24"/>
          <w:szCs w:val="24"/>
          <w:vertAlign w:val="subscript"/>
        </w:rPr>
        <w:t xml:space="preserve"> </w:t>
      </w:r>
      <w:r w:rsidR="00977506" w:rsidRPr="00977506">
        <w:rPr>
          <w:color w:val="000000"/>
          <w:sz w:val="24"/>
          <w:szCs w:val="24"/>
        </w:rPr>
        <w:t>(</w:t>
      </w:r>
      <w:proofErr w:type="spellStart"/>
      <w:r w:rsidR="00977506" w:rsidRPr="008E45AA">
        <w:rPr>
          <w:sz w:val="24"/>
          <w:szCs w:val="24"/>
        </w:rPr>
        <w:t>PeakMLU</w:t>
      </w:r>
      <w:proofErr w:type="spellEnd"/>
      <w:r w:rsidR="00977506">
        <w:rPr>
          <w:sz w:val="24"/>
          <w:szCs w:val="24"/>
        </w:rPr>
        <w:t>(</w:t>
      </w:r>
      <w:proofErr w:type="gramStart"/>
      <w:r w:rsidR="00977506">
        <w:rPr>
          <w:sz w:val="24"/>
          <w:szCs w:val="24"/>
        </w:rPr>
        <w:t>T,π</w:t>
      </w:r>
      <w:proofErr w:type="gramEnd"/>
      <w:r w:rsidR="00977506">
        <w:rPr>
          <w:sz w:val="24"/>
          <w:szCs w:val="24"/>
        </w:rPr>
        <w:t>)</w:t>
      </w:r>
      <w:r w:rsidR="00977506">
        <w:rPr>
          <w:sz w:val="24"/>
          <w:szCs w:val="24"/>
        </w:rPr>
        <w:t xml:space="preserve">, </w:t>
      </w:r>
      <w:proofErr w:type="spellStart"/>
      <w:r w:rsidR="00977506">
        <w:rPr>
          <w:sz w:val="24"/>
          <w:szCs w:val="24"/>
        </w:rPr>
        <w:t>Final</w:t>
      </w:r>
      <w:r w:rsidR="00977506" w:rsidRPr="008E45AA">
        <w:rPr>
          <w:sz w:val="24"/>
          <w:szCs w:val="24"/>
        </w:rPr>
        <w:t>MLU</w:t>
      </w:r>
      <w:proofErr w:type="spellEnd"/>
      <w:r w:rsidR="00977506">
        <w:rPr>
          <w:sz w:val="24"/>
          <w:szCs w:val="24"/>
        </w:rPr>
        <w:t>(T)</w:t>
      </w:r>
      <w:r w:rsidR="00977506">
        <w:rPr>
          <w:sz w:val="24"/>
          <w:szCs w:val="24"/>
        </w:rPr>
        <w:t xml:space="preserve">, </w:t>
      </w:r>
      <w:r w:rsidR="00977506">
        <w:rPr>
          <w:sz w:val="24"/>
          <w:szCs w:val="24"/>
        </w:rPr>
        <w:t>C(π)</w:t>
      </w:r>
      <w:r w:rsidR="00977506">
        <w:rPr>
          <w:sz w:val="24"/>
          <w:szCs w:val="24"/>
        </w:rPr>
        <w:t>)</w:t>
      </w:r>
    </w:p>
    <w:p w14:paraId="2724B6A4" w14:textId="77777777" w:rsidR="008E45AA" w:rsidRDefault="008E45AA" w:rsidP="00235CD0">
      <w:pPr>
        <w:pBdr>
          <w:top w:val="nil"/>
          <w:left w:val="nil"/>
          <w:bottom w:val="nil"/>
          <w:right w:val="nil"/>
          <w:between w:val="nil"/>
        </w:pBdr>
        <w:ind w:left="720"/>
        <w:jc w:val="center"/>
        <w:rPr>
          <w:color w:val="000000"/>
          <w:sz w:val="24"/>
          <w:szCs w:val="24"/>
        </w:rPr>
      </w:pPr>
    </w:p>
    <w:p w14:paraId="3B04B0C2" w14:textId="3411894F" w:rsidR="00235CD0" w:rsidRDefault="00235CD0" w:rsidP="00235CD0">
      <w:pPr>
        <w:pBdr>
          <w:top w:val="nil"/>
          <w:left w:val="nil"/>
          <w:bottom w:val="nil"/>
          <w:right w:val="nil"/>
          <w:between w:val="nil"/>
        </w:pBdr>
        <w:ind w:left="720"/>
        <w:jc w:val="both"/>
        <w:rPr>
          <w:color w:val="000000"/>
          <w:sz w:val="24"/>
          <w:szCs w:val="24"/>
        </w:rPr>
      </w:pPr>
      <w:r w:rsidRPr="00717DD7">
        <w:rPr>
          <w:color w:val="000000"/>
          <w:sz w:val="24"/>
          <w:szCs w:val="24"/>
        </w:rPr>
        <w:t xml:space="preserve">donde </w:t>
      </w:r>
      <w:r w:rsidR="00977506">
        <w:rPr>
          <w:color w:val="000000"/>
          <w:sz w:val="24"/>
          <w:szCs w:val="24"/>
        </w:rPr>
        <w:t>P</w:t>
      </w:r>
      <w:r w:rsidR="00977506">
        <w:rPr>
          <w:color w:val="000000"/>
          <w:sz w:val="24"/>
          <w:szCs w:val="24"/>
          <w:vertAlign w:val="subscript"/>
        </w:rPr>
        <w:t xml:space="preserve">F </w:t>
      </w:r>
      <w:r w:rsidR="00977506">
        <w:rPr>
          <w:color w:val="000000"/>
          <w:sz w:val="24"/>
          <w:szCs w:val="24"/>
        </w:rPr>
        <w:t xml:space="preserve">representa el conjunto de pares </w:t>
      </w:r>
      <w:proofErr w:type="spellStart"/>
      <w:r w:rsidR="00977506">
        <w:rPr>
          <w:color w:val="000000"/>
          <w:sz w:val="24"/>
          <w:szCs w:val="24"/>
        </w:rPr>
        <w:t>Targer</w:t>
      </w:r>
      <w:proofErr w:type="spellEnd"/>
      <w:r w:rsidR="00977506">
        <w:rPr>
          <w:color w:val="000000"/>
          <w:sz w:val="24"/>
          <w:szCs w:val="24"/>
        </w:rPr>
        <w:t xml:space="preserve"> Transition que satisfacen las </w:t>
      </w:r>
      <w:proofErr w:type="spellStart"/>
      <w:r w:rsidR="00977506">
        <w:rPr>
          <w:color w:val="000000"/>
          <w:sz w:val="24"/>
          <w:szCs w:val="24"/>
        </w:rPr>
        <w:t>restriccions</w:t>
      </w:r>
      <w:proofErr w:type="spellEnd"/>
      <w:r w:rsidR="00977506">
        <w:rPr>
          <w:color w:val="000000"/>
          <w:sz w:val="24"/>
          <w:szCs w:val="24"/>
        </w:rPr>
        <w:t xml:space="preserve"> de factibilidad</w:t>
      </w:r>
      <w:r w:rsidRPr="002737E1">
        <w:rPr>
          <w:color w:val="000000"/>
          <w:sz w:val="24"/>
          <w:szCs w:val="24"/>
        </w:rPr>
        <w:t>.</w:t>
      </w:r>
    </w:p>
    <w:p w14:paraId="4AA0BB75" w14:textId="2FCB6D58" w:rsidR="006D65EB" w:rsidRDefault="00977506" w:rsidP="00977506">
      <w:pPr>
        <w:pBdr>
          <w:top w:val="nil"/>
          <w:left w:val="nil"/>
          <w:bottom w:val="nil"/>
          <w:right w:val="nil"/>
          <w:between w:val="nil"/>
        </w:pBdr>
        <w:jc w:val="both"/>
        <w:rPr>
          <w:color w:val="000000"/>
          <w:sz w:val="24"/>
          <w:szCs w:val="24"/>
        </w:rPr>
      </w:pPr>
      <w:r w:rsidRPr="00977506">
        <w:rPr>
          <w:color w:val="000000"/>
          <w:sz w:val="24"/>
          <w:szCs w:val="24"/>
        </w:rPr>
        <w:t>El resultado de esta etapa es el par</w:t>
      </w:r>
      <w:r>
        <w:rPr>
          <w:color w:val="000000"/>
          <w:sz w:val="24"/>
          <w:szCs w:val="24"/>
        </w:rPr>
        <w:t xml:space="preserve"> (T</w:t>
      </w:r>
      <w:proofErr w:type="gramStart"/>
      <w:r>
        <w:rPr>
          <w:color w:val="000000"/>
          <w:sz w:val="24"/>
          <w:szCs w:val="24"/>
        </w:rPr>
        <w:t>*,π</w:t>
      </w:r>
      <w:proofErr w:type="gramEnd"/>
      <w:r>
        <w:rPr>
          <w:color w:val="000000"/>
          <w:sz w:val="24"/>
          <w:szCs w:val="24"/>
        </w:rPr>
        <w:t xml:space="preserve">*), </w:t>
      </w:r>
      <w:r w:rsidRPr="00977506">
        <w:rPr>
          <w:color w:val="000000"/>
          <w:sz w:val="24"/>
          <w:szCs w:val="24"/>
        </w:rPr>
        <w:t>compuesto por la configuración objetivo seleccionada y la secuencia de operaciones que permite alcanzarla desde el estado post-Fast-Failover. Este resultado constituye la salida principal del algoritmo propuesto y será llevado al escenario SDN en la siguiente etapa para comprobar su ejecución y comportamiento bajo condiciones experimentales controlada</w:t>
      </w:r>
      <w:r>
        <w:rPr>
          <w:color w:val="000000"/>
          <w:sz w:val="24"/>
          <w:szCs w:val="24"/>
        </w:rPr>
        <w:t>s.</w:t>
      </w:r>
    </w:p>
    <w:p w14:paraId="70C1C8BB" w14:textId="77777777" w:rsidR="00977506" w:rsidRDefault="00977506" w:rsidP="00977506">
      <w:pPr>
        <w:ind w:right="-28"/>
        <w:jc w:val="both"/>
        <w:rPr>
          <w:b/>
          <w:bCs/>
          <w:color w:val="000000"/>
          <w:sz w:val="24"/>
          <w:szCs w:val="24"/>
        </w:rPr>
      </w:pPr>
      <w:r w:rsidRPr="00977506">
        <w:rPr>
          <w:b/>
          <w:bCs/>
          <w:color w:val="000000"/>
          <w:sz w:val="24"/>
          <w:szCs w:val="24"/>
        </w:rPr>
        <w:t>Etapa 07. Integración y validación experimental</w:t>
      </w:r>
    </w:p>
    <w:p w14:paraId="6ACA775C" w14:textId="5678B591" w:rsidR="00977506" w:rsidRDefault="00977506" w:rsidP="00977506">
      <w:pPr>
        <w:ind w:right="-28"/>
        <w:jc w:val="both"/>
        <w:rPr>
          <w:bCs/>
          <w:color w:val="000000"/>
          <w:sz w:val="24"/>
          <w:szCs w:val="24"/>
        </w:rPr>
      </w:pPr>
      <w:r w:rsidRPr="00977506">
        <w:rPr>
          <w:bCs/>
          <w:color w:val="000000"/>
          <w:sz w:val="24"/>
          <w:szCs w:val="24"/>
        </w:rPr>
        <w:t>Una vez seleccionado el par</w:t>
      </w:r>
      <w:r>
        <w:rPr>
          <w:bCs/>
          <w:color w:val="000000"/>
          <w:sz w:val="24"/>
          <w:szCs w:val="24"/>
        </w:rPr>
        <w:t xml:space="preserve"> </w:t>
      </w:r>
      <w:r>
        <w:rPr>
          <w:color w:val="000000"/>
          <w:sz w:val="24"/>
          <w:szCs w:val="24"/>
        </w:rPr>
        <w:t>(T</w:t>
      </w:r>
      <w:proofErr w:type="gramStart"/>
      <w:r>
        <w:rPr>
          <w:color w:val="000000"/>
          <w:sz w:val="24"/>
          <w:szCs w:val="24"/>
        </w:rPr>
        <w:t>*,π</w:t>
      </w:r>
      <w:proofErr w:type="gramEnd"/>
      <w:r>
        <w:rPr>
          <w:color w:val="000000"/>
          <w:sz w:val="24"/>
          <w:szCs w:val="24"/>
        </w:rPr>
        <w:t>*)</w:t>
      </w:r>
      <w:r>
        <w:rPr>
          <w:color w:val="000000"/>
          <w:sz w:val="24"/>
          <w:szCs w:val="24"/>
        </w:rPr>
        <w:t xml:space="preserve">, </w:t>
      </w:r>
      <w:r w:rsidRPr="00977506">
        <w:rPr>
          <w:color w:val="000000"/>
          <w:sz w:val="24"/>
          <w:szCs w:val="24"/>
        </w:rPr>
        <w:t xml:space="preserve">el algoritmo se integra con el escenario SDN desarrollado en las etapas iniciales para comprobar que las decisiones obtenidas puedan trasladarse al funcionamiento de la red. Esta etapa permite contrastar el comportamiento previsto por el modelo con la ejecución de la reconfiguración en el entorno emulado, verificando tanto la aplicación de la configuración objetivo como la secuencia de operaciones seleccionada. La validación se realiza mediante condiciones controladas que permiten reproducir fallos y variaciones de tráfico, </w:t>
      </w:r>
      <w:r w:rsidRPr="00977506">
        <w:rPr>
          <w:color w:val="000000"/>
          <w:sz w:val="24"/>
          <w:szCs w:val="24"/>
        </w:rPr>
        <w:lastRenderedPageBreak/>
        <w:t>manteniendo identificable el estado inicial, el estado producido por Fast Failover y la posterior actuación del algoritmo.</w:t>
      </w:r>
    </w:p>
    <w:p w14:paraId="72547AF6" w14:textId="12B1A080" w:rsidR="00977506" w:rsidRPr="00977506" w:rsidRDefault="00977506" w:rsidP="00977506">
      <w:pPr>
        <w:numPr>
          <w:ilvl w:val="0"/>
          <w:numId w:val="12"/>
        </w:numPr>
        <w:pBdr>
          <w:top w:val="nil"/>
          <w:left w:val="nil"/>
          <w:bottom w:val="nil"/>
          <w:right w:val="nil"/>
          <w:between w:val="nil"/>
        </w:pBdr>
        <w:jc w:val="both"/>
        <w:rPr>
          <w:sz w:val="24"/>
          <w:szCs w:val="24"/>
        </w:rPr>
      </w:pPr>
      <w:r w:rsidRPr="00977506">
        <w:rPr>
          <w:sz w:val="24"/>
          <w:szCs w:val="24"/>
        </w:rPr>
        <w:t>Integración del algoritmo propuesto en el escenario SDN: se conectan los componentes encargados de obtener el estado post-Fast-Failover, generar y evaluar las alternativas y ejecutar la reconfiguración seleccionada. La integración permite que la salida del algoritmo, representada por el par</w:t>
      </w:r>
      <w:r w:rsidRPr="00977506">
        <w:rPr>
          <w:sz w:val="24"/>
          <w:szCs w:val="24"/>
        </w:rPr>
        <w:t xml:space="preserve"> </w:t>
      </w:r>
      <w:r w:rsidRPr="00977506">
        <w:rPr>
          <w:color w:val="000000"/>
          <w:sz w:val="24"/>
          <w:szCs w:val="24"/>
        </w:rPr>
        <w:t>(T*,</w:t>
      </w:r>
      <w:r>
        <w:rPr>
          <w:color w:val="000000"/>
          <w:sz w:val="24"/>
          <w:szCs w:val="24"/>
        </w:rPr>
        <w:t xml:space="preserve"> </w:t>
      </w:r>
      <w:r w:rsidRPr="00977506">
        <w:rPr>
          <w:color w:val="000000"/>
          <w:sz w:val="24"/>
          <w:szCs w:val="24"/>
        </w:rPr>
        <w:t>π*)</w:t>
      </w:r>
      <w:r>
        <w:rPr>
          <w:color w:val="000000"/>
          <w:sz w:val="24"/>
          <w:szCs w:val="24"/>
        </w:rPr>
        <w:t xml:space="preserve">, </w:t>
      </w:r>
      <w:r w:rsidRPr="00977506">
        <w:rPr>
          <w:color w:val="000000"/>
          <w:sz w:val="24"/>
          <w:szCs w:val="24"/>
        </w:rPr>
        <w:t>sea traducida en las operaciones necesarias sobre los dispositivos de la red. Durante este proceso se comprueba que las modificaciones calculadas puedan ejecutarse respetando las reglas, grupos, referencias y recursos considerados durante el modelado.</w:t>
      </w:r>
    </w:p>
    <w:p w14:paraId="7C34D87F" w14:textId="626F9917" w:rsidR="00977506" w:rsidRPr="00977506" w:rsidRDefault="00977506" w:rsidP="00977506">
      <w:pPr>
        <w:numPr>
          <w:ilvl w:val="0"/>
          <w:numId w:val="12"/>
        </w:numPr>
        <w:pBdr>
          <w:top w:val="nil"/>
          <w:left w:val="nil"/>
          <w:bottom w:val="nil"/>
          <w:right w:val="nil"/>
          <w:between w:val="nil"/>
        </w:pBdr>
        <w:jc w:val="both"/>
        <w:rPr>
          <w:sz w:val="24"/>
          <w:szCs w:val="24"/>
        </w:rPr>
      </w:pPr>
      <w:r w:rsidRPr="00977506">
        <w:rPr>
          <w:sz w:val="24"/>
          <w:szCs w:val="24"/>
        </w:rPr>
        <w:t>Ejecución de escenarios controlados de fallos y tráfico: se realizan ejecuciones en las que se introducen fallos de enlace y diferentes condiciones de tráfico de manera controlada. En cada caso, Fast Failover actúa inicialmente para mantener la conectividad y posteriormente se aplica el proceso de reoptimización propuesto. Esta secuencia permite observar el comportamiento completo desde la recuperación inmediata hasta la configuración final seleccionada. Los valores específicos de tráfico, enlaces afectados, combinaciones de escenarios y número de repeticiones se detallarán posteriormente en la sección de Experimentación.</w:t>
      </w:r>
    </w:p>
    <w:p w14:paraId="32A809EF" w14:textId="381F0432" w:rsidR="00977506" w:rsidRPr="00977506" w:rsidRDefault="00977506" w:rsidP="00977506">
      <w:pPr>
        <w:numPr>
          <w:ilvl w:val="0"/>
          <w:numId w:val="12"/>
        </w:numPr>
        <w:pBdr>
          <w:top w:val="nil"/>
          <w:left w:val="nil"/>
          <w:bottom w:val="nil"/>
          <w:right w:val="nil"/>
          <w:between w:val="nil"/>
        </w:pBdr>
        <w:jc w:val="both"/>
        <w:rPr>
          <w:color w:val="000000"/>
          <w:sz w:val="24"/>
          <w:szCs w:val="24"/>
        </w:rPr>
      </w:pPr>
      <w:r w:rsidRPr="00977506">
        <w:rPr>
          <w:color w:val="000000"/>
          <w:sz w:val="24"/>
          <w:szCs w:val="24"/>
        </w:rPr>
        <w:t>Registro de métricas de desempeño y factibilidad de las reconfiguraciones: durante cada ejecución se registran los valores necesarios para verificar que la reconfiguración pueda completarse y analizar su comportamiento. Entre las métricas principales se consideran Peak MLU, Final MLU y el número de operaciones realizadas, junto con la identificación de reconfiguraciones factibles o no factibles. Cuando resulte pertinente para la validación experimental, también podrán registrarse métricas complementarias relacionadas con conectividad, pérdida de paquetes, throughput o tiempo de reconfiguración, sin modificar los criterios principales utilizados por el algoritmo para seleccionar</w:t>
      </w:r>
      <w:r>
        <w:rPr>
          <w:color w:val="000000"/>
          <w:sz w:val="24"/>
          <w:szCs w:val="24"/>
        </w:rPr>
        <w:t xml:space="preserve"> </w:t>
      </w:r>
      <w:r w:rsidRPr="00977506">
        <w:rPr>
          <w:color w:val="000000"/>
          <w:sz w:val="24"/>
          <w:szCs w:val="24"/>
        </w:rPr>
        <w:t>(T*,</w:t>
      </w:r>
      <w:r>
        <w:rPr>
          <w:color w:val="000000"/>
          <w:sz w:val="24"/>
          <w:szCs w:val="24"/>
        </w:rPr>
        <w:t xml:space="preserve"> </w:t>
      </w:r>
      <w:r w:rsidRPr="00977506">
        <w:rPr>
          <w:color w:val="000000"/>
          <w:sz w:val="24"/>
          <w:szCs w:val="24"/>
        </w:rPr>
        <w:t>π*).</w:t>
      </w:r>
    </w:p>
    <w:p w14:paraId="567F9B08" w14:textId="6F17C630" w:rsidR="00977506" w:rsidRDefault="00977506" w:rsidP="00977506">
      <w:pPr>
        <w:pBdr>
          <w:top w:val="nil"/>
          <w:left w:val="nil"/>
          <w:bottom w:val="nil"/>
          <w:right w:val="nil"/>
          <w:between w:val="nil"/>
        </w:pBdr>
        <w:jc w:val="both"/>
        <w:rPr>
          <w:color w:val="000000"/>
          <w:sz w:val="24"/>
          <w:szCs w:val="24"/>
        </w:rPr>
      </w:pPr>
      <w:r w:rsidRPr="00977506">
        <w:rPr>
          <w:color w:val="000000"/>
          <w:sz w:val="24"/>
          <w:szCs w:val="24"/>
        </w:rPr>
        <w:t>El resultado de esta etapa es un conjunto de ejecuciones experimentales registradas, mediante las cuales se comprueba que el algoritmo pueda operar sobre el escenario SDN y que las restricciones y métricas utilizadas durante la selección correspondan con el comportamiento observado durante la reconfiguración. Estos registros constituyen la base para la comparación sistemática con los enfoques de referencia realizada en la siguiente etapa</w:t>
      </w:r>
      <w:r>
        <w:rPr>
          <w:color w:val="000000"/>
          <w:sz w:val="24"/>
          <w:szCs w:val="24"/>
        </w:rPr>
        <w:t>.</w:t>
      </w:r>
    </w:p>
    <w:p w14:paraId="1BDD00A5" w14:textId="77777777" w:rsidR="00977506" w:rsidRDefault="00977506" w:rsidP="00977506">
      <w:pPr>
        <w:ind w:right="-28"/>
        <w:jc w:val="both"/>
        <w:rPr>
          <w:b/>
          <w:bCs/>
          <w:color w:val="000000"/>
          <w:sz w:val="24"/>
          <w:szCs w:val="24"/>
        </w:rPr>
      </w:pPr>
      <w:r w:rsidRPr="00977506">
        <w:rPr>
          <w:b/>
          <w:bCs/>
          <w:color w:val="000000"/>
          <w:sz w:val="24"/>
          <w:szCs w:val="24"/>
        </w:rPr>
        <w:t>Etapa 08. Comparación y análisis de resultados</w:t>
      </w:r>
    </w:p>
    <w:p w14:paraId="71721487" w14:textId="455A1E6F" w:rsidR="00977506" w:rsidRDefault="00977506" w:rsidP="00977506">
      <w:pPr>
        <w:ind w:right="-28"/>
        <w:jc w:val="both"/>
        <w:rPr>
          <w:bCs/>
          <w:color w:val="000000"/>
          <w:sz w:val="24"/>
          <w:szCs w:val="24"/>
        </w:rPr>
      </w:pPr>
      <w:r w:rsidRPr="00977506">
        <w:rPr>
          <w:bCs/>
          <w:color w:val="000000"/>
          <w:sz w:val="24"/>
          <w:szCs w:val="24"/>
        </w:rPr>
        <w:t>En esta etapa se compara el comportamiento del algoritmo propuesto con diferentes enfoques de referencia bajo condiciones equivalentes. El propósito es determinar qué efecto produce incorporar progresivamente la reoptimización post-fallo, la consideración de la transición y el estado de protección dentro del proceso de decisión. Para garantizar una comparación consistente, todos los enfoques se someten a los mismos escenarios de tráfico y fallos y se analizan mediante un conjunto común de métricas</w:t>
      </w:r>
      <w:r w:rsidRPr="00977506">
        <w:rPr>
          <w:color w:val="000000"/>
          <w:sz w:val="24"/>
          <w:szCs w:val="24"/>
        </w:rPr>
        <w:t>.</w:t>
      </w:r>
    </w:p>
    <w:p w14:paraId="408A829E" w14:textId="71EFFB6D" w:rsidR="00977506" w:rsidRPr="00AA69A5" w:rsidRDefault="00977506" w:rsidP="00977506">
      <w:pPr>
        <w:numPr>
          <w:ilvl w:val="0"/>
          <w:numId w:val="13"/>
        </w:numPr>
        <w:pBdr>
          <w:top w:val="nil"/>
          <w:left w:val="nil"/>
          <w:bottom w:val="nil"/>
          <w:right w:val="nil"/>
          <w:between w:val="nil"/>
        </w:pBdr>
        <w:jc w:val="both"/>
        <w:rPr>
          <w:sz w:val="24"/>
          <w:szCs w:val="24"/>
        </w:rPr>
      </w:pPr>
      <w:r w:rsidRPr="00AA69A5">
        <w:rPr>
          <w:sz w:val="24"/>
          <w:szCs w:val="24"/>
        </w:rPr>
        <w:t>Ejecución de los enfoques de referencia bajo las mismas condiciones: se ejecutan diferentes alternativas de comparación sobre los mismos escenarios utilizados para evaluar la propuesta. Estas incluyen un escenario que conserva únicamente la recuperación mediante Fast Failover, un enfoque que selecciona la configuración final sin considerar explícitamente la transición y una variante que evalúa Target y transición sin incorporar completamente el estado de protección y recursos. La propuesta completa se ejecuta bajo las mismas condiciones, permitiendo que las diferencias observadas se atribuyan al mecanismo incorporado por cada enfoque y no a cambios en el escenario experimental</w:t>
      </w:r>
      <w:r w:rsidRPr="00AA69A5">
        <w:rPr>
          <w:color w:val="000000"/>
          <w:sz w:val="24"/>
          <w:szCs w:val="24"/>
        </w:rPr>
        <w:t>.</w:t>
      </w:r>
    </w:p>
    <w:p w14:paraId="1CC1BFBE" w14:textId="44D65342" w:rsidR="00977506" w:rsidRPr="00AA69A5" w:rsidRDefault="00977506" w:rsidP="00977506">
      <w:pPr>
        <w:numPr>
          <w:ilvl w:val="0"/>
          <w:numId w:val="13"/>
        </w:numPr>
        <w:pBdr>
          <w:top w:val="nil"/>
          <w:left w:val="nil"/>
          <w:bottom w:val="nil"/>
          <w:right w:val="nil"/>
          <w:between w:val="nil"/>
        </w:pBdr>
        <w:jc w:val="both"/>
        <w:rPr>
          <w:sz w:val="24"/>
          <w:szCs w:val="24"/>
        </w:rPr>
      </w:pPr>
      <w:r w:rsidRPr="00AA69A5">
        <w:rPr>
          <w:sz w:val="24"/>
          <w:szCs w:val="24"/>
        </w:rPr>
        <w:t xml:space="preserve">Comparación de los resultados mediante métricas comunes: los resultados obtenidos se contrastan utilizando los mismos indicadores de desempeño y factibilidad. Se consideran </w:t>
      </w:r>
      <w:r w:rsidRPr="00AA69A5">
        <w:rPr>
          <w:sz w:val="24"/>
          <w:szCs w:val="24"/>
        </w:rPr>
        <w:lastRenderedPageBreak/>
        <w:t>principalmente la proporción de reconfiguraciones factibles, Peak MLU, Final MLU y el número de operaciones requeridas. Cuando las condiciones experimentales lo permitan, también podrán compararse métricas complementarias como pérdida de paquetes, throughput o tiempo de reconfiguración. El uso de métricas comunes permite analizar tanto el comportamiento alcanzado durante la transición como el estado final producido por cada enfoque.</w:t>
      </w:r>
    </w:p>
    <w:p w14:paraId="4FE5956B" w14:textId="3AC8E716" w:rsidR="00977506" w:rsidRPr="00AA69A5" w:rsidRDefault="00977506" w:rsidP="00977506">
      <w:pPr>
        <w:numPr>
          <w:ilvl w:val="0"/>
          <w:numId w:val="13"/>
        </w:numPr>
        <w:pBdr>
          <w:top w:val="nil"/>
          <w:left w:val="nil"/>
          <w:bottom w:val="nil"/>
          <w:right w:val="nil"/>
          <w:between w:val="nil"/>
        </w:pBdr>
        <w:jc w:val="both"/>
        <w:rPr>
          <w:color w:val="000000"/>
          <w:sz w:val="24"/>
          <w:szCs w:val="24"/>
        </w:rPr>
      </w:pPr>
      <w:r w:rsidRPr="00AA69A5">
        <w:rPr>
          <w:color w:val="000000"/>
          <w:sz w:val="24"/>
          <w:szCs w:val="24"/>
        </w:rPr>
        <w:t>Interpretación de los hallazgos y determinación del aporte de la propuesta: las diferencias observadas se analizan con el propósito de identificar qué componente del algoritmo explica los cambios obtenidos. La comparación con Fast Failover permite examinar el efecto de realizar una reoptimización posterior; la comparación con una selección basada únicamente en el Target permite estudiar la influencia de considerar la transición; y la comparación con una variante que no incorpora completamente</w:t>
      </w:r>
      <w:r w:rsidRPr="00AA69A5">
        <w:rPr>
          <w:color w:val="000000"/>
          <w:sz w:val="24"/>
          <w:szCs w:val="24"/>
        </w:rPr>
        <w:t xml:space="preserve"> PS y RS</w:t>
      </w:r>
      <w:r w:rsidR="00AA69A5" w:rsidRPr="00AA69A5">
        <w:rPr>
          <w:color w:val="000000"/>
          <w:sz w:val="24"/>
          <w:szCs w:val="24"/>
        </w:rPr>
        <w:t xml:space="preserve"> </w:t>
      </w:r>
      <w:r w:rsidR="00AA69A5" w:rsidRPr="00AA69A5">
        <w:rPr>
          <w:color w:val="000000"/>
          <w:sz w:val="24"/>
          <w:szCs w:val="24"/>
        </w:rPr>
        <w:t>permite analizar el efecto de utilizar la protección instalada y los recursos disponibles dentro del proceso de selección. De esta manera, el análisis no se limita a establecer si existen diferencias entre métodos, sino que busca relacionarlas con los elementos específicos introducidos por la propuesta.</w:t>
      </w:r>
    </w:p>
    <w:p w14:paraId="335A82C7" w14:textId="511219F4" w:rsidR="00977506" w:rsidRDefault="00AA69A5" w:rsidP="00977506">
      <w:pPr>
        <w:pBdr>
          <w:top w:val="nil"/>
          <w:left w:val="nil"/>
          <w:bottom w:val="nil"/>
          <w:right w:val="nil"/>
          <w:between w:val="nil"/>
        </w:pBdr>
        <w:jc w:val="both"/>
        <w:rPr>
          <w:color w:val="000000"/>
          <w:sz w:val="24"/>
          <w:szCs w:val="24"/>
        </w:rPr>
      </w:pPr>
      <w:r w:rsidRPr="00AA69A5">
        <w:rPr>
          <w:color w:val="000000"/>
          <w:sz w:val="24"/>
          <w:szCs w:val="24"/>
        </w:rPr>
        <w:t>El resultado de esta etapa es una comparación estructurada entre la propuesta y los enfoques de referencia, que permite analizar el efecto de la evaluación conjunta Target–Transition y de la incorporación del estado de protección y recursos sobre la factibilidad y el desempeño de la reconfiguración post-fallo</w:t>
      </w:r>
      <w:r w:rsidR="00977506" w:rsidRPr="00AA69A5">
        <w:rPr>
          <w:color w:val="000000"/>
          <w:sz w:val="24"/>
          <w:szCs w:val="24"/>
        </w:rPr>
        <w:t>.</w:t>
      </w:r>
    </w:p>
    <w:p w14:paraId="4C8852EE" w14:textId="48F0E9AD" w:rsidR="00AA69A5" w:rsidRDefault="00AA69A5" w:rsidP="00977506">
      <w:pPr>
        <w:pBdr>
          <w:top w:val="nil"/>
          <w:left w:val="nil"/>
          <w:bottom w:val="nil"/>
          <w:right w:val="nil"/>
          <w:between w:val="nil"/>
        </w:pBdr>
        <w:jc w:val="both"/>
        <w:rPr>
          <w:b/>
          <w:bCs/>
          <w:color w:val="000000"/>
          <w:sz w:val="24"/>
          <w:szCs w:val="24"/>
        </w:rPr>
      </w:pPr>
      <w:r>
        <w:rPr>
          <w:b/>
          <w:bCs/>
          <w:color w:val="000000"/>
          <w:sz w:val="24"/>
          <w:szCs w:val="24"/>
        </w:rPr>
        <w:t>Experimentación</w:t>
      </w:r>
    </w:p>
    <w:p w14:paraId="333D000F" w14:textId="62789FE3" w:rsidR="00AA69A5" w:rsidRDefault="00AA69A5" w:rsidP="00977506">
      <w:pPr>
        <w:pBdr>
          <w:top w:val="nil"/>
          <w:left w:val="nil"/>
          <w:bottom w:val="nil"/>
          <w:right w:val="nil"/>
          <w:between w:val="nil"/>
        </w:pBdr>
        <w:jc w:val="both"/>
        <w:rPr>
          <w:color w:val="000000"/>
          <w:sz w:val="24"/>
          <w:szCs w:val="24"/>
        </w:rPr>
      </w:pPr>
      <w:r w:rsidRPr="00AA69A5">
        <w:rPr>
          <w:color w:val="000000"/>
          <w:sz w:val="24"/>
          <w:szCs w:val="24"/>
        </w:rPr>
        <w:t>La presente sección describe la ejecución experimental de la propuesta, desde la construcción del escenario SDN y la implementación de Fast Failover hasta la obtención del estado post-fallo, la generación y evaluación de alternativas de reconfiguración y la comparación de los resultados. Las evidencias presentadas permiten mantener la trazabilidad entre las etapas definidas en la metodología y su implementación en un entorno de red controlado.</w:t>
      </w:r>
    </w:p>
    <w:p w14:paraId="016F891B" w14:textId="77777777" w:rsidR="00AA69A5" w:rsidRPr="00581F66" w:rsidRDefault="00AA69A5" w:rsidP="00AA69A5">
      <w:pPr>
        <w:pBdr>
          <w:top w:val="nil"/>
          <w:left w:val="nil"/>
          <w:bottom w:val="nil"/>
          <w:right w:val="nil"/>
          <w:between w:val="nil"/>
        </w:pBdr>
        <w:jc w:val="both"/>
        <w:rPr>
          <w:b/>
          <w:bCs/>
          <w:color w:val="000000"/>
          <w:sz w:val="24"/>
          <w:szCs w:val="24"/>
        </w:rPr>
      </w:pPr>
      <w:r w:rsidRPr="00581F66">
        <w:rPr>
          <w:b/>
          <w:bCs/>
          <w:color w:val="000000"/>
          <w:sz w:val="24"/>
          <w:szCs w:val="24"/>
        </w:rPr>
        <w:t>Etapa 01. Diseño y despliegue del escenario SDN</w:t>
      </w:r>
    </w:p>
    <w:p w14:paraId="7349EF8B" w14:textId="04CD8B73" w:rsidR="00AA69A5" w:rsidRDefault="00AA69A5" w:rsidP="00977506">
      <w:pPr>
        <w:pBdr>
          <w:top w:val="nil"/>
          <w:left w:val="nil"/>
          <w:bottom w:val="nil"/>
          <w:right w:val="nil"/>
          <w:between w:val="nil"/>
        </w:pBdr>
        <w:jc w:val="both"/>
        <w:rPr>
          <w:color w:val="000000"/>
          <w:sz w:val="24"/>
          <w:szCs w:val="24"/>
        </w:rPr>
      </w:pPr>
      <w:r w:rsidRPr="00AA69A5">
        <w:rPr>
          <w:color w:val="000000"/>
          <w:sz w:val="24"/>
          <w:szCs w:val="24"/>
        </w:rPr>
        <w:t xml:space="preserve">En esta etapa se construyó el escenario base utilizado para ejecutar las pruebas de recuperación y reoptimización. Se definieron los dispositivos, enlaces y capacidades de la red, se implementó la topología en </w:t>
      </w:r>
      <w:proofErr w:type="spellStart"/>
      <w:r w:rsidRPr="00AA69A5">
        <w:rPr>
          <w:color w:val="000000"/>
          <w:sz w:val="24"/>
          <w:szCs w:val="24"/>
        </w:rPr>
        <w:t>Mininet</w:t>
      </w:r>
      <w:proofErr w:type="spellEnd"/>
      <w:r w:rsidRPr="00AA69A5">
        <w:rPr>
          <w:color w:val="000000"/>
          <w:sz w:val="24"/>
          <w:szCs w:val="24"/>
        </w:rPr>
        <w:t xml:space="preserve"> y se verificó su funcionamiento antes de incorporar los mecanismos de protección ante fallos.</w:t>
      </w:r>
    </w:p>
    <w:p w14:paraId="54D9C284" w14:textId="672DC886" w:rsidR="00367372" w:rsidRDefault="00367372" w:rsidP="00367372">
      <w:pPr>
        <w:pStyle w:val="Prrafodelista"/>
        <w:numPr>
          <w:ilvl w:val="0"/>
          <w:numId w:val="14"/>
        </w:numPr>
        <w:pBdr>
          <w:top w:val="nil"/>
          <w:left w:val="nil"/>
          <w:bottom w:val="nil"/>
          <w:right w:val="nil"/>
          <w:between w:val="nil"/>
        </w:pBdr>
        <w:jc w:val="both"/>
        <w:rPr>
          <w:color w:val="000000"/>
          <w:sz w:val="24"/>
          <w:szCs w:val="24"/>
        </w:rPr>
      </w:pPr>
      <w:r w:rsidRPr="00367372">
        <w:rPr>
          <w:color w:val="000000"/>
          <w:sz w:val="24"/>
          <w:szCs w:val="24"/>
        </w:rPr>
        <w:t>Definición de la topología base de la red SDN</w:t>
      </w:r>
      <w:r>
        <w:rPr>
          <w:color w:val="000000"/>
          <w:sz w:val="24"/>
          <w:szCs w:val="24"/>
        </w:rPr>
        <w:t xml:space="preserve">: </w:t>
      </w:r>
      <w:r w:rsidRPr="00367372">
        <w:rPr>
          <w:color w:val="000000"/>
          <w:sz w:val="24"/>
          <w:szCs w:val="24"/>
        </w:rPr>
        <w:t>Se definió una topología compuesta por ocho switches, identificados como</w:t>
      </w:r>
      <w:r>
        <w:rPr>
          <w:color w:val="000000"/>
          <w:sz w:val="24"/>
          <w:szCs w:val="24"/>
        </w:rPr>
        <w:t xml:space="preserve"> S1 – S8</w:t>
      </w:r>
      <w:r w:rsidRPr="00367372">
        <w:rPr>
          <w:color w:val="000000"/>
          <w:sz w:val="24"/>
          <w:szCs w:val="24"/>
        </w:rPr>
        <w:t>, y cuatro hosts. Los hosts</w:t>
      </w:r>
      <w:r>
        <w:rPr>
          <w:color w:val="000000"/>
          <w:sz w:val="24"/>
          <w:szCs w:val="24"/>
        </w:rPr>
        <w:t xml:space="preserve"> H1, H2 y H3 </w:t>
      </w:r>
      <w:r w:rsidRPr="00367372">
        <w:rPr>
          <w:color w:val="000000"/>
          <w:sz w:val="24"/>
          <w:szCs w:val="24"/>
        </w:rPr>
        <w:t>representan los puntos de origen del tráfico, mientras que</w:t>
      </w:r>
      <w:r>
        <w:rPr>
          <w:color w:val="000000"/>
          <w:sz w:val="24"/>
          <w:szCs w:val="24"/>
        </w:rPr>
        <w:t xml:space="preserve"> HD </w:t>
      </w:r>
      <w:r w:rsidRPr="00367372">
        <w:rPr>
          <w:color w:val="000000"/>
          <w:sz w:val="24"/>
          <w:szCs w:val="24"/>
        </w:rPr>
        <w:t>funciona como destino común. La estructura fue diseñada con diferentes caminos entre los nodos de origen y destino, permitiendo disponer posteriormente de rutas principales, alternativas de respaldo y configuraciones de encaminamiento distintas después de un fallo.</w:t>
      </w:r>
    </w:p>
    <w:p w14:paraId="02E6CCD5" w14:textId="317A8697" w:rsidR="00367372" w:rsidRDefault="00367372" w:rsidP="00367372">
      <w:pPr>
        <w:pStyle w:val="Prrafodelista"/>
        <w:pBdr>
          <w:top w:val="nil"/>
          <w:left w:val="nil"/>
          <w:bottom w:val="nil"/>
          <w:right w:val="nil"/>
          <w:between w:val="nil"/>
        </w:pBdr>
        <w:jc w:val="both"/>
        <w:rPr>
          <w:color w:val="000000"/>
          <w:sz w:val="24"/>
          <w:szCs w:val="24"/>
        </w:rPr>
      </w:pPr>
      <w:r w:rsidRPr="00367372">
        <w:rPr>
          <w:color w:val="000000"/>
          <w:sz w:val="24"/>
          <w:szCs w:val="24"/>
        </w:rPr>
        <w:t>Los enlaces entre switches establecidos fueron:</w:t>
      </w:r>
    </w:p>
    <w:p w14:paraId="7506256A" w14:textId="4CBB4F4B" w:rsidR="00367372" w:rsidRDefault="00367372" w:rsidP="00367372">
      <w:pPr>
        <w:pStyle w:val="Prrafodelista"/>
        <w:pBdr>
          <w:top w:val="nil"/>
          <w:left w:val="nil"/>
          <w:bottom w:val="nil"/>
          <w:right w:val="nil"/>
          <w:between w:val="nil"/>
        </w:pBdr>
        <w:jc w:val="center"/>
        <w:rPr>
          <w:color w:val="000000"/>
          <w:sz w:val="24"/>
          <w:szCs w:val="24"/>
        </w:rPr>
      </w:pPr>
      <w:r>
        <w:rPr>
          <w:color w:val="000000"/>
          <w:sz w:val="24"/>
          <w:szCs w:val="24"/>
        </w:rPr>
        <w:t>S1 – S2, S2 - S6, S2 – S3, S3 – S6</w:t>
      </w:r>
    </w:p>
    <w:p w14:paraId="7DA1B68D" w14:textId="14E56E17" w:rsidR="00367372" w:rsidRDefault="00367372" w:rsidP="00367372">
      <w:pPr>
        <w:pStyle w:val="Prrafodelista"/>
        <w:pBdr>
          <w:top w:val="nil"/>
          <w:left w:val="nil"/>
          <w:bottom w:val="nil"/>
          <w:right w:val="nil"/>
          <w:between w:val="nil"/>
        </w:pBdr>
        <w:jc w:val="center"/>
        <w:rPr>
          <w:color w:val="000000"/>
          <w:sz w:val="24"/>
          <w:szCs w:val="24"/>
        </w:rPr>
      </w:pPr>
      <w:r>
        <w:rPr>
          <w:color w:val="000000"/>
          <w:sz w:val="24"/>
          <w:szCs w:val="24"/>
        </w:rPr>
        <w:t>S1 – S4, S4 – S6, S7 – S4, S7 – S5</w:t>
      </w:r>
    </w:p>
    <w:p w14:paraId="35BB7FB1" w14:textId="29C9B42B" w:rsidR="00367372" w:rsidRDefault="00367372" w:rsidP="00367372">
      <w:pPr>
        <w:pStyle w:val="Prrafodelista"/>
        <w:pBdr>
          <w:top w:val="nil"/>
          <w:left w:val="nil"/>
          <w:bottom w:val="nil"/>
          <w:right w:val="nil"/>
          <w:between w:val="nil"/>
        </w:pBdr>
        <w:jc w:val="center"/>
        <w:rPr>
          <w:color w:val="000000"/>
          <w:sz w:val="24"/>
          <w:szCs w:val="24"/>
        </w:rPr>
      </w:pPr>
      <w:r>
        <w:rPr>
          <w:color w:val="000000"/>
          <w:sz w:val="24"/>
          <w:szCs w:val="24"/>
        </w:rPr>
        <w:t>S5 – S6, S7 – S8, S8 – S6</w:t>
      </w:r>
    </w:p>
    <w:p w14:paraId="502C7A14" w14:textId="5C60401F" w:rsidR="00367372" w:rsidRDefault="00367372" w:rsidP="00367372">
      <w:pPr>
        <w:pStyle w:val="Prrafodelista"/>
        <w:pBdr>
          <w:top w:val="nil"/>
          <w:left w:val="nil"/>
          <w:bottom w:val="nil"/>
          <w:right w:val="nil"/>
          <w:between w:val="nil"/>
        </w:pBdr>
        <w:rPr>
          <w:color w:val="000000"/>
          <w:sz w:val="24"/>
          <w:szCs w:val="24"/>
        </w:rPr>
      </w:pPr>
      <w:r>
        <w:rPr>
          <w:color w:val="000000"/>
          <w:sz w:val="24"/>
          <w:szCs w:val="24"/>
        </w:rPr>
        <w:t>Asimismo, los hosts se conectaron mediante H1 – S1, H2 – S7, H3 – S3 y HD – S6</w:t>
      </w:r>
    </w:p>
    <w:p w14:paraId="5FE73C50" w14:textId="669B08BC" w:rsidR="00367372" w:rsidRDefault="00367372" w:rsidP="00367372">
      <w:pPr>
        <w:pStyle w:val="Prrafodelista"/>
        <w:pBdr>
          <w:top w:val="nil"/>
          <w:left w:val="nil"/>
          <w:bottom w:val="nil"/>
          <w:right w:val="nil"/>
          <w:between w:val="nil"/>
        </w:pBdr>
        <w:rPr>
          <w:color w:val="000000"/>
          <w:sz w:val="24"/>
          <w:szCs w:val="24"/>
        </w:rPr>
      </w:pPr>
      <w:r>
        <w:rPr>
          <w:color w:val="000000"/>
          <w:sz w:val="24"/>
          <w:szCs w:val="24"/>
        </w:rPr>
        <w:t>Figura 5.1</w:t>
      </w:r>
    </w:p>
    <w:p w14:paraId="0D19BF68" w14:textId="043C405E" w:rsidR="00367372" w:rsidRDefault="00367372" w:rsidP="00367372">
      <w:pPr>
        <w:pStyle w:val="Prrafodelista"/>
        <w:pBdr>
          <w:top w:val="nil"/>
          <w:left w:val="nil"/>
          <w:bottom w:val="nil"/>
          <w:right w:val="nil"/>
          <w:between w:val="nil"/>
        </w:pBdr>
        <w:rPr>
          <w:i/>
          <w:iCs/>
          <w:color w:val="000000"/>
          <w:sz w:val="24"/>
          <w:szCs w:val="24"/>
        </w:rPr>
      </w:pPr>
      <w:r w:rsidRPr="00367372">
        <w:rPr>
          <w:i/>
          <w:iCs/>
          <w:color w:val="000000"/>
          <w:sz w:val="24"/>
          <w:szCs w:val="24"/>
        </w:rPr>
        <w:t>Topología del escenario SDN utilizado en la experimentación</w:t>
      </w:r>
    </w:p>
    <w:p w14:paraId="776633F8" w14:textId="33D1F6E9" w:rsidR="00BD13AA" w:rsidRDefault="00BD13AA" w:rsidP="00BD13AA">
      <w:pPr>
        <w:pStyle w:val="Prrafodelista"/>
        <w:pBdr>
          <w:top w:val="nil"/>
          <w:left w:val="nil"/>
          <w:bottom w:val="nil"/>
          <w:right w:val="nil"/>
          <w:between w:val="nil"/>
        </w:pBdr>
        <w:rPr>
          <w:color w:val="000000"/>
          <w:sz w:val="24"/>
          <w:szCs w:val="24"/>
        </w:rPr>
      </w:pPr>
      <w:r w:rsidRPr="00BD13AA">
        <w:rPr>
          <w:color w:val="000000"/>
          <w:sz w:val="24"/>
          <w:szCs w:val="24"/>
        </w:rPr>
        <w:lastRenderedPageBreak/>
        <w:drawing>
          <wp:inline distT="0" distB="0" distL="0" distR="0" wp14:anchorId="5A11C959" wp14:editId="6B3D724A">
            <wp:extent cx="5562600" cy="3060036"/>
            <wp:effectExtent l="0" t="0" r="0" b="7620"/>
            <wp:docPr id="5417019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0296" cy="3064270"/>
                    </a:xfrm>
                    <a:prstGeom prst="rect">
                      <a:avLst/>
                    </a:prstGeom>
                    <a:noFill/>
                    <a:ln>
                      <a:noFill/>
                    </a:ln>
                  </pic:spPr>
                </pic:pic>
              </a:graphicData>
            </a:graphic>
          </wp:inline>
        </w:drawing>
      </w:r>
    </w:p>
    <w:p w14:paraId="5AD14000" w14:textId="04CDACF4" w:rsidR="00BD13AA" w:rsidRPr="00844FA8" w:rsidRDefault="00BD13AA" w:rsidP="00844FA8">
      <w:pPr>
        <w:pStyle w:val="Prrafodelista"/>
        <w:numPr>
          <w:ilvl w:val="0"/>
          <w:numId w:val="14"/>
        </w:numPr>
        <w:pBdr>
          <w:top w:val="nil"/>
          <w:left w:val="nil"/>
          <w:bottom w:val="nil"/>
          <w:right w:val="nil"/>
          <w:between w:val="nil"/>
        </w:pBdr>
        <w:jc w:val="both"/>
        <w:rPr>
          <w:color w:val="000000"/>
          <w:sz w:val="24"/>
          <w:szCs w:val="24"/>
        </w:rPr>
      </w:pPr>
      <w:r w:rsidRPr="00BD13AA">
        <w:rPr>
          <w:color w:val="000000"/>
          <w:sz w:val="24"/>
          <w:szCs w:val="24"/>
        </w:rPr>
        <w:t>Configuración de nodos, enlaces y capacidades del escenario</w:t>
      </w:r>
      <w:r>
        <w:rPr>
          <w:color w:val="000000"/>
          <w:sz w:val="24"/>
          <w:szCs w:val="24"/>
        </w:rPr>
        <w:t>:</w:t>
      </w:r>
      <w:r w:rsidRPr="00BD13AA">
        <w:rPr>
          <w:color w:val="000000"/>
          <w:sz w:val="24"/>
          <w:szCs w:val="24"/>
        </w:rPr>
        <w:t xml:space="preserve"> La topología fue implementada en </w:t>
      </w:r>
      <w:proofErr w:type="spellStart"/>
      <w:r w:rsidRPr="00BD13AA">
        <w:rPr>
          <w:color w:val="000000"/>
          <w:sz w:val="24"/>
          <w:szCs w:val="24"/>
        </w:rPr>
        <w:t>Mininet</w:t>
      </w:r>
      <w:proofErr w:type="spellEnd"/>
      <w:r w:rsidRPr="00BD13AA">
        <w:rPr>
          <w:color w:val="000000"/>
          <w:sz w:val="24"/>
          <w:szCs w:val="24"/>
        </w:rPr>
        <w:t xml:space="preserve"> utilizando switches virtuales Open </w:t>
      </w:r>
      <w:proofErr w:type="spellStart"/>
      <w:r w:rsidRPr="00BD13AA">
        <w:rPr>
          <w:color w:val="000000"/>
          <w:sz w:val="24"/>
          <w:szCs w:val="24"/>
        </w:rPr>
        <w:t>vSwitch</w:t>
      </w:r>
      <w:proofErr w:type="spellEnd"/>
      <w:r w:rsidRPr="00BD13AA">
        <w:rPr>
          <w:color w:val="000000"/>
          <w:sz w:val="24"/>
          <w:szCs w:val="24"/>
        </w:rPr>
        <w:t>. Los enlaces de acceso correspondientes a los hosts se configuraron con</w:t>
      </w:r>
      <w:r w:rsidR="00844FA8">
        <w:rPr>
          <w:color w:val="000000"/>
          <w:sz w:val="24"/>
          <w:szCs w:val="24"/>
        </w:rPr>
        <w:t xml:space="preserve"> las siguientes capacidades:</w:t>
      </w:r>
    </w:p>
    <w:p w14:paraId="4AED49BE" w14:textId="71D50ADF" w:rsidR="00BD13AA" w:rsidRDefault="00BD13AA" w:rsidP="00BD13AA">
      <w:pPr>
        <w:pStyle w:val="Prrafodelista"/>
        <w:pBdr>
          <w:top w:val="nil"/>
          <w:left w:val="nil"/>
          <w:bottom w:val="nil"/>
          <w:right w:val="nil"/>
          <w:between w:val="nil"/>
        </w:pBdr>
        <w:jc w:val="both"/>
        <w:rPr>
          <w:color w:val="000000"/>
          <w:sz w:val="24"/>
          <w:szCs w:val="24"/>
        </w:rPr>
      </w:pPr>
      <w:r>
        <w:rPr>
          <w:color w:val="000000"/>
          <w:sz w:val="24"/>
          <w:szCs w:val="24"/>
        </w:rPr>
        <w:t>Tabla 5.1</w:t>
      </w:r>
    </w:p>
    <w:p w14:paraId="0067F9A9" w14:textId="77777777" w:rsidR="00BD13AA" w:rsidRPr="00BD13AA" w:rsidRDefault="00BD13AA" w:rsidP="00BD13AA">
      <w:pPr>
        <w:pStyle w:val="Prrafodelista"/>
        <w:pBdr>
          <w:top w:val="nil"/>
          <w:left w:val="nil"/>
          <w:bottom w:val="nil"/>
          <w:right w:val="nil"/>
          <w:between w:val="nil"/>
        </w:pBdr>
        <w:jc w:val="both"/>
        <w:rPr>
          <w:i/>
          <w:iCs/>
          <w:color w:val="000000"/>
          <w:sz w:val="24"/>
          <w:szCs w:val="24"/>
        </w:rPr>
      </w:pPr>
      <w:r w:rsidRPr="00BD13AA">
        <w:rPr>
          <w:i/>
          <w:iCs/>
          <w:color w:val="000000"/>
          <w:sz w:val="24"/>
          <w:szCs w:val="24"/>
        </w:rPr>
        <w:t>Capacidades configuradas en los enlaces del escenario SDN</w:t>
      </w:r>
    </w:p>
    <w:tbl>
      <w:tblPr>
        <w:tblStyle w:val="Tablaconcuadrcula"/>
        <w:tblW w:w="0" w:type="auto"/>
        <w:tblInd w:w="720" w:type="dxa"/>
        <w:tblLook w:val="04A0" w:firstRow="1" w:lastRow="0" w:firstColumn="1" w:lastColumn="0" w:noHBand="0" w:noVBand="1"/>
      </w:tblPr>
      <w:tblGrid>
        <w:gridCol w:w="4301"/>
        <w:gridCol w:w="4301"/>
      </w:tblGrid>
      <w:tr w:rsidR="00BD13AA" w14:paraId="3F9DC4DD" w14:textId="77777777" w:rsidTr="00BD13AA">
        <w:tc>
          <w:tcPr>
            <w:tcW w:w="4301" w:type="dxa"/>
          </w:tcPr>
          <w:p w14:paraId="5BBF882C" w14:textId="1F73DC29" w:rsidR="00BD13AA" w:rsidRDefault="00BD13AA" w:rsidP="00BD13AA">
            <w:pPr>
              <w:pStyle w:val="Prrafodelista"/>
              <w:ind w:left="0"/>
              <w:jc w:val="both"/>
              <w:rPr>
                <w:color w:val="000000"/>
                <w:sz w:val="24"/>
                <w:szCs w:val="24"/>
              </w:rPr>
            </w:pPr>
            <w:r>
              <w:rPr>
                <w:color w:val="000000"/>
                <w:sz w:val="24"/>
                <w:szCs w:val="24"/>
              </w:rPr>
              <w:t>Enlace</w:t>
            </w:r>
          </w:p>
        </w:tc>
        <w:tc>
          <w:tcPr>
            <w:tcW w:w="4301" w:type="dxa"/>
          </w:tcPr>
          <w:p w14:paraId="5DD7ECA1" w14:textId="6586EE78" w:rsidR="00BD13AA" w:rsidRDefault="00BD13AA" w:rsidP="00BD13AA">
            <w:pPr>
              <w:pStyle w:val="Prrafodelista"/>
              <w:ind w:left="0"/>
              <w:jc w:val="both"/>
              <w:rPr>
                <w:color w:val="000000"/>
                <w:sz w:val="24"/>
                <w:szCs w:val="24"/>
              </w:rPr>
            </w:pPr>
            <w:r>
              <w:rPr>
                <w:color w:val="000000"/>
                <w:sz w:val="24"/>
                <w:szCs w:val="24"/>
              </w:rPr>
              <w:t>Capacidad</w:t>
            </w:r>
          </w:p>
        </w:tc>
      </w:tr>
      <w:tr w:rsidR="00BD13AA" w14:paraId="01C43295" w14:textId="77777777" w:rsidTr="00BD13AA">
        <w:tc>
          <w:tcPr>
            <w:tcW w:w="4301" w:type="dxa"/>
          </w:tcPr>
          <w:p w14:paraId="22962D1A" w14:textId="5FB1B0E5" w:rsidR="00BD13AA" w:rsidRDefault="00844FA8" w:rsidP="00BD13AA">
            <w:pPr>
              <w:pStyle w:val="Prrafodelista"/>
              <w:ind w:left="0"/>
              <w:jc w:val="both"/>
              <w:rPr>
                <w:color w:val="000000"/>
                <w:sz w:val="24"/>
                <w:szCs w:val="24"/>
              </w:rPr>
            </w:pPr>
            <w:r>
              <w:rPr>
                <w:color w:val="000000"/>
                <w:sz w:val="24"/>
                <w:szCs w:val="24"/>
              </w:rPr>
              <w:t>H1 - S1</w:t>
            </w:r>
          </w:p>
        </w:tc>
        <w:tc>
          <w:tcPr>
            <w:tcW w:w="4301" w:type="dxa"/>
          </w:tcPr>
          <w:p w14:paraId="764CF79D" w14:textId="1EC62FDF" w:rsidR="00BD13AA" w:rsidRDefault="00844FA8" w:rsidP="00BD13AA">
            <w:pPr>
              <w:pStyle w:val="Prrafodelista"/>
              <w:ind w:left="0"/>
              <w:jc w:val="both"/>
              <w:rPr>
                <w:color w:val="000000"/>
                <w:sz w:val="24"/>
                <w:szCs w:val="24"/>
              </w:rPr>
            </w:pPr>
            <w:r w:rsidRPr="00844FA8">
              <w:rPr>
                <w:color w:val="000000"/>
                <w:sz w:val="24"/>
                <w:szCs w:val="24"/>
              </w:rPr>
              <w:t>100 Mbps</w:t>
            </w:r>
          </w:p>
        </w:tc>
      </w:tr>
      <w:tr w:rsidR="00BD13AA" w14:paraId="52489F32" w14:textId="77777777" w:rsidTr="00BD13AA">
        <w:tc>
          <w:tcPr>
            <w:tcW w:w="4301" w:type="dxa"/>
          </w:tcPr>
          <w:p w14:paraId="5ED52B02" w14:textId="59D5725E" w:rsidR="00BD13AA" w:rsidRDefault="007B6D20" w:rsidP="00BD13AA">
            <w:pPr>
              <w:pStyle w:val="Prrafodelista"/>
              <w:ind w:left="0"/>
              <w:jc w:val="both"/>
              <w:rPr>
                <w:color w:val="000000"/>
                <w:sz w:val="24"/>
                <w:szCs w:val="24"/>
              </w:rPr>
            </w:pPr>
            <w:r>
              <w:rPr>
                <w:color w:val="000000"/>
                <w:sz w:val="24"/>
                <w:szCs w:val="24"/>
              </w:rPr>
              <w:t>S1 - S2</w:t>
            </w:r>
          </w:p>
        </w:tc>
        <w:tc>
          <w:tcPr>
            <w:tcW w:w="4301" w:type="dxa"/>
          </w:tcPr>
          <w:p w14:paraId="32DFE45D" w14:textId="185937E3" w:rsidR="00BD13AA" w:rsidRDefault="007B6D20" w:rsidP="00BD13AA">
            <w:pPr>
              <w:pStyle w:val="Prrafodelista"/>
              <w:ind w:left="0"/>
              <w:jc w:val="both"/>
              <w:rPr>
                <w:color w:val="000000"/>
                <w:sz w:val="24"/>
                <w:szCs w:val="24"/>
              </w:rPr>
            </w:pPr>
            <w:r>
              <w:rPr>
                <w:color w:val="000000"/>
                <w:sz w:val="24"/>
                <w:szCs w:val="24"/>
              </w:rPr>
              <w:t>2</w:t>
            </w:r>
            <w:r w:rsidR="00844FA8" w:rsidRPr="00844FA8">
              <w:rPr>
                <w:color w:val="000000"/>
                <w:sz w:val="24"/>
                <w:szCs w:val="24"/>
              </w:rPr>
              <w:t>00 Mbps</w:t>
            </w:r>
          </w:p>
        </w:tc>
      </w:tr>
      <w:tr w:rsidR="00BD13AA" w14:paraId="5CDFE3FB" w14:textId="77777777" w:rsidTr="00BD13AA">
        <w:tc>
          <w:tcPr>
            <w:tcW w:w="4301" w:type="dxa"/>
          </w:tcPr>
          <w:p w14:paraId="47103215" w14:textId="18721B79" w:rsidR="00BD13AA" w:rsidRDefault="007B6D20" w:rsidP="00BD13AA">
            <w:pPr>
              <w:pStyle w:val="Prrafodelista"/>
              <w:ind w:left="0"/>
              <w:jc w:val="both"/>
              <w:rPr>
                <w:color w:val="000000"/>
                <w:sz w:val="24"/>
                <w:szCs w:val="24"/>
              </w:rPr>
            </w:pPr>
            <w:r>
              <w:rPr>
                <w:color w:val="000000"/>
                <w:sz w:val="24"/>
                <w:szCs w:val="24"/>
              </w:rPr>
              <w:t>S1 – S4</w:t>
            </w:r>
          </w:p>
        </w:tc>
        <w:tc>
          <w:tcPr>
            <w:tcW w:w="4301" w:type="dxa"/>
          </w:tcPr>
          <w:p w14:paraId="535E1F34" w14:textId="394F28EF" w:rsidR="00BD13AA" w:rsidRDefault="00844FA8" w:rsidP="00BD13AA">
            <w:pPr>
              <w:pStyle w:val="Prrafodelista"/>
              <w:ind w:left="0"/>
              <w:jc w:val="both"/>
              <w:rPr>
                <w:color w:val="000000"/>
                <w:sz w:val="24"/>
                <w:szCs w:val="24"/>
              </w:rPr>
            </w:pPr>
            <w:r w:rsidRPr="00844FA8">
              <w:rPr>
                <w:color w:val="000000"/>
                <w:sz w:val="24"/>
                <w:szCs w:val="24"/>
              </w:rPr>
              <w:t>100 Mbps</w:t>
            </w:r>
          </w:p>
        </w:tc>
      </w:tr>
      <w:tr w:rsidR="00BD13AA" w14:paraId="0A5C6F1E" w14:textId="77777777" w:rsidTr="00BD13AA">
        <w:tc>
          <w:tcPr>
            <w:tcW w:w="4301" w:type="dxa"/>
          </w:tcPr>
          <w:p w14:paraId="0B42DF1C" w14:textId="3FEEC585" w:rsidR="00BD13AA" w:rsidRDefault="007B6D20" w:rsidP="00BD13AA">
            <w:pPr>
              <w:pStyle w:val="Prrafodelista"/>
              <w:ind w:left="0"/>
              <w:jc w:val="both"/>
              <w:rPr>
                <w:color w:val="000000"/>
                <w:sz w:val="24"/>
                <w:szCs w:val="24"/>
              </w:rPr>
            </w:pPr>
            <w:r>
              <w:rPr>
                <w:color w:val="000000"/>
                <w:sz w:val="24"/>
                <w:szCs w:val="24"/>
              </w:rPr>
              <w:t>H2 – S7</w:t>
            </w:r>
          </w:p>
        </w:tc>
        <w:tc>
          <w:tcPr>
            <w:tcW w:w="4301" w:type="dxa"/>
          </w:tcPr>
          <w:p w14:paraId="1F75EEF2" w14:textId="7FE22F2C"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146AAD6F" w14:textId="77777777" w:rsidTr="00BD13AA">
        <w:tc>
          <w:tcPr>
            <w:tcW w:w="4301" w:type="dxa"/>
          </w:tcPr>
          <w:p w14:paraId="64B8B337" w14:textId="279665B2" w:rsidR="00BD13AA" w:rsidRDefault="007B6D20" w:rsidP="00BD13AA">
            <w:pPr>
              <w:pStyle w:val="Prrafodelista"/>
              <w:ind w:left="0"/>
              <w:jc w:val="both"/>
              <w:rPr>
                <w:color w:val="000000"/>
                <w:sz w:val="24"/>
                <w:szCs w:val="24"/>
              </w:rPr>
            </w:pPr>
            <w:r>
              <w:rPr>
                <w:color w:val="000000"/>
                <w:sz w:val="24"/>
                <w:szCs w:val="24"/>
              </w:rPr>
              <w:t>S7 – S4</w:t>
            </w:r>
          </w:p>
        </w:tc>
        <w:tc>
          <w:tcPr>
            <w:tcW w:w="4301" w:type="dxa"/>
          </w:tcPr>
          <w:p w14:paraId="1CC032D4" w14:textId="7B94D5AF" w:rsidR="00BD13AA" w:rsidRDefault="007B6D20" w:rsidP="00BD13AA">
            <w:pPr>
              <w:pStyle w:val="Prrafodelista"/>
              <w:ind w:left="0"/>
              <w:jc w:val="both"/>
              <w:rPr>
                <w:color w:val="000000"/>
                <w:sz w:val="24"/>
                <w:szCs w:val="24"/>
              </w:rPr>
            </w:pPr>
            <w:r>
              <w:rPr>
                <w:color w:val="000000"/>
                <w:sz w:val="24"/>
                <w:szCs w:val="24"/>
              </w:rPr>
              <w:t>2</w:t>
            </w:r>
            <w:r w:rsidRPr="00844FA8">
              <w:rPr>
                <w:color w:val="000000"/>
                <w:sz w:val="24"/>
                <w:szCs w:val="24"/>
              </w:rPr>
              <w:t>00 Mbps</w:t>
            </w:r>
          </w:p>
        </w:tc>
      </w:tr>
      <w:tr w:rsidR="00BD13AA" w14:paraId="4D5F13FE" w14:textId="77777777" w:rsidTr="00BD13AA">
        <w:tc>
          <w:tcPr>
            <w:tcW w:w="4301" w:type="dxa"/>
          </w:tcPr>
          <w:p w14:paraId="429495AA" w14:textId="6F8A5119" w:rsidR="00BD13AA" w:rsidRDefault="007B6D20" w:rsidP="00BD13AA">
            <w:pPr>
              <w:pStyle w:val="Prrafodelista"/>
              <w:ind w:left="0"/>
              <w:jc w:val="both"/>
              <w:rPr>
                <w:color w:val="000000"/>
                <w:sz w:val="24"/>
                <w:szCs w:val="24"/>
              </w:rPr>
            </w:pPr>
            <w:r>
              <w:rPr>
                <w:color w:val="000000"/>
                <w:sz w:val="24"/>
                <w:szCs w:val="24"/>
              </w:rPr>
              <w:t>H3 – S3</w:t>
            </w:r>
          </w:p>
        </w:tc>
        <w:tc>
          <w:tcPr>
            <w:tcW w:w="4301" w:type="dxa"/>
          </w:tcPr>
          <w:p w14:paraId="593E7D70" w14:textId="17D695E9"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5CB64D69" w14:textId="77777777" w:rsidTr="00BD13AA">
        <w:tc>
          <w:tcPr>
            <w:tcW w:w="4301" w:type="dxa"/>
          </w:tcPr>
          <w:p w14:paraId="62FE5426" w14:textId="51C8658E" w:rsidR="00BD13AA" w:rsidRDefault="007B6D20" w:rsidP="00BD13AA">
            <w:pPr>
              <w:pStyle w:val="Prrafodelista"/>
              <w:ind w:left="0"/>
              <w:jc w:val="both"/>
              <w:rPr>
                <w:color w:val="000000"/>
                <w:sz w:val="24"/>
                <w:szCs w:val="24"/>
              </w:rPr>
            </w:pPr>
            <w:r>
              <w:rPr>
                <w:color w:val="000000"/>
                <w:sz w:val="24"/>
                <w:szCs w:val="24"/>
              </w:rPr>
              <w:t>S3 – S4</w:t>
            </w:r>
          </w:p>
        </w:tc>
        <w:tc>
          <w:tcPr>
            <w:tcW w:w="4301" w:type="dxa"/>
          </w:tcPr>
          <w:p w14:paraId="51EF199C" w14:textId="5755DE03"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776273E6" w14:textId="77777777" w:rsidTr="00BD13AA">
        <w:tc>
          <w:tcPr>
            <w:tcW w:w="4301" w:type="dxa"/>
          </w:tcPr>
          <w:p w14:paraId="647B5B7B" w14:textId="55B967B2" w:rsidR="00BD13AA" w:rsidRDefault="007B6D20" w:rsidP="00BD13AA">
            <w:pPr>
              <w:pStyle w:val="Prrafodelista"/>
              <w:ind w:left="0"/>
              <w:jc w:val="both"/>
              <w:rPr>
                <w:color w:val="000000"/>
                <w:sz w:val="24"/>
                <w:szCs w:val="24"/>
              </w:rPr>
            </w:pPr>
            <w:r>
              <w:rPr>
                <w:color w:val="000000"/>
                <w:sz w:val="24"/>
                <w:szCs w:val="24"/>
              </w:rPr>
              <w:t>S3 – S8</w:t>
            </w:r>
          </w:p>
        </w:tc>
        <w:tc>
          <w:tcPr>
            <w:tcW w:w="4301" w:type="dxa"/>
          </w:tcPr>
          <w:p w14:paraId="6B715F50" w14:textId="3F4AD828" w:rsidR="00BD13AA" w:rsidRDefault="007B6D20" w:rsidP="00BD13AA">
            <w:pPr>
              <w:pStyle w:val="Prrafodelista"/>
              <w:ind w:left="0"/>
              <w:jc w:val="both"/>
              <w:rPr>
                <w:color w:val="000000"/>
                <w:sz w:val="24"/>
                <w:szCs w:val="24"/>
              </w:rPr>
            </w:pPr>
            <w:r>
              <w:rPr>
                <w:color w:val="000000"/>
                <w:sz w:val="24"/>
                <w:szCs w:val="24"/>
              </w:rPr>
              <w:t>8</w:t>
            </w:r>
            <w:r w:rsidRPr="00844FA8">
              <w:rPr>
                <w:color w:val="000000"/>
                <w:sz w:val="24"/>
                <w:szCs w:val="24"/>
              </w:rPr>
              <w:t>0 Mbps</w:t>
            </w:r>
          </w:p>
        </w:tc>
      </w:tr>
      <w:tr w:rsidR="00BD13AA" w14:paraId="129B8357" w14:textId="77777777" w:rsidTr="00BD13AA">
        <w:tc>
          <w:tcPr>
            <w:tcW w:w="4301" w:type="dxa"/>
          </w:tcPr>
          <w:p w14:paraId="43BADF20" w14:textId="4FF2575D" w:rsidR="00BD13AA" w:rsidRDefault="007B6D20" w:rsidP="00BD13AA">
            <w:pPr>
              <w:pStyle w:val="Prrafodelista"/>
              <w:ind w:left="0"/>
              <w:jc w:val="both"/>
              <w:rPr>
                <w:color w:val="000000"/>
                <w:sz w:val="24"/>
                <w:szCs w:val="24"/>
              </w:rPr>
            </w:pPr>
            <w:r>
              <w:rPr>
                <w:color w:val="000000"/>
                <w:sz w:val="24"/>
                <w:szCs w:val="24"/>
              </w:rPr>
              <w:t>S4 – S5</w:t>
            </w:r>
          </w:p>
        </w:tc>
        <w:tc>
          <w:tcPr>
            <w:tcW w:w="4301" w:type="dxa"/>
          </w:tcPr>
          <w:p w14:paraId="730E9C9F" w14:textId="3553552B"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10B6471E" w14:textId="77777777" w:rsidTr="00BD13AA">
        <w:tc>
          <w:tcPr>
            <w:tcW w:w="4301" w:type="dxa"/>
          </w:tcPr>
          <w:p w14:paraId="502ECCB3" w14:textId="0F03EA00" w:rsidR="00BD13AA" w:rsidRDefault="007B6D20" w:rsidP="00BD13AA">
            <w:pPr>
              <w:pStyle w:val="Prrafodelista"/>
              <w:ind w:left="0"/>
              <w:jc w:val="both"/>
              <w:rPr>
                <w:color w:val="000000"/>
                <w:sz w:val="24"/>
                <w:szCs w:val="24"/>
              </w:rPr>
            </w:pPr>
            <w:r>
              <w:rPr>
                <w:color w:val="000000"/>
                <w:sz w:val="24"/>
                <w:szCs w:val="24"/>
              </w:rPr>
              <w:t>S4 – S8</w:t>
            </w:r>
          </w:p>
        </w:tc>
        <w:tc>
          <w:tcPr>
            <w:tcW w:w="4301" w:type="dxa"/>
          </w:tcPr>
          <w:p w14:paraId="2E6FC3C6" w14:textId="0F1AD165"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19C4FB6D" w14:textId="77777777" w:rsidTr="00BD13AA">
        <w:tc>
          <w:tcPr>
            <w:tcW w:w="4301" w:type="dxa"/>
          </w:tcPr>
          <w:p w14:paraId="1B6F68DA" w14:textId="2E149BBA" w:rsidR="00BD13AA" w:rsidRDefault="007B6D20" w:rsidP="00BD13AA">
            <w:pPr>
              <w:pStyle w:val="Prrafodelista"/>
              <w:ind w:left="0"/>
              <w:jc w:val="both"/>
              <w:rPr>
                <w:color w:val="000000"/>
                <w:sz w:val="24"/>
                <w:szCs w:val="24"/>
              </w:rPr>
            </w:pPr>
            <w:r>
              <w:rPr>
                <w:color w:val="000000"/>
                <w:sz w:val="24"/>
                <w:szCs w:val="24"/>
              </w:rPr>
              <w:t>S5 – S2</w:t>
            </w:r>
          </w:p>
        </w:tc>
        <w:tc>
          <w:tcPr>
            <w:tcW w:w="4301" w:type="dxa"/>
          </w:tcPr>
          <w:p w14:paraId="1C162CE5" w14:textId="008CD778"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787EDBDC" w14:textId="77777777" w:rsidTr="00BD13AA">
        <w:tc>
          <w:tcPr>
            <w:tcW w:w="4301" w:type="dxa"/>
          </w:tcPr>
          <w:p w14:paraId="699EE8BE" w14:textId="2401B546" w:rsidR="00BD13AA" w:rsidRDefault="007B6D20" w:rsidP="00BD13AA">
            <w:pPr>
              <w:pStyle w:val="Prrafodelista"/>
              <w:ind w:left="0"/>
              <w:jc w:val="both"/>
              <w:rPr>
                <w:color w:val="000000"/>
                <w:sz w:val="24"/>
                <w:szCs w:val="24"/>
              </w:rPr>
            </w:pPr>
            <w:r>
              <w:rPr>
                <w:color w:val="000000"/>
                <w:sz w:val="24"/>
                <w:szCs w:val="24"/>
              </w:rPr>
              <w:t>S5 – S6</w:t>
            </w:r>
          </w:p>
        </w:tc>
        <w:tc>
          <w:tcPr>
            <w:tcW w:w="4301" w:type="dxa"/>
          </w:tcPr>
          <w:p w14:paraId="1053C37A" w14:textId="07CFD82C"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31D0301E" w14:textId="77777777" w:rsidTr="00BD13AA">
        <w:tc>
          <w:tcPr>
            <w:tcW w:w="4301" w:type="dxa"/>
          </w:tcPr>
          <w:p w14:paraId="143A0913" w14:textId="6422D82C" w:rsidR="00BD13AA" w:rsidRDefault="007B6D20" w:rsidP="00BD13AA">
            <w:pPr>
              <w:pStyle w:val="Prrafodelista"/>
              <w:ind w:left="0"/>
              <w:jc w:val="both"/>
              <w:rPr>
                <w:color w:val="000000"/>
                <w:sz w:val="24"/>
                <w:szCs w:val="24"/>
              </w:rPr>
            </w:pPr>
            <w:r>
              <w:rPr>
                <w:color w:val="000000"/>
                <w:sz w:val="24"/>
                <w:szCs w:val="24"/>
              </w:rPr>
              <w:t>S5 – S8</w:t>
            </w:r>
          </w:p>
        </w:tc>
        <w:tc>
          <w:tcPr>
            <w:tcW w:w="4301" w:type="dxa"/>
          </w:tcPr>
          <w:p w14:paraId="117ADF2B" w14:textId="41C6AE37" w:rsidR="00BD13AA" w:rsidRDefault="007B6D20" w:rsidP="00BD13AA">
            <w:pPr>
              <w:pStyle w:val="Prrafodelista"/>
              <w:ind w:left="0"/>
              <w:jc w:val="both"/>
              <w:rPr>
                <w:color w:val="000000"/>
                <w:sz w:val="24"/>
                <w:szCs w:val="24"/>
              </w:rPr>
            </w:pPr>
            <w:r>
              <w:rPr>
                <w:color w:val="000000"/>
                <w:sz w:val="24"/>
                <w:szCs w:val="24"/>
              </w:rPr>
              <w:t>8</w:t>
            </w:r>
            <w:r w:rsidRPr="00844FA8">
              <w:rPr>
                <w:color w:val="000000"/>
                <w:sz w:val="24"/>
                <w:szCs w:val="24"/>
              </w:rPr>
              <w:t>0 Mbps</w:t>
            </w:r>
          </w:p>
        </w:tc>
      </w:tr>
      <w:tr w:rsidR="00BD13AA" w14:paraId="081211CA" w14:textId="77777777" w:rsidTr="00BD13AA">
        <w:tc>
          <w:tcPr>
            <w:tcW w:w="4301" w:type="dxa"/>
          </w:tcPr>
          <w:p w14:paraId="1AD2AAEB" w14:textId="78DDACDE" w:rsidR="00BD13AA" w:rsidRDefault="007B6D20" w:rsidP="00BD13AA">
            <w:pPr>
              <w:pStyle w:val="Prrafodelista"/>
              <w:ind w:left="0"/>
              <w:jc w:val="both"/>
              <w:rPr>
                <w:color w:val="000000"/>
                <w:sz w:val="24"/>
                <w:szCs w:val="24"/>
              </w:rPr>
            </w:pPr>
            <w:r>
              <w:rPr>
                <w:color w:val="000000"/>
                <w:sz w:val="24"/>
                <w:szCs w:val="24"/>
              </w:rPr>
              <w:t>S2 - S6</w:t>
            </w:r>
          </w:p>
        </w:tc>
        <w:tc>
          <w:tcPr>
            <w:tcW w:w="4301" w:type="dxa"/>
          </w:tcPr>
          <w:p w14:paraId="1EF3BFCE" w14:textId="7E165562" w:rsidR="00BD13AA" w:rsidRDefault="007B6D20" w:rsidP="00BD13AA">
            <w:pPr>
              <w:pStyle w:val="Prrafodelista"/>
              <w:ind w:left="0"/>
              <w:jc w:val="both"/>
              <w:rPr>
                <w:color w:val="000000"/>
                <w:sz w:val="24"/>
                <w:szCs w:val="24"/>
              </w:rPr>
            </w:pPr>
            <w:r w:rsidRPr="00844FA8">
              <w:rPr>
                <w:color w:val="000000"/>
                <w:sz w:val="24"/>
                <w:szCs w:val="24"/>
              </w:rPr>
              <w:t>100 Mbps</w:t>
            </w:r>
          </w:p>
        </w:tc>
      </w:tr>
      <w:tr w:rsidR="00BD13AA" w14:paraId="7E167F36" w14:textId="77777777" w:rsidTr="00BD13AA">
        <w:tc>
          <w:tcPr>
            <w:tcW w:w="4301" w:type="dxa"/>
          </w:tcPr>
          <w:p w14:paraId="2FDB2978" w14:textId="45C7E3B2" w:rsidR="00BD13AA" w:rsidRDefault="007B6D20" w:rsidP="00BD13AA">
            <w:pPr>
              <w:pStyle w:val="Prrafodelista"/>
              <w:ind w:left="0"/>
              <w:jc w:val="both"/>
              <w:rPr>
                <w:color w:val="000000"/>
                <w:sz w:val="24"/>
                <w:szCs w:val="24"/>
              </w:rPr>
            </w:pPr>
            <w:r>
              <w:rPr>
                <w:color w:val="000000"/>
                <w:sz w:val="24"/>
                <w:szCs w:val="24"/>
              </w:rPr>
              <w:t>S8 – S6</w:t>
            </w:r>
          </w:p>
        </w:tc>
        <w:tc>
          <w:tcPr>
            <w:tcW w:w="4301" w:type="dxa"/>
          </w:tcPr>
          <w:p w14:paraId="05D2ABD3" w14:textId="22719DB7" w:rsidR="00BD13AA" w:rsidRDefault="007B6D20" w:rsidP="00BD13AA">
            <w:pPr>
              <w:pStyle w:val="Prrafodelista"/>
              <w:ind w:left="0"/>
              <w:jc w:val="both"/>
              <w:rPr>
                <w:color w:val="000000"/>
                <w:sz w:val="24"/>
                <w:szCs w:val="24"/>
              </w:rPr>
            </w:pPr>
            <w:r w:rsidRPr="00844FA8">
              <w:rPr>
                <w:color w:val="000000"/>
                <w:sz w:val="24"/>
                <w:szCs w:val="24"/>
              </w:rPr>
              <w:t>100 Mbps</w:t>
            </w:r>
          </w:p>
        </w:tc>
      </w:tr>
      <w:tr w:rsidR="007B6D20" w14:paraId="183B718F" w14:textId="77777777" w:rsidTr="00BD13AA">
        <w:tc>
          <w:tcPr>
            <w:tcW w:w="4301" w:type="dxa"/>
          </w:tcPr>
          <w:p w14:paraId="291DA342" w14:textId="088DB597" w:rsidR="007B6D20" w:rsidRDefault="007B6D20" w:rsidP="00BD13AA">
            <w:pPr>
              <w:pStyle w:val="Prrafodelista"/>
              <w:ind w:left="0"/>
              <w:jc w:val="both"/>
              <w:rPr>
                <w:color w:val="000000"/>
                <w:sz w:val="24"/>
                <w:szCs w:val="24"/>
              </w:rPr>
            </w:pPr>
            <w:r>
              <w:rPr>
                <w:color w:val="000000"/>
                <w:sz w:val="24"/>
                <w:szCs w:val="24"/>
              </w:rPr>
              <w:t>S6 - HD</w:t>
            </w:r>
          </w:p>
        </w:tc>
        <w:tc>
          <w:tcPr>
            <w:tcW w:w="4301" w:type="dxa"/>
          </w:tcPr>
          <w:p w14:paraId="710CEF0B" w14:textId="462EB53D" w:rsidR="007B6D20" w:rsidRDefault="007B6D20" w:rsidP="00BD13AA">
            <w:pPr>
              <w:pStyle w:val="Prrafodelista"/>
              <w:ind w:left="0"/>
              <w:jc w:val="both"/>
              <w:rPr>
                <w:color w:val="000000"/>
                <w:sz w:val="24"/>
                <w:szCs w:val="24"/>
              </w:rPr>
            </w:pPr>
            <w:r>
              <w:rPr>
                <w:color w:val="000000"/>
                <w:sz w:val="24"/>
                <w:szCs w:val="24"/>
              </w:rPr>
              <w:t>2</w:t>
            </w:r>
            <w:r w:rsidRPr="00844FA8">
              <w:rPr>
                <w:color w:val="000000"/>
                <w:sz w:val="24"/>
                <w:szCs w:val="24"/>
              </w:rPr>
              <w:t>00 Mbps</w:t>
            </w:r>
          </w:p>
        </w:tc>
      </w:tr>
    </w:tbl>
    <w:p w14:paraId="7D2A4C58" w14:textId="77777777" w:rsidR="00BD13AA" w:rsidRPr="00BD13AA" w:rsidRDefault="00BD13AA" w:rsidP="00BD13AA">
      <w:pPr>
        <w:pStyle w:val="Prrafodelista"/>
        <w:pBdr>
          <w:top w:val="nil"/>
          <w:left w:val="nil"/>
          <w:bottom w:val="nil"/>
          <w:right w:val="nil"/>
          <w:between w:val="nil"/>
        </w:pBdr>
        <w:jc w:val="both"/>
        <w:rPr>
          <w:color w:val="000000"/>
          <w:sz w:val="24"/>
          <w:szCs w:val="24"/>
        </w:rPr>
      </w:pPr>
    </w:p>
    <w:p w14:paraId="01B1FC8E" w14:textId="50F59FDB" w:rsidR="00BD13AA" w:rsidRDefault="00BD13AA" w:rsidP="00BD13AA">
      <w:pPr>
        <w:pStyle w:val="Prrafodelista"/>
        <w:numPr>
          <w:ilvl w:val="0"/>
          <w:numId w:val="14"/>
        </w:numPr>
        <w:pBdr>
          <w:top w:val="nil"/>
          <w:left w:val="nil"/>
          <w:bottom w:val="nil"/>
          <w:right w:val="nil"/>
          <w:between w:val="nil"/>
        </w:pBdr>
        <w:jc w:val="both"/>
        <w:rPr>
          <w:color w:val="000000"/>
          <w:sz w:val="24"/>
          <w:szCs w:val="24"/>
        </w:rPr>
      </w:pPr>
      <w:r>
        <w:rPr>
          <w:color w:val="000000"/>
          <w:sz w:val="24"/>
          <w:szCs w:val="24"/>
        </w:rPr>
        <w:t>V</w:t>
      </w:r>
      <w:r w:rsidRPr="00BD13AA">
        <w:rPr>
          <w:color w:val="000000"/>
          <w:sz w:val="24"/>
          <w:szCs w:val="24"/>
        </w:rPr>
        <w:t xml:space="preserve">erificación del funcionamiento inicial de la red Una vez desplegado el escenario, se comprobó la conectividad entre los hosts y el funcionamiento de los enlaces definidos en la topología. Esta verificación permitió confirmar que el escenario base se encontraba operativo antes de introducir mecanismos de protección o provocar fallos de manera controlada. La validación inicial consideró la comunicación </w:t>
      </w:r>
      <w:r>
        <w:rPr>
          <w:color w:val="000000"/>
          <w:sz w:val="24"/>
          <w:szCs w:val="24"/>
        </w:rPr>
        <w:t xml:space="preserve">de </w:t>
      </w:r>
      <w:r w:rsidRPr="00BD13AA">
        <w:rPr>
          <w:color w:val="000000"/>
          <w:sz w:val="24"/>
          <w:szCs w:val="24"/>
        </w:rPr>
        <w:t>extremo a extremo y la correspondencia entre las rutas configuradas y los caminos esperados para cada flujo. De esta manera, cualquier modificación observada en las etapas siguientes puede asociarse a la actuación de Fast Failover y al proceso posterior de reoptimización, y no a errores existentes previamente en la configuración del escenario.</w:t>
      </w:r>
    </w:p>
    <w:p w14:paraId="077D10A1" w14:textId="47C9D4FF" w:rsidR="00BD13AA" w:rsidRDefault="00BD13AA" w:rsidP="00BD13AA">
      <w:pPr>
        <w:pBdr>
          <w:top w:val="nil"/>
          <w:left w:val="nil"/>
          <w:bottom w:val="nil"/>
          <w:right w:val="nil"/>
          <w:between w:val="nil"/>
        </w:pBdr>
        <w:ind w:left="720"/>
        <w:jc w:val="both"/>
        <w:rPr>
          <w:color w:val="000000"/>
          <w:sz w:val="24"/>
          <w:szCs w:val="24"/>
        </w:rPr>
      </w:pPr>
      <w:r>
        <w:rPr>
          <w:color w:val="000000"/>
          <w:sz w:val="24"/>
          <w:szCs w:val="24"/>
        </w:rPr>
        <w:lastRenderedPageBreak/>
        <w:t>Figura 5.2</w:t>
      </w:r>
    </w:p>
    <w:p w14:paraId="1C99F766" w14:textId="1BAEFC4D" w:rsidR="00BD13AA" w:rsidRDefault="00BD13AA" w:rsidP="00BD13AA">
      <w:pPr>
        <w:pBdr>
          <w:top w:val="nil"/>
          <w:left w:val="nil"/>
          <w:bottom w:val="nil"/>
          <w:right w:val="nil"/>
          <w:between w:val="nil"/>
        </w:pBdr>
        <w:ind w:left="720"/>
        <w:jc w:val="both"/>
        <w:rPr>
          <w:i/>
          <w:iCs/>
          <w:color w:val="000000"/>
          <w:sz w:val="24"/>
          <w:szCs w:val="24"/>
        </w:rPr>
      </w:pPr>
      <w:r w:rsidRPr="00BD13AA">
        <w:rPr>
          <w:i/>
          <w:iCs/>
          <w:color w:val="000000"/>
          <w:sz w:val="24"/>
          <w:szCs w:val="24"/>
        </w:rPr>
        <w:t>Verificación de conectividad inicial del escenario SDN</w:t>
      </w:r>
    </w:p>
    <w:p w14:paraId="1A54E8BC" w14:textId="505CD457" w:rsidR="00BD13AA" w:rsidRPr="00BD13AA" w:rsidRDefault="00BD13AA" w:rsidP="00BD13AA">
      <w:pPr>
        <w:pBdr>
          <w:top w:val="nil"/>
          <w:left w:val="nil"/>
          <w:bottom w:val="nil"/>
          <w:right w:val="nil"/>
          <w:between w:val="nil"/>
        </w:pBdr>
        <w:ind w:left="720"/>
        <w:jc w:val="both"/>
        <w:rPr>
          <w:color w:val="000000"/>
          <w:sz w:val="24"/>
          <w:szCs w:val="24"/>
        </w:rPr>
      </w:pPr>
      <w:r w:rsidRPr="00BD13AA">
        <w:rPr>
          <w:color w:val="000000"/>
          <w:sz w:val="24"/>
          <w:szCs w:val="24"/>
        </w:rPr>
        <w:drawing>
          <wp:inline distT="0" distB="0" distL="0" distR="0" wp14:anchorId="144AF2FD" wp14:editId="77AC3122">
            <wp:extent cx="5925820" cy="3702685"/>
            <wp:effectExtent l="0" t="0" r="0" b="0"/>
            <wp:docPr id="13911191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119153" name=""/>
                    <pic:cNvPicPr/>
                  </pic:nvPicPr>
                  <pic:blipFill>
                    <a:blip r:embed="rId16"/>
                    <a:stretch>
                      <a:fillRect/>
                    </a:stretch>
                  </pic:blipFill>
                  <pic:spPr>
                    <a:xfrm>
                      <a:off x="0" y="0"/>
                      <a:ext cx="5925820" cy="3702685"/>
                    </a:xfrm>
                    <a:prstGeom prst="rect">
                      <a:avLst/>
                    </a:prstGeom>
                  </pic:spPr>
                </pic:pic>
              </a:graphicData>
            </a:graphic>
          </wp:inline>
        </w:drawing>
      </w:r>
    </w:p>
    <w:p w14:paraId="7B7CEA9C" w14:textId="77777777" w:rsidR="00367372" w:rsidRPr="00367372" w:rsidRDefault="00367372" w:rsidP="00BD13AA">
      <w:pPr>
        <w:pStyle w:val="Prrafodelista"/>
        <w:pBdr>
          <w:top w:val="nil"/>
          <w:left w:val="nil"/>
          <w:bottom w:val="nil"/>
          <w:right w:val="nil"/>
          <w:between w:val="nil"/>
        </w:pBdr>
        <w:jc w:val="both"/>
        <w:rPr>
          <w:color w:val="000000"/>
          <w:sz w:val="24"/>
          <w:szCs w:val="24"/>
        </w:rPr>
      </w:pPr>
    </w:p>
    <w:p w14:paraId="134464E7" w14:textId="77777777" w:rsidR="006D65EB" w:rsidRDefault="00DF168D">
      <w:pPr>
        <w:pStyle w:val="Ttulo1"/>
        <w:numPr>
          <w:ilvl w:val="0"/>
          <w:numId w:val="1"/>
        </w:numPr>
        <w:rPr>
          <w:sz w:val="24"/>
          <w:szCs w:val="24"/>
        </w:rPr>
      </w:pPr>
      <w:r>
        <w:rPr>
          <w:sz w:val="24"/>
          <w:szCs w:val="24"/>
        </w:rPr>
        <w:t>RESULTADOS</w:t>
      </w:r>
    </w:p>
    <w:p w14:paraId="41DFACE3" w14:textId="77777777" w:rsidR="006D65EB" w:rsidRDefault="00DF168D">
      <w:pPr>
        <w:pBdr>
          <w:top w:val="nil"/>
          <w:left w:val="nil"/>
          <w:bottom w:val="nil"/>
          <w:right w:val="nil"/>
          <w:between w:val="nil"/>
        </w:pBdr>
        <w:jc w:val="both"/>
        <w:rPr>
          <w:color w:val="000000"/>
          <w:sz w:val="24"/>
          <w:szCs w:val="24"/>
        </w:rPr>
      </w:pPr>
      <w:r>
        <w:rPr>
          <w:color w:val="000000"/>
          <w:sz w:val="24"/>
          <w:szCs w:val="24"/>
        </w:rPr>
        <w:t>[Los resultados pueden ir por separado o integrados en la sección de discusión, bajo el título Resultados y Discusión. Se recomienda que, si tiene una sección de Resultados por separado, éstos deben presentarlos con poca o ninguna interpretación o discusión. Colocar los resultados más representativos, organizarlos en una secuencia que resalte las respuestas a los objetivos, hipótesis o preguntas que usted mismo establezca al comienzo del documento.]</w:t>
      </w:r>
    </w:p>
    <w:p w14:paraId="3CF8586E" w14:textId="77777777" w:rsidR="006D65EB" w:rsidRDefault="006D65EB">
      <w:pPr>
        <w:ind w:right="-28"/>
        <w:rPr>
          <w:color w:val="000000"/>
          <w:sz w:val="24"/>
          <w:szCs w:val="24"/>
        </w:rPr>
      </w:pPr>
    </w:p>
    <w:p w14:paraId="1E65573E" w14:textId="77777777" w:rsidR="006D65EB" w:rsidRPr="00E76920" w:rsidRDefault="00DF168D">
      <w:pPr>
        <w:pStyle w:val="Ttulo1"/>
        <w:numPr>
          <w:ilvl w:val="0"/>
          <w:numId w:val="1"/>
        </w:numPr>
        <w:rPr>
          <w:sz w:val="24"/>
          <w:szCs w:val="24"/>
        </w:rPr>
      </w:pPr>
      <w:r w:rsidRPr="00E76920">
        <w:rPr>
          <w:sz w:val="24"/>
          <w:szCs w:val="24"/>
        </w:rPr>
        <w:t>DISCUSIÓN</w:t>
      </w:r>
    </w:p>
    <w:p w14:paraId="516A1A0E" w14:textId="05AE1F93" w:rsidR="006D65EB" w:rsidRPr="0028068D" w:rsidRDefault="00DF168D" w:rsidP="0028068D">
      <w:pPr>
        <w:jc w:val="both"/>
        <w:rPr>
          <w:sz w:val="24"/>
          <w:szCs w:val="24"/>
        </w:rPr>
      </w:pPr>
      <w:bookmarkStart w:id="2" w:name="_heading=h.a640as21rzfi" w:colFirst="0" w:colLast="0"/>
      <w:bookmarkEnd w:id="2"/>
      <w:r>
        <w:rPr>
          <w:sz w:val="24"/>
          <w:szCs w:val="24"/>
        </w:rPr>
        <w:t>[</w:t>
      </w:r>
      <w:r w:rsidR="00685279">
        <w:rPr>
          <w:sz w:val="24"/>
          <w:szCs w:val="24"/>
        </w:rPr>
        <w:t xml:space="preserve">En esta sección </w:t>
      </w:r>
      <w:r w:rsidR="00685279" w:rsidRPr="00685279">
        <w:rPr>
          <w:sz w:val="24"/>
          <w:szCs w:val="24"/>
        </w:rPr>
        <w:t>se interpreta el significado de los resultados obtenidos, tomando como base los hallazgos presentados previamente, pero evitando repetirlos. La discusión debe explicar su relevancia, contrastarlos con investigaciones anteriores, señalar las principales limitaciones del estudio y plantear posibles líneas de investigación futura. Se recomienda organizar esta sección en subsecciones como: Principales resultados, Limitaciones, Comparación con investigaciones previas</w:t>
      </w:r>
      <w:r w:rsidR="0054485F">
        <w:rPr>
          <w:sz w:val="24"/>
          <w:szCs w:val="24"/>
        </w:rPr>
        <w:t>, etc.]</w:t>
      </w:r>
    </w:p>
    <w:p w14:paraId="6E766226" w14:textId="77777777" w:rsidR="006D65EB" w:rsidRDefault="00DF168D">
      <w:pPr>
        <w:pStyle w:val="Ttulo1"/>
        <w:numPr>
          <w:ilvl w:val="0"/>
          <w:numId w:val="1"/>
        </w:numPr>
        <w:rPr>
          <w:sz w:val="24"/>
          <w:szCs w:val="24"/>
        </w:rPr>
      </w:pPr>
      <w:r>
        <w:rPr>
          <w:sz w:val="24"/>
          <w:szCs w:val="24"/>
        </w:rPr>
        <w:t>CONCLUSIONES</w:t>
      </w:r>
    </w:p>
    <w:p w14:paraId="4EA04E8E" w14:textId="1BE0074D" w:rsidR="006D65EB" w:rsidRDefault="00DF168D">
      <w:pPr>
        <w:pBdr>
          <w:top w:val="nil"/>
          <w:left w:val="nil"/>
          <w:bottom w:val="nil"/>
          <w:right w:val="nil"/>
          <w:between w:val="nil"/>
        </w:pBdr>
        <w:jc w:val="both"/>
        <w:rPr>
          <w:color w:val="000000"/>
          <w:sz w:val="24"/>
          <w:szCs w:val="24"/>
        </w:rPr>
      </w:pPr>
      <w:r>
        <w:rPr>
          <w:color w:val="000000"/>
          <w:sz w:val="24"/>
          <w:szCs w:val="24"/>
        </w:rPr>
        <w:t>[Análisis crítico y objetivo de los resultados obtenidos en comparación con los resultados esperados, explicando por qué y que problemas quedan pendientes.</w:t>
      </w:r>
      <w:r w:rsidR="00E03D01">
        <w:rPr>
          <w:color w:val="000000"/>
          <w:sz w:val="24"/>
          <w:szCs w:val="24"/>
        </w:rPr>
        <w:t xml:space="preserve"> P</w:t>
      </w:r>
      <w:r w:rsidR="00E03D01" w:rsidRPr="00E03D01">
        <w:rPr>
          <w:color w:val="000000"/>
          <w:sz w:val="24"/>
          <w:szCs w:val="24"/>
        </w:rPr>
        <w:t>resente los principales hallazgos y destaque la importancia del estudio. La conclusión no debe exceder media página.</w:t>
      </w:r>
      <w:r w:rsidR="00E03D01">
        <w:rPr>
          <w:color w:val="000000"/>
          <w:sz w:val="24"/>
          <w:szCs w:val="24"/>
        </w:rPr>
        <w:t>]</w:t>
      </w:r>
    </w:p>
    <w:p w14:paraId="76F27613" w14:textId="77777777" w:rsidR="006D65EB" w:rsidRDefault="006D65EB">
      <w:pPr>
        <w:pBdr>
          <w:top w:val="nil"/>
          <w:left w:val="nil"/>
          <w:bottom w:val="nil"/>
          <w:right w:val="nil"/>
          <w:between w:val="nil"/>
        </w:pBdr>
        <w:jc w:val="both"/>
        <w:rPr>
          <w:color w:val="000000"/>
          <w:sz w:val="24"/>
          <w:szCs w:val="24"/>
        </w:rPr>
      </w:pPr>
    </w:p>
    <w:p w14:paraId="4EA8A499" w14:textId="77777777" w:rsidR="006D65EB" w:rsidRDefault="00DF168D">
      <w:pPr>
        <w:pStyle w:val="Ttulo1"/>
        <w:numPr>
          <w:ilvl w:val="0"/>
          <w:numId w:val="1"/>
        </w:numPr>
        <w:rPr>
          <w:sz w:val="24"/>
          <w:szCs w:val="24"/>
        </w:rPr>
      </w:pPr>
      <w:r>
        <w:rPr>
          <w:sz w:val="24"/>
          <w:szCs w:val="24"/>
        </w:rPr>
        <w:lastRenderedPageBreak/>
        <w:t>TRABAJOS FUTUROS</w:t>
      </w:r>
    </w:p>
    <w:p w14:paraId="36BF586D" w14:textId="77777777" w:rsidR="006D65EB" w:rsidRDefault="00DF168D">
      <w:pPr>
        <w:pBdr>
          <w:top w:val="nil"/>
          <w:left w:val="nil"/>
          <w:bottom w:val="nil"/>
          <w:right w:val="nil"/>
          <w:between w:val="nil"/>
        </w:pBdr>
        <w:jc w:val="both"/>
        <w:rPr>
          <w:color w:val="000000"/>
          <w:sz w:val="24"/>
          <w:szCs w:val="24"/>
        </w:rPr>
      </w:pPr>
      <w:r>
        <w:rPr>
          <w:color w:val="000000"/>
          <w:sz w:val="24"/>
          <w:szCs w:val="24"/>
        </w:rPr>
        <w:t>[Sugerencias para las siguientes etapas de implementación y nuevos trabajos de investigación].</w:t>
      </w:r>
    </w:p>
    <w:p w14:paraId="3865ACF5" w14:textId="77777777" w:rsidR="00DE49D6" w:rsidRDefault="00DE49D6" w:rsidP="00685279">
      <w:pPr>
        <w:rPr>
          <w:b/>
          <w:bCs/>
          <w:sz w:val="24"/>
          <w:szCs w:val="24"/>
        </w:rPr>
      </w:pPr>
    </w:p>
    <w:p w14:paraId="65B01514" w14:textId="213C7F49" w:rsidR="006D65EB" w:rsidRDefault="00C93ADD" w:rsidP="00685279">
      <w:pPr>
        <w:rPr>
          <w:b/>
          <w:bCs/>
          <w:sz w:val="24"/>
          <w:szCs w:val="24"/>
        </w:rPr>
      </w:pPr>
      <w:r>
        <w:rPr>
          <w:b/>
          <w:bCs/>
          <w:sz w:val="24"/>
          <w:szCs w:val="24"/>
        </w:rPr>
        <w:t>DECLARACIONES</w:t>
      </w:r>
    </w:p>
    <w:p w14:paraId="28DB8278" w14:textId="0828EBEC" w:rsidR="00AA69A5" w:rsidRDefault="004360C2" w:rsidP="00AA69A5">
      <w:pPr>
        <w:jc w:val="both"/>
        <w:rPr>
          <w:b/>
          <w:bCs/>
          <w:sz w:val="24"/>
          <w:szCs w:val="24"/>
        </w:rPr>
      </w:pPr>
      <w:r w:rsidRPr="004360C2">
        <w:rPr>
          <w:b/>
          <w:bCs/>
          <w:sz w:val="24"/>
          <w:szCs w:val="24"/>
        </w:rPr>
        <w:t xml:space="preserve">Uso de inteligencia artificial generativa: </w:t>
      </w:r>
    </w:p>
    <w:p w14:paraId="0EE78DDB" w14:textId="56B83CCC" w:rsidR="00AA69A5" w:rsidRPr="00AA69A5" w:rsidRDefault="00AA69A5" w:rsidP="00AA69A5">
      <w:pPr>
        <w:jc w:val="both"/>
        <w:rPr>
          <w:sz w:val="24"/>
          <w:szCs w:val="24"/>
        </w:rPr>
      </w:pPr>
      <w:r w:rsidRPr="00AA69A5">
        <w:rPr>
          <w:sz w:val="24"/>
          <w:szCs w:val="24"/>
        </w:rPr>
        <w:t xml:space="preserve">Durante la preparación del manuscrito se utilizó </w:t>
      </w:r>
      <w:proofErr w:type="spellStart"/>
      <w:r w:rsidRPr="00AA69A5">
        <w:rPr>
          <w:sz w:val="24"/>
          <w:szCs w:val="24"/>
        </w:rPr>
        <w:t>ChatGPT</w:t>
      </w:r>
      <w:proofErr w:type="spellEnd"/>
      <w:r w:rsidRPr="00AA69A5">
        <w:rPr>
          <w:sz w:val="24"/>
          <w:szCs w:val="24"/>
        </w:rPr>
        <w:t xml:space="preserve"> (</w:t>
      </w:r>
      <w:proofErr w:type="spellStart"/>
      <w:r w:rsidRPr="00AA69A5">
        <w:rPr>
          <w:sz w:val="24"/>
          <w:szCs w:val="24"/>
        </w:rPr>
        <w:t>OpenAI</w:t>
      </w:r>
      <w:proofErr w:type="spellEnd"/>
      <w:r w:rsidRPr="00AA69A5">
        <w:rPr>
          <w:sz w:val="24"/>
          <w:szCs w:val="24"/>
        </w:rPr>
        <w:t>), modelo GPT-5.6 Sol, como herramienta de asistencia para la organización y revisión de la redacción académica, estructuración de secciones, síntesis y contraste de información proveniente del corpus bibliográfico</w:t>
      </w:r>
      <w:r w:rsidRPr="00AA69A5">
        <w:rPr>
          <w:sz w:val="24"/>
          <w:szCs w:val="24"/>
        </w:rPr>
        <w:t xml:space="preserve">. </w:t>
      </w:r>
      <w:r w:rsidRPr="00AA69A5">
        <w:rPr>
          <w:sz w:val="24"/>
          <w:szCs w:val="24"/>
        </w:rPr>
        <w:t xml:space="preserve">Las fuentes, formulaciones, conceptos y contenidos generados o reorganizados con apoyo de inteligencia artificial fueron revisados y contrastados. </w:t>
      </w:r>
      <w:proofErr w:type="spellStart"/>
      <w:r w:rsidRPr="00AA69A5">
        <w:rPr>
          <w:sz w:val="24"/>
          <w:szCs w:val="24"/>
        </w:rPr>
        <w:t>ChatGPT</w:t>
      </w:r>
      <w:proofErr w:type="spellEnd"/>
      <w:r w:rsidRPr="00AA69A5">
        <w:rPr>
          <w:sz w:val="24"/>
          <w:szCs w:val="24"/>
        </w:rPr>
        <w:t xml:space="preserve"> no fue considerado una fuente de evidencia científica ni sustituyó la evaluación, interpretación o validación realizada por los autores. </w:t>
      </w:r>
      <w:r w:rsidRPr="00AA69A5">
        <w:rPr>
          <w:sz w:val="24"/>
          <w:szCs w:val="24"/>
        </w:rPr>
        <w:t>Se</w:t>
      </w:r>
      <w:r w:rsidRPr="00AA69A5">
        <w:rPr>
          <w:sz w:val="24"/>
          <w:szCs w:val="24"/>
        </w:rPr>
        <w:t xml:space="preserve"> revisaron, corrigieron y validaron los productos obtenidos y asumen plena responsabilidad sobre la veracidad, exactitud, integridad y originalidad del contenido final del artículo.</w:t>
      </w:r>
    </w:p>
    <w:p w14:paraId="2F25850C" w14:textId="77777777" w:rsidR="006D65EB" w:rsidRDefault="00DF168D">
      <w:pPr>
        <w:rPr>
          <w:b/>
          <w:bCs/>
          <w:sz w:val="24"/>
          <w:szCs w:val="24"/>
        </w:rPr>
      </w:pPr>
      <w:r>
        <w:rPr>
          <w:b/>
          <w:bCs/>
          <w:sz w:val="24"/>
          <w:szCs w:val="24"/>
        </w:rPr>
        <w:t>REFERENCIAS</w:t>
      </w:r>
    </w:p>
    <w:p w14:paraId="3ED17956" w14:textId="77777777" w:rsidR="00235CD0" w:rsidRPr="00977506" w:rsidRDefault="00AE4E9C" w:rsidP="00235CD0">
      <w:pPr>
        <w:pStyle w:val="Bibliografa"/>
        <w:rPr>
          <w:sz w:val="24"/>
          <w:szCs w:val="24"/>
        </w:rPr>
      </w:pPr>
      <w:r w:rsidRPr="00977506">
        <w:rPr>
          <w:rFonts w:eastAsia="Linux Libertine" w:cs="Linux Libertine"/>
          <w:color w:val="000000"/>
          <w:sz w:val="24"/>
          <w:szCs w:val="24"/>
        </w:rPr>
        <w:fldChar w:fldCharType="begin"/>
      </w:r>
      <w:r w:rsidRPr="00977506">
        <w:rPr>
          <w:rFonts w:eastAsia="Linux Libertine" w:cs="Linux Libertine"/>
          <w:color w:val="000000"/>
          <w:sz w:val="24"/>
          <w:szCs w:val="24"/>
        </w:rPr>
        <w:instrText xml:space="preserve"> ADDIN ZOTERO_BIBL {"uncited":[],"omitted":[],"custom":[]} CSL_BIBLIOGRAPHY </w:instrText>
      </w:r>
      <w:r w:rsidRPr="00977506">
        <w:rPr>
          <w:rFonts w:eastAsia="Linux Libertine" w:cs="Linux Libertine"/>
          <w:color w:val="000000"/>
          <w:sz w:val="24"/>
          <w:szCs w:val="24"/>
        </w:rPr>
        <w:fldChar w:fldCharType="separate"/>
      </w:r>
      <w:r w:rsidR="00235CD0" w:rsidRPr="00977506">
        <w:rPr>
          <w:sz w:val="24"/>
          <w:szCs w:val="24"/>
        </w:rPr>
        <w:t xml:space="preserve">Ahmed, M. I., &amp; Al </w:t>
      </w:r>
      <w:proofErr w:type="spellStart"/>
      <w:r w:rsidR="00235CD0" w:rsidRPr="00977506">
        <w:rPr>
          <w:sz w:val="24"/>
          <w:szCs w:val="24"/>
        </w:rPr>
        <w:t>Mtawa</w:t>
      </w:r>
      <w:proofErr w:type="spellEnd"/>
      <w:r w:rsidR="00235CD0" w:rsidRPr="00977506">
        <w:rPr>
          <w:sz w:val="24"/>
          <w:szCs w:val="24"/>
        </w:rPr>
        <w:t xml:space="preserve">, Y. (2026). </w:t>
      </w:r>
      <w:proofErr w:type="spellStart"/>
      <w:r w:rsidR="00235CD0" w:rsidRPr="00977506">
        <w:rPr>
          <w:sz w:val="24"/>
          <w:szCs w:val="24"/>
        </w:rPr>
        <w:t>Design</w:t>
      </w:r>
      <w:proofErr w:type="spellEnd"/>
      <w:r w:rsidR="00235CD0" w:rsidRPr="00977506">
        <w:rPr>
          <w:sz w:val="24"/>
          <w:szCs w:val="24"/>
        </w:rPr>
        <w:t xml:space="preserve"> and </w:t>
      </w:r>
      <w:proofErr w:type="spellStart"/>
      <w:r w:rsidR="00235CD0" w:rsidRPr="00977506">
        <w:rPr>
          <w:sz w:val="24"/>
          <w:szCs w:val="24"/>
        </w:rPr>
        <w:t>Evaluation</w:t>
      </w:r>
      <w:proofErr w:type="spellEnd"/>
      <w:r w:rsidR="00235CD0" w:rsidRPr="00977506">
        <w:rPr>
          <w:sz w:val="24"/>
          <w:szCs w:val="24"/>
        </w:rPr>
        <w:t xml:space="preserve"> </w:t>
      </w:r>
      <w:proofErr w:type="spellStart"/>
      <w:r w:rsidR="00235CD0" w:rsidRPr="00977506">
        <w:rPr>
          <w:sz w:val="24"/>
          <w:szCs w:val="24"/>
        </w:rPr>
        <w:t>of</w:t>
      </w:r>
      <w:proofErr w:type="spellEnd"/>
      <w:r w:rsidR="00235CD0" w:rsidRPr="00977506">
        <w:rPr>
          <w:sz w:val="24"/>
          <w:szCs w:val="24"/>
        </w:rPr>
        <w:t xml:space="preserve"> PSA-FRR and PSAR-FRR </w:t>
      </w:r>
      <w:proofErr w:type="spellStart"/>
      <w:r w:rsidR="00235CD0" w:rsidRPr="00977506">
        <w:rPr>
          <w:sz w:val="24"/>
          <w:szCs w:val="24"/>
        </w:rPr>
        <w:t>for</w:t>
      </w:r>
      <w:proofErr w:type="spellEnd"/>
      <w:r w:rsidR="00235CD0" w:rsidRPr="00977506">
        <w:rPr>
          <w:sz w:val="24"/>
          <w:szCs w:val="24"/>
        </w:rPr>
        <w:t xml:space="preserve"> Fast Reroute in </w:t>
      </w:r>
      <w:proofErr w:type="spellStart"/>
      <w:r w:rsidR="00235CD0" w:rsidRPr="00977506">
        <w:rPr>
          <w:sz w:val="24"/>
          <w:szCs w:val="24"/>
        </w:rPr>
        <w:t>Homogeneous</w:t>
      </w:r>
      <w:proofErr w:type="spellEnd"/>
      <w:r w:rsidR="00235CD0" w:rsidRPr="00977506">
        <w:rPr>
          <w:sz w:val="24"/>
          <w:szCs w:val="24"/>
        </w:rPr>
        <w:t xml:space="preserve"> and Hybrid SDN Networks. </w:t>
      </w:r>
      <w:r w:rsidR="00235CD0" w:rsidRPr="00977506">
        <w:rPr>
          <w:i/>
          <w:iCs/>
          <w:sz w:val="24"/>
          <w:szCs w:val="24"/>
        </w:rPr>
        <w:t>Network</w:t>
      </w:r>
      <w:r w:rsidR="00235CD0" w:rsidRPr="00977506">
        <w:rPr>
          <w:sz w:val="24"/>
          <w:szCs w:val="24"/>
        </w:rPr>
        <w:t xml:space="preserve">, </w:t>
      </w:r>
      <w:r w:rsidR="00235CD0" w:rsidRPr="00977506">
        <w:rPr>
          <w:i/>
          <w:iCs/>
          <w:sz w:val="24"/>
          <w:szCs w:val="24"/>
        </w:rPr>
        <w:t>6</w:t>
      </w:r>
      <w:r w:rsidR="00235CD0" w:rsidRPr="00977506">
        <w:rPr>
          <w:sz w:val="24"/>
          <w:szCs w:val="24"/>
        </w:rPr>
        <w:t>(3), 65. https://doi.org/10.3390/network6030065</w:t>
      </w:r>
    </w:p>
    <w:p w14:paraId="0528AE90" w14:textId="77777777" w:rsidR="00235CD0" w:rsidRPr="00977506" w:rsidRDefault="00235CD0" w:rsidP="00235CD0">
      <w:pPr>
        <w:pStyle w:val="Bibliografa"/>
        <w:rPr>
          <w:sz w:val="24"/>
          <w:szCs w:val="24"/>
        </w:rPr>
      </w:pPr>
      <w:proofErr w:type="spellStart"/>
      <w:r w:rsidRPr="00977506">
        <w:rPr>
          <w:sz w:val="24"/>
          <w:szCs w:val="24"/>
        </w:rPr>
        <w:t>Alhiyari</w:t>
      </w:r>
      <w:proofErr w:type="spellEnd"/>
      <w:r w:rsidRPr="00977506">
        <w:rPr>
          <w:sz w:val="24"/>
          <w:szCs w:val="24"/>
        </w:rPr>
        <w:t xml:space="preserve">, S., Daud, N. N., &amp; Hamid, S. H. A. (2025). A </w:t>
      </w:r>
      <w:proofErr w:type="spellStart"/>
      <w:r w:rsidRPr="00977506">
        <w:rPr>
          <w:sz w:val="24"/>
          <w:szCs w:val="24"/>
        </w:rPr>
        <w:t>Decentralized</w:t>
      </w:r>
      <w:proofErr w:type="spellEnd"/>
      <w:r w:rsidRPr="00977506">
        <w:rPr>
          <w:sz w:val="24"/>
          <w:szCs w:val="24"/>
        </w:rPr>
        <w:t xml:space="preserve"> and TCAM-</w:t>
      </w:r>
      <w:proofErr w:type="spellStart"/>
      <w:r w:rsidRPr="00977506">
        <w:rPr>
          <w:sz w:val="24"/>
          <w:szCs w:val="24"/>
        </w:rPr>
        <w:t>Aware</w:t>
      </w:r>
      <w:proofErr w:type="spell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Model in Software Defined Data Center Networks. </w:t>
      </w:r>
      <w:proofErr w:type="spellStart"/>
      <w:r w:rsidRPr="00977506">
        <w:rPr>
          <w:i/>
          <w:iCs/>
          <w:sz w:val="24"/>
          <w:szCs w:val="24"/>
        </w:rPr>
        <w:t>Computers</w:t>
      </w:r>
      <w:proofErr w:type="spellEnd"/>
      <w:r w:rsidRPr="00977506">
        <w:rPr>
          <w:i/>
          <w:iCs/>
          <w:sz w:val="24"/>
          <w:szCs w:val="24"/>
        </w:rPr>
        <w:t xml:space="preserve">, </w:t>
      </w:r>
      <w:proofErr w:type="spellStart"/>
      <w:r w:rsidRPr="00977506">
        <w:rPr>
          <w:i/>
          <w:iCs/>
          <w:sz w:val="24"/>
          <w:szCs w:val="24"/>
        </w:rPr>
        <w:t>Materials</w:t>
      </w:r>
      <w:proofErr w:type="spellEnd"/>
      <w:r w:rsidRPr="00977506">
        <w:rPr>
          <w:i/>
          <w:iCs/>
          <w:sz w:val="24"/>
          <w:szCs w:val="24"/>
        </w:rPr>
        <w:t xml:space="preserve"> &amp; Continua</w:t>
      </w:r>
      <w:r w:rsidRPr="00977506">
        <w:rPr>
          <w:sz w:val="24"/>
          <w:szCs w:val="24"/>
        </w:rPr>
        <w:t xml:space="preserve">, </w:t>
      </w:r>
      <w:r w:rsidRPr="00977506">
        <w:rPr>
          <w:i/>
          <w:iCs/>
          <w:sz w:val="24"/>
          <w:szCs w:val="24"/>
        </w:rPr>
        <w:t>82</w:t>
      </w:r>
      <w:r w:rsidRPr="00977506">
        <w:rPr>
          <w:sz w:val="24"/>
          <w:szCs w:val="24"/>
        </w:rPr>
        <w:t>(1), 1087-1107. https://doi.org/10.32604/cmc.2024.058953</w:t>
      </w:r>
    </w:p>
    <w:p w14:paraId="04BD8762" w14:textId="77777777" w:rsidR="00235CD0" w:rsidRPr="00977506" w:rsidRDefault="00235CD0" w:rsidP="00235CD0">
      <w:pPr>
        <w:pStyle w:val="Bibliografa"/>
        <w:rPr>
          <w:sz w:val="24"/>
          <w:szCs w:val="24"/>
        </w:rPr>
      </w:pPr>
      <w:r w:rsidRPr="00977506">
        <w:rPr>
          <w:sz w:val="24"/>
          <w:szCs w:val="24"/>
        </w:rPr>
        <w:t xml:space="preserve">Astaneh, S. A., Shah Heydari, S., Taghavi Motlagh, S., &amp; </w:t>
      </w:r>
      <w:proofErr w:type="spellStart"/>
      <w:r w:rsidRPr="00977506">
        <w:rPr>
          <w:sz w:val="24"/>
          <w:szCs w:val="24"/>
        </w:rPr>
        <w:t>Izaddoost</w:t>
      </w:r>
      <w:proofErr w:type="spellEnd"/>
      <w:r w:rsidRPr="00977506">
        <w:rPr>
          <w:sz w:val="24"/>
          <w:szCs w:val="24"/>
        </w:rPr>
        <w:t xml:space="preserve">, A. (2022). </w:t>
      </w:r>
      <w:proofErr w:type="spellStart"/>
      <w:r w:rsidRPr="00977506">
        <w:rPr>
          <w:sz w:val="24"/>
          <w:szCs w:val="24"/>
        </w:rPr>
        <w:t>Trade-offs</w:t>
      </w:r>
      <w:proofErr w:type="spellEnd"/>
      <w:r w:rsidRPr="00977506">
        <w:rPr>
          <w:sz w:val="24"/>
          <w:szCs w:val="24"/>
        </w:rPr>
        <w:t xml:space="preserve"> </w:t>
      </w:r>
      <w:proofErr w:type="spellStart"/>
      <w:r w:rsidRPr="00977506">
        <w:rPr>
          <w:sz w:val="24"/>
          <w:szCs w:val="24"/>
        </w:rPr>
        <w:t>between</w:t>
      </w:r>
      <w:proofErr w:type="spellEnd"/>
      <w:r w:rsidRPr="00977506">
        <w:rPr>
          <w:sz w:val="24"/>
          <w:szCs w:val="24"/>
        </w:rPr>
        <w:t xml:space="preserve"> Risk and </w:t>
      </w:r>
      <w:proofErr w:type="spellStart"/>
      <w:r w:rsidRPr="00977506">
        <w:rPr>
          <w:sz w:val="24"/>
          <w:szCs w:val="24"/>
        </w:rPr>
        <w:t>Operational</w:t>
      </w:r>
      <w:proofErr w:type="spellEnd"/>
      <w:r w:rsidRPr="00977506">
        <w:rPr>
          <w:sz w:val="24"/>
          <w:szCs w:val="24"/>
        </w:rPr>
        <w:t xml:space="preserve"> </w:t>
      </w:r>
      <w:proofErr w:type="spellStart"/>
      <w:r w:rsidRPr="00977506">
        <w:rPr>
          <w:sz w:val="24"/>
          <w:szCs w:val="24"/>
        </w:rPr>
        <w:t>Cost</w:t>
      </w:r>
      <w:proofErr w:type="spellEnd"/>
      <w:r w:rsidRPr="00977506">
        <w:rPr>
          <w:sz w:val="24"/>
          <w:szCs w:val="24"/>
        </w:rPr>
        <w:t xml:space="preserve"> in SDN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Plan. </w:t>
      </w:r>
      <w:r w:rsidRPr="00977506">
        <w:rPr>
          <w:i/>
          <w:iCs/>
          <w:sz w:val="24"/>
          <w:szCs w:val="24"/>
        </w:rPr>
        <w:t>Future Internet</w:t>
      </w:r>
      <w:r w:rsidRPr="00977506">
        <w:rPr>
          <w:sz w:val="24"/>
          <w:szCs w:val="24"/>
        </w:rPr>
        <w:t xml:space="preserve">, </w:t>
      </w:r>
      <w:r w:rsidRPr="00977506">
        <w:rPr>
          <w:i/>
          <w:iCs/>
          <w:sz w:val="24"/>
          <w:szCs w:val="24"/>
        </w:rPr>
        <w:t>14</w:t>
      </w:r>
      <w:r w:rsidRPr="00977506">
        <w:rPr>
          <w:sz w:val="24"/>
          <w:szCs w:val="24"/>
        </w:rPr>
        <w:t>(9), 263. https://doi.org/10.3390/fi14090263</w:t>
      </w:r>
    </w:p>
    <w:p w14:paraId="75FF6F7F" w14:textId="77777777" w:rsidR="00235CD0" w:rsidRPr="00977506" w:rsidRDefault="00235CD0" w:rsidP="00235CD0">
      <w:pPr>
        <w:pStyle w:val="Bibliografa"/>
        <w:rPr>
          <w:sz w:val="24"/>
          <w:szCs w:val="24"/>
        </w:rPr>
      </w:pPr>
      <w:proofErr w:type="spellStart"/>
      <w:r w:rsidRPr="00977506">
        <w:rPr>
          <w:sz w:val="24"/>
          <w:szCs w:val="24"/>
        </w:rPr>
        <w:t>Dai</w:t>
      </w:r>
      <w:proofErr w:type="spellEnd"/>
      <w:r w:rsidRPr="00977506">
        <w:rPr>
          <w:sz w:val="24"/>
          <w:szCs w:val="24"/>
        </w:rPr>
        <w:t>, Y., Zhang, H., Wang, J., &amp; Liao, J. (2024). MONR: Multi-</w:t>
      </w:r>
      <w:proofErr w:type="spellStart"/>
      <w:r w:rsidRPr="00977506">
        <w:rPr>
          <w:sz w:val="24"/>
          <w:szCs w:val="24"/>
        </w:rPr>
        <w:t>Objective</w:t>
      </w:r>
      <w:proofErr w:type="spellEnd"/>
      <w:r w:rsidRPr="00977506">
        <w:rPr>
          <w:sz w:val="24"/>
          <w:szCs w:val="24"/>
        </w:rPr>
        <w:t xml:space="preserve"> </w:t>
      </w:r>
      <w:proofErr w:type="spellStart"/>
      <w:r w:rsidRPr="00977506">
        <w:rPr>
          <w:sz w:val="24"/>
          <w:szCs w:val="24"/>
        </w:rPr>
        <w:t>Optimizing</w:t>
      </w:r>
      <w:proofErr w:type="spellEnd"/>
      <w:r w:rsidRPr="00977506">
        <w:rPr>
          <w:sz w:val="24"/>
          <w:szCs w:val="24"/>
        </w:rPr>
        <w:t xml:space="preserve"> Network </w:t>
      </w:r>
      <w:proofErr w:type="spellStart"/>
      <w:r w:rsidRPr="00977506">
        <w:rPr>
          <w:sz w:val="24"/>
          <w:szCs w:val="24"/>
        </w:rPr>
        <w:t>Reconfiguration</w:t>
      </w:r>
      <w:proofErr w:type="spellEnd"/>
      <w:r w:rsidRPr="00977506">
        <w:rPr>
          <w:sz w:val="24"/>
          <w:szCs w:val="24"/>
        </w:rPr>
        <w:t xml:space="preserve"> </w:t>
      </w:r>
      <w:proofErr w:type="spellStart"/>
      <w:r w:rsidRPr="00977506">
        <w:rPr>
          <w:sz w:val="24"/>
          <w:szCs w:val="24"/>
        </w:rPr>
        <w:t>Using</w:t>
      </w:r>
      <w:proofErr w:type="spellEnd"/>
      <w:r w:rsidRPr="00977506">
        <w:rPr>
          <w:sz w:val="24"/>
          <w:szCs w:val="24"/>
        </w:rPr>
        <w:t xml:space="preserve"> Deep </w:t>
      </w:r>
      <w:proofErr w:type="spellStart"/>
      <w:r w:rsidRPr="00977506">
        <w:rPr>
          <w:sz w:val="24"/>
          <w:szCs w:val="24"/>
        </w:rPr>
        <w:t>Reinforcement</w:t>
      </w:r>
      <w:proofErr w:type="spellEnd"/>
      <w:r w:rsidRPr="00977506">
        <w:rPr>
          <w:sz w:val="24"/>
          <w:szCs w:val="24"/>
        </w:rPr>
        <w:t xml:space="preserve"> </w:t>
      </w:r>
      <w:proofErr w:type="spellStart"/>
      <w:r w:rsidRPr="00977506">
        <w:rPr>
          <w:sz w:val="24"/>
          <w:szCs w:val="24"/>
        </w:rPr>
        <w:t>Learning</w:t>
      </w:r>
      <w:proofErr w:type="spellEnd"/>
      <w:r w:rsidRPr="00977506">
        <w:rPr>
          <w:sz w:val="24"/>
          <w:szCs w:val="24"/>
        </w:rPr>
        <w:t xml:space="preserve">. </w:t>
      </w:r>
      <w:r w:rsidRPr="00977506">
        <w:rPr>
          <w:i/>
          <w:iCs/>
          <w:sz w:val="24"/>
          <w:szCs w:val="24"/>
        </w:rPr>
        <w:t xml:space="preserve">2024 IEEE 32nd International </w:t>
      </w:r>
      <w:proofErr w:type="spellStart"/>
      <w:r w:rsidRPr="00977506">
        <w:rPr>
          <w:i/>
          <w:iCs/>
          <w:sz w:val="24"/>
          <w:szCs w:val="24"/>
        </w:rPr>
        <w:t>Conference</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Network </w:t>
      </w:r>
      <w:proofErr w:type="spellStart"/>
      <w:r w:rsidRPr="00977506">
        <w:rPr>
          <w:i/>
          <w:iCs/>
          <w:sz w:val="24"/>
          <w:szCs w:val="24"/>
        </w:rPr>
        <w:t>Protocols</w:t>
      </w:r>
      <w:proofErr w:type="spellEnd"/>
      <w:r w:rsidRPr="00977506">
        <w:rPr>
          <w:i/>
          <w:iCs/>
          <w:sz w:val="24"/>
          <w:szCs w:val="24"/>
        </w:rPr>
        <w:t xml:space="preserve"> (ICNP)</w:t>
      </w:r>
      <w:r w:rsidRPr="00977506">
        <w:rPr>
          <w:sz w:val="24"/>
          <w:szCs w:val="24"/>
        </w:rPr>
        <w:t>, 1-12. https://doi.org/10.1109/ICNP61940.2024.10858522</w:t>
      </w:r>
    </w:p>
    <w:p w14:paraId="6365647A" w14:textId="77777777" w:rsidR="00235CD0" w:rsidRPr="00977506" w:rsidRDefault="00235CD0" w:rsidP="00235CD0">
      <w:pPr>
        <w:pStyle w:val="Bibliografa"/>
        <w:rPr>
          <w:sz w:val="24"/>
          <w:szCs w:val="24"/>
        </w:rPr>
      </w:pPr>
      <w:r w:rsidRPr="00977506">
        <w:rPr>
          <w:sz w:val="24"/>
          <w:szCs w:val="24"/>
        </w:rPr>
        <w:t xml:space="preserve">De Lima, D., Vogt, F., Da Silva, A. T., Cesen, F. R., &amp; Rothenberg, C. E. (2024). RESISTING: A New Fast-Reroute </w:t>
      </w:r>
      <w:proofErr w:type="spellStart"/>
      <w:r w:rsidRPr="00977506">
        <w:rPr>
          <w:sz w:val="24"/>
          <w:szCs w:val="24"/>
        </w:rPr>
        <w:t>Mechanism</w:t>
      </w:r>
      <w:proofErr w:type="spellEnd"/>
      <w:r w:rsidRPr="00977506">
        <w:rPr>
          <w:sz w:val="24"/>
          <w:szCs w:val="24"/>
        </w:rPr>
        <w:t xml:space="preserve"> </w:t>
      </w:r>
      <w:proofErr w:type="spellStart"/>
      <w:r w:rsidRPr="00977506">
        <w:rPr>
          <w:sz w:val="24"/>
          <w:szCs w:val="24"/>
        </w:rPr>
        <w:t>with</w:t>
      </w:r>
      <w:proofErr w:type="spellEnd"/>
      <w:r w:rsidRPr="00977506">
        <w:rPr>
          <w:sz w:val="24"/>
          <w:szCs w:val="24"/>
        </w:rPr>
        <w:t xml:space="preserve"> </w:t>
      </w:r>
      <w:proofErr w:type="spellStart"/>
      <w:r w:rsidRPr="00977506">
        <w:rPr>
          <w:sz w:val="24"/>
          <w:szCs w:val="24"/>
        </w:rPr>
        <w:t>Packet</w:t>
      </w:r>
      <w:proofErr w:type="spellEnd"/>
      <w:r w:rsidRPr="00977506">
        <w:rPr>
          <w:sz w:val="24"/>
          <w:szCs w:val="24"/>
        </w:rPr>
        <w:t xml:space="preserve"> </w:t>
      </w:r>
      <w:proofErr w:type="spellStart"/>
      <w:r w:rsidRPr="00977506">
        <w:rPr>
          <w:sz w:val="24"/>
          <w:szCs w:val="24"/>
        </w:rPr>
        <w:t>Distribution</w:t>
      </w:r>
      <w:proofErr w:type="spellEnd"/>
      <w:r w:rsidRPr="00977506">
        <w:rPr>
          <w:sz w:val="24"/>
          <w:szCs w:val="24"/>
        </w:rPr>
        <w:t xml:space="preserve"> </w:t>
      </w:r>
      <w:proofErr w:type="spellStart"/>
      <w:r w:rsidRPr="00977506">
        <w:rPr>
          <w:sz w:val="24"/>
          <w:szCs w:val="24"/>
        </w:rPr>
        <w:t>on</w:t>
      </w:r>
      <w:proofErr w:type="spellEnd"/>
      <w:r w:rsidRPr="00977506">
        <w:rPr>
          <w:sz w:val="24"/>
          <w:szCs w:val="24"/>
        </w:rPr>
        <w:t xml:space="preserve"> P4-Programmable Switches. </w:t>
      </w:r>
      <w:r w:rsidRPr="00977506">
        <w:rPr>
          <w:i/>
          <w:iCs/>
          <w:sz w:val="24"/>
          <w:szCs w:val="24"/>
        </w:rPr>
        <w:t xml:space="preserve">2024 IEEE </w:t>
      </w:r>
      <w:proofErr w:type="spellStart"/>
      <w:r w:rsidRPr="00977506">
        <w:rPr>
          <w:i/>
          <w:iCs/>
          <w:sz w:val="24"/>
          <w:szCs w:val="24"/>
        </w:rPr>
        <w:t>Conference</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Network </w:t>
      </w:r>
      <w:proofErr w:type="spellStart"/>
      <w:r w:rsidRPr="00977506">
        <w:rPr>
          <w:i/>
          <w:iCs/>
          <w:sz w:val="24"/>
          <w:szCs w:val="24"/>
        </w:rPr>
        <w:t>Function</w:t>
      </w:r>
      <w:proofErr w:type="spellEnd"/>
      <w:r w:rsidRPr="00977506">
        <w:rPr>
          <w:i/>
          <w:iCs/>
          <w:sz w:val="24"/>
          <w:szCs w:val="24"/>
        </w:rPr>
        <w:t xml:space="preserve"> </w:t>
      </w:r>
      <w:proofErr w:type="spellStart"/>
      <w:r w:rsidRPr="00977506">
        <w:rPr>
          <w:i/>
          <w:iCs/>
          <w:sz w:val="24"/>
          <w:szCs w:val="24"/>
        </w:rPr>
        <w:t>Virtualization</w:t>
      </w:r>
      <w:proofErr w:type="spellEnd"/>
      <w:r w:rsidRPr="00977506">
        <w:rPr>
          <w:i/>
          <w:iCs/>
          <w:sz w:val="24"/>
          <w:szCs w:val="24"/>
        </w:rPr>
        <w:t xml:space="preserve"> and Software </w:t>
      </w:r>
      <w:r w:rsidRPr="00977506">
        <w:rPr>
          <w:i/>
          <w:iCs/>
          <w:sz w:val="24"/>
          <w:szCs w:val="24"/>
        </w:rPr>
        <w:lastRenderedPageBreak/>
        <w:t>Defined Networks (NFV-SDN)</w:t>
      </w:r>
      <w:r w:rsidRPr="00977506">
        <w:rPr>
          <w:sz w:val="24"/>
          <w:szCs w:val="24"/>
        </w:rPr>
        <w:t>, 1-6. https://doi.org/10.1109/NFV-SDN61811.2024.10807507</w:t>
      </w:r>
    </w:p>
    <w:p w14:paraId="43CC9A93" w14:textId="77777777" w:rsidR="00235CD0" w:rsidRPr="00977506" w:rsidRDefault="00235CD0" w:rsidP="00235CD0">
      <w:pPr>
        <w:pStyle w:val="Bibliografa"/>
        <w:rPr>
          <w:sz w:val="24"/>
          <w:szCs w:val="24"/>
        </w:rPr>
      </w:pPr>
      <w:r w:rsidRPr="00977506">
        <w:rPr>
          <w:sz w:val="24"/>
          <w:szCs w:val="24"/>
        </w:rPr>
        <w:t xml:space="preserve">Farhan, M., Shah, N., Wang, L., Muntean, G.-M., &amp; Song, H. H. (2025). RDG-TE: </w:t>
      </w:r>
      <w:proofErr w:type="gramStart"/>
      <w:r w:rsidRPr="00977506">
        <w:rPr>
          <w:sz w:val="24"/>
          <w:szCs w:val="24"/>
        </w:rPr>
        <w:t>Link</w:t>
      </w:r>
      <w:proofErr w:type="gramEnd"/>
      <w:r w:rsidRPr="00977506">
        <w:rPr>
          <w:sz w:val="24"/>
          <w:szCs w:val="24"/>
        </w:rPr>
        <w:t xml:space="preserve"> </w:t>
      </w:r>
      <w:proofErr w:type="spellStart"/>
      <w:r w:rsidRPr="00977506">
        <w:rPr>
          <w:sz w:val="24"/>
          <w:szCs w:val="24"/>
        </w:rPr>
        <w:t>reliability-aware</w:t>
      </w:r>
      <w:proofErr w:type="spellEnd"/>
      <w:r w:rsidRPr="00977506">
        <w:rPr>
          <w:sz w:val="24"/>
          <w:szCs w:val="24"/>
        </w:rPr>
        <w:t xml:space="preserve"> DRL-GNN-based traffic </w:t>
      </w:r>
      <w:proofErr w:type="spellStart"/>
      <w:r w:rsidRPr="00977506">
        <w:rPr>
          <w:sz w:val="24"/>
          <w:szCs w:val="24"/>
        </w:rPr>
        <w:t>engineering</w:t>
      </w:r>
      <w:proofErr w:type="spellEnd"/>
      <w:r w:rsidRPr="00977506">
        <w:rPr>
          <w:sz w:val="24"/>
          <w:szCs w:val="24"/>
        </w:rPr>
        <w:t xml:space="preserve"> in SDN. </w:t>
      </w:r>
      <w:r w:rsidRPr="00977506">
        <w:rPr>
          <w:i/>
          <w:iCs/>
          <w:sz w:val="24"/>
          <w:szCs w:val="24"/>
        </w:rPr>
        <w:t xml:space="preserve">Expert </w:t>
      </w:r>
      <w:proofErr w:type="spellStart"/>
      <w:r w:rsidRPr="00977506">
        <w:rPr>
          <w:i/>
          <w:iCs/>
          <w:sz w:val="24"/>
          <w:szCs w:val="24"/>
        </w:rPr>
        <w:t>Systems</w:t>
      </w:r>
      <w:proofErr w:type="spellEnd"/>
      <w:r w:rsidRPr="00977506">
        <w:rPr>
          <w:i/>
          <w:iCs/>
          <w:sz w:val="24"/>
          <w:szCs w:val="24"/>
        </w:rPr>
        <w:t xml:space="preserve"> </w:t>
      </w:r>
      <w:proofErr w:type="spellStart"/>
      <w:r w:rsidRPr="00977506">
        <w:rPr>
          <w:i/>
          <w:iCs/>
          <w:sz w:val="24"/>
          <w:szCs w:val="24"/>
        </w:rPr>
        <w:t>with</w:t>
      </w:r>
      <w:proofErr w:type="spellEnd"/>
      <w:r w:rsidRPr="00977506">
        <w:rPr>
          <w:i/>
          <w:iCs/>
          <w:sz w:val="24"/>
          <w:szCs w:val="24"/>
        </w:rPr>
        <w:t xml:space="preserve"> </w:t>
      </w:r>
      <w:proofErr w:type="spellStart"/>
      <w:r w:rsidRPr="00977506">
        <w:rPr>
          <w:i/>
          <w:iCs/>
          <w:sz w:val="24"/>
          <w:szCs w:val="24"/>
        </w:rPr>
        <w:t>Applications</w:t>
      </w:r>
      <w:proofErr w:type="spellEnd"/>
      <w:r w:rsidRPr="00977506">
        <w:rPr>
          <w:sz w:val="24"/>
          <w:szCs w:val="24"/>
        </w:rPr>
        <w:t xml:space="preserve">, </w:t>
      </w:r>
      <w:r w:rsidRPr="00977506">
        <w:rPr>
          <w:i/>
          <w:iCs/>
          <w:sz w:val="24"/>
          <w:szCs w:val="24"/>
        </w:rPr>
        <w:t>265</w:t>
      </w:r>
      <w:r w:rsidRPr="00977506">
        <w:rPr>
          <w:sz w:val="24"/>
          <w:szCs w:val="24"/>
        </w:rPr>
        <w:t>, 125963. https://doi.org/10.1016/j.eswa.2024.125963</w:t>
      </w:r>
    </w:p>
    <w:p w14:paraId="1B52D5B7" w14:textId="77777777" w:rsidR="00235CD0" w:rsidRPr="00977506" w:rsidRDefault="00235CD0" w:rsidP="00235CD0">
      <w:pPr>
        <w:pStyle w:val="Bibliografa"/>
        <w:rPr>
          <w:sz w:val="24"/>
          <w:szCs w:val="24"/>
        </w:rPr>
      </w:pPr>
      <w:r w:rsidRPr="00977506">
        <w:rPr>
          <w:sz w:val="24"/>
          <w:szCs w:val="24"/>
        </w:rPr>
        <w:t xml:space="preserve">Franco, D., </w:t>
      </w:r>
      <w:proofErr w:type="spellStart"/>
      <w:r w:rsidRPr="00977506">
        <w:rPr>
          <w:sz w:val="24"/>
          <w:szCs w:val="24"/>
        </w:rPr>
        <w:t>Higuero</w:t>
      </w:r>
      <w:proofErr w:type="spellEnd"/>
      <w:r w:rsidRPr="00977506">
        <w:rPr>
          <w:sz w:val="24"/>
          <w:szCs w:val="24"/>
        </w:rPr>
        <w:t xml:space="preserve">, M., Sanz, A., </w:t>
      </w:r>
      <w:proofErr w:type="spellStart"/>
      <w:r w:rsidRPr="00977506">
        <w:rPr>
          <w:sz w:val="24"/>
          <w:szCs w:val="24"/>
        </w:rPr>
        <w:t>Unzilla</w:t>
      </w:r>
      <w:proofErr w:type="spellEnd"/>
      <w:r w:rsidRPr="00977506">
        <w:rPr>
          <w:sz w:val="24"/>
          <w:szCs w:val="24"/>
        </w:rPr>
        <w:t xml:space="preserve">, J., &amp; Huarte, M. (2024a). </w:t>
      </w:r>
      <w:proofErr w:type="spellStart"/>
      <w:r w:rsidRPr="00977506">
        <w:rPr>
          <w:sz w:val="24"/>
          <w:szCs w:val="24"/>
        </w:rPr>
        <w:t>vFFR</w:t>
      </w:r>
      <w:proofErr w:type="spellEnd"/>
      <w:r w:rsidRPr="00977506">
        <w:rPr>
          <w:sz w:val="24"/>
          <w:szCs w:val="24"/>
        </w:rPr>
        <w:t xml:space="preserve">: A Very Fast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w:t>
      </w:r>
      <w:proofErr w:type="spellStart"/>
      <w:r w:rsidRPr="00977506">
        <w:rPr>
          <w:sz w:val="24"/>
          <w:szCs w:val="24"/>
        </w:rPr>
        <w:t>Strategy</w:t>
      </w:r>
      <w:proofErr w:type="spellEnd"/>
      <w:r w:rsidRPr="00977506">
        <w:rPr>
          <w:sz w:val="24"/>
          <w:szCs w:val="24"/>
        </w:rPr>
        <w:t xml:space="preserve"> </w:t>
      </w:r>
      <w:proofErr w:type="spellStart"/>
      <w:r w:rsidRPr="00977506">
        <w:rPr>
          <w:sz w:val="24"/>
          <w:szCs w:val="24"/>
        </w:rPr>
        <w:t>Implemented</w:t>
      </w:r>
      <w:proofErr w:type="spellEnd"/>
      <w:r w:rsidRPr="00977506">
        <w:rPr>
          <w:sz w:val="24"/>
          <w:szCs w:val="24"/>
        </w:rPr>
        <w:t xml:space="preserve"> in </w:t>
      </w:r>
      <w:proofErr w:type="spellStart"/>
      <w:r w:rsidRPr="00977506">
        <w:rPr>
          <w:sz w:val="24"/>
          <w:szCs w:val="24"/>
        </w:rPr>
        <w:t>Devices</w:t>
      </w:r>
      <w:proofErr w:type="spellEnd"/>
      <w:r w:rsidRPr="00977506">
        <w:rPr>
          <w:sz w:val="24"/>
          <w:szCs w:val="24"/>
        </w:rPr>
        <w:t xml:space="preserve"> With Programmable Data Plane. </w:t>
      </w:r>
      <w:r w:rsidRPr="00977506">
        <w:rPr>
          <w:i/>
          <w:iCs/>
          <w:sz w:val="24"/>
          <w:szCs w:val="24"/>
        </w:rPr>
        <w:t xml:space="preserve">IEEE Open </w:t>
      </w:r>
      <w:proofErr w:type="spellStart"/>
      <w:r w:rsidRPr="00977506">
        <w:rPr>
          <w:i/>
          <w:iCs/>
          <w:sz w:val="24"/>
          <w:szCs w:val="24"/>
        </w:rPr>
        <w:t>Journal</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the</w:t>
      </w:r>
      <w:proofErr w:type="spellEnd"/>
      <w:r w:rsidRPr="00977506">
        <w:rPr>
          <w:i/>
          <w:iCs/>
          <w:sz w:val="24"/>
          <w:szCs w:val="24"/>
        </w:rPr>
        <w:t xml:space="preserve"> </w:t>
      </w:r>
      <w:proofErr w:type="spellStart"/>
      <w:r w:rsidRPr="00977506">
        <w:rPr>
          <w:i/>
          <w:iCs/>
          <w:sz w:val="24"/>
          <w:szCs w:val="24"/>
        </w:rPr>
        <w:t>Communications</w:t>
      </w:r>
      <w:proofErr w:type="spellEnd"/>
      <w:r w:rsidRPr="00977506">
        <w:rPr>
          <w:i/>
          <w:iCs/>
          <w:sz w:val="24"/>
          <w:szCs w:val="24"/>
        </w:rPr>
        <w:t xml:space="preserve"> </w:t>
      </w:r>
      <w:proofErr w:type="spellStart"/>
      <w:r w:rsidRPr="00977506">
        <w:rPr>
          <w:i/>
          <w:iCs/>
          <w:sz w:val="24"/>
          <w:szCs w:val="24"/>
        </w:rPr>
        <w:t>Society</w:t>
      </w:r>
      <w:proofErr w:type="spellEnd"/>
      <w:r w:rsidRPr="00977506">
        <w:rPr>
          <w:sz w:val="24"/>
          <w:szCs w:val="24"/>
        </w:rPr>
        <w:t xml:space="preserve">, </w:t>
      </w:r>
      <w:r w:rsidRPr="00977506">
        <w:rPr>
          <w:i/>
          <w:iCs/>
          <w:sz w:val="24"/>
          <w:szCs w:val="24"/>
        </w:rPr>
        <w:t>5</w:t>
      </w:r>
      <w:r w:rsidRPr="00977506">
        <w:rPr>
          <w:sz w:val="24"/>
          <w:szCs w:val="24"/>
        </w:rPr>
        <w:t>, 7121-7146. https://doi.org/10.1109/OJCOMS.2024.3493417</w:t>
      </w:r>
    </w:p>
    <w:p w14:paraId="53DD9EED" w14:textId="77777777" w:rsidR="00235CD0" w:rsidRPr="00977506" w:rsidRDefault="00235CD0" w:rsidP="00235CD0">
      <w:pPr>
        <w:pStyle w:val="Bibliografa"/>
        <w:rPr>
          <w:sz w:val="24"/>
          <w:szCs w:val="24"/>
        </w:rPr>
      </w:pPr>
      <w:r w:rsidRPr="00977506">
        <w:rPr>
          <w:sz w:val="24"/>
          <w:szCs w:val="24"/>
        </w:rPr>
        <w:t xml:space="preserve">Franco, D., </w:t>
      </w:r>
      <w:proofErr w:type="spellStart"/>
      <w:r w:rsidRPr="00977506">
        <w:rPr>
          <w:sz w:val="24"/>
          <w:szCs w:val="24"/>
        </w:rPr>
        <w:t>Higuero</w:t>
      </w:r>
      <w:proofErr w:type="spellEnd"/>
      <w:r w:rsidRPr="00977506">
        <w:rPr>
          <w:sz w:val="24"/>
          <w:szCs w:val="24"/>
        </w:rPr>
        <w:t xml:space="preserve">, M., Sanz, A., </w:t>
      </w:r>
      <w:proofErr w:type="spellStart"/>
      <w:r w:rsidRPr="00977506">
        <w:rPr>
          <w:sz w:val="24"/>
          <w:szCs w:val="24"/>
        </w:rPr>
        <w:t>Unzilla</w:t>
      </w:r>
      <w:proofErr w:type="spellEnd"/>
      <w:r w:rsidRPr="00977506">
        <w:rPr>
          <w:sz w:val="24"/>
          <w:szCs w:val="24"/>
        </w:rPr>
        <w:t xml:space="preserve">, J., &amp; Huarte, M. (2024b). </w:t>
      </w:r>
      <w:proofErr w:type="spellStart"/>
      <w:r w:rsidRPr="00977506">
        <w:rPr>
          <w:sz w:val="24"/>
          <w:szCs w:val="24"/>
        </w:rPr>
        <w:t>vFFR</w:t>
      </w:r>
      <w:proofErr w:type="spellEnd"/>
      <w:r w:rsidRPr="00977506">
        <w:rPr>
          <w:sz w:val="24"/>
          <w:szCs w:val="24"/>
        </w:rPr>
        <w:t xml:space="preserve">: A Very Fast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w:t>
      </w:r>
      <w:proofErr w:type="spellStart"/>
      <w:r w:rsidRPr="00977506">
        <w:rPr>
          <w:sz w:val="24"/>
          <w:szCs w:val="24"/>
        </w:rPr>
        <w:t>Strategy</w:t>
      </w:r>
      <w:proofErr w:type="spellEnd"/>
      <w:r w:rsidRPr="00977506">
        <w:rPr>
          <w:sz w:val="24"/>
          <w:szCs w:val="24"/>
        </w:rPr>
        <w:t xml:space="preserve"> </w:t>
      </w:r>
      <w:proofErr w:type="spellStart"/>
      <w:r w:rsidRPr="00977506">
        <w:rPr>
          <w:sz w:val="24"/>
          <w:szCs w:val="24"/>
        </w:rPr>
        <w:t>Implemented</w:t>
      </w:r>
      <w:proofErr w:type="spellEnd"/>
      <w:r w:rsidRPr="00977506">
        <w:rPr>
          <w:sz w:val="24"/>
          <w:szCs w:val="24"/>
        </w:rPr>
        <w:t xml:space="preserve"> in </w:t>
      </w:r>
      <w:proofErr w:type="spellStart"/>
      <w:r w:rsidRPr="00977506">
        <w:rPr>
          <w:sz w:val="24"/>
          <w:szCs w:val="24"/>
        </w:rPr>
        <w:t>Devices</w:t>
      </w:r>
      <w:proofErr w:type="spellEnd"/>
      <w:r w:rsidRPr="00977506">
        <w:rPr>
          <w:sz w:val="24"/>
          <w:szCs w:val="24"/>
        </w:rPr>
        <w:t xml:space="preserve"> With Programmable Data Plane. </w:t>
      </w:r>
      <w:r w:rsidRPr="00977506">
        <w:rPr>
          <w:i/>
          <w:iCs/>
          <w:sz w:val="24"/>
          <w:szCs w:val="24"/>
        </w:rPr>
        <w:t xml:space="preserve">IEEE Open </w:t>
      </w:r>
      <w:proofErr w:type="spellStart"/>
      <w:r w:rsidRPr="00977506">
        <w:rPr>
          <w:i/>
          <w:iCs/>
          <w:sz w:val="24"/>
          <w:szCs w:val="24"/>
        </w:rPr>
        <w:t>Journal</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the</w:t>
      </w:r>
      <w:proofErr w:type="spellEnd"/>
      <w:r w:rsidRPr="00977506">
        <w:rPr>
          <w:i/>
          <w:iCs/>
          <w:sz w:val="24"/>
          <w:szCs w:val="24"/>
        </w:rPr>
        <w:t xml:space="preserve"> </w:t>
      </w:r>
      <w:proofErr w:type="spellStart"/>
      <w:r w:rsidRPr="00977506">
        <w:rPr>
          <w:i/>
          <w:iCs/>
          <w:sz w:val="24"/>
          <w:szCs w:val="24"/>
        </w:rPr>
        <w:t>Communications</w:t>
      </w:r>
      <w:proofErr w:type="spellEnd"/>
      <w:r w:rsidRPr="00977506">
        <w:rPr>
          <w:i/>
          <w:iCs/>
          <w:sz w:val="24"/>
          <w:szCs w:val="24"/>
        </w:rPr>
        <w:t xml:space="preserve"> </w:t>
      </w:r>
      <w:proofErr w:type="spellStart"/>
      <w:r w:rsidRPr="00977506">
        <w:rPr>
          <w:i/>
          <w:iCs/>
          <w:sz w:val="24"/>
          <w:szCs w:val="24"/>
        </w:rPr>
        <w:t>Society</w:t>
      </w:r>
      <w:proofErr w:type="spellEnd"/>
      <w:r w:rsidRPr="00977506">
        <w:rPr>
          <w:sz w:val="24"/>
          <w:szCs w:val="24"/>
        </w:rPr>
        <w:t xml:space="preserve">, </w:t>
      </w:r>
      <w:r w:rsidRPr="00977506">
        <w:rPr>
          <w:i/>
          <w:iCs/>
          <w:sz w:val="24"/>
          <w:szCs w:val="24"/>
        </w:rPr>
        <w:t>5</w:t>
      </w:r>
      <w:r w:rsidRPr="00977506">
        <w:rPr>
          <w:sz w:val="24"/>
          <w:szCs w:val="24"/>
        </w:rPr>
        <w:t>, 7121-7146. https://doi.org/10.1109/OJCOMS.2024.3493417</w:t>
      </w:r>
    </w:p>
    <w:p w14:paraId="7826D4F1" w14:textId="77777777" w:rsidR="00235CD0" w:rsidRPr="00977506" w:rsidRDefault="00235CD0" w:rsidP="00235CD0">
      <w:pPr>
        <w:pStyle w:val="Bibliografa"/>
        <w:rPr>
          <w:sz w:val="24"/>
          <w:szCs w:val="24"/>
        </w:rPr>
      </w:pPr>
      <w:proofErr w:type="spellStart"/>
      <w:r w:rsidRPr="00977506">
        <w:rPr>
          <w:sz w:val="24"/>
          <w:szCs w:val="24"/>
        </w:rPr>
        <w:t>Henzinger</w:t>
      </w:r>
      <w:proofErr w:type="spellEnd"/>
      <w:r w:rsidRPr="00977506">
        <w:rPr>
          <w:sz w:val="24"/>
          <w:szCs w:val="24"/>
        </w:rPr>
        <w:t xml:space="preserve">, M., Paz, A., </w:t>
      </w:r>
      <w:proofErr w:type="spellStart"/>
      <w:r w:rsidRPr="00977506">
        <w:rPr>
          <w:sz w:val="24"/>
          <w:szCs w:val="24"/>
        </w:rPr>
        <w:t>Pourdamghani</w:t>
      </w:r>
      <w:proofErr w:type="spellEnd"/>
      <w:r w:rsidRPr="00977506">
        <w:rPr>
          <w:sz w:val="24"/>
          <w:szCs w:val="24"/>
        </w:rPr>
        <w:t xml:space="preserve">, A., &amp; Schmid, S. (2022). The </w:t>
      </w:r>
      <w:proofErr w:type="spellStart"/>
      <w:r w:rsidRPr="00977506">
        <w:rPr>
          <w:sz w:val="24"/>
          <w:szCs w:val="24"/>
        </w:rPr>
        <w:t>augmentation-speed</w:t>
      </w:r>
      <w:proofErr w:type="spellEnd"/>
      <w:r w:rsidRPr="00977506">
        <w:rPr>
          <w:sz w:val="24"/>
          <w:szCs w:val="24"/>
        </w:rPr>
        <w:t xml:space="preserve"> </w:t>
      </w:r>
      <w:proofErr w:type="spellStart"/>
      <w:r w:rsidRPr="00977506">
        <w:rPr>
          <w:sz w:val="24"/>
          <w:szCs w:val="24"/>
        </w:rPr>
        <w:t>tradeoff</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w:t>
      </w:r>
      <w:proofErr w:type="spellStart"/>
      <w:r w:rsidRPr="00977506">
        <w:rPr>
          <w:sz w:val="24"/>
          <w:szCs w:val="24"/>
        </w:rPr>
        <w:t>consistent</w:t>
      </w:r>
      <w:proofErr w:type="spellEnd"/>
      <w:r w:rsidRPr="00977506">
        <w:rPr>
          <w:sz w:val="24"/>
          <w:szCs w:val="24"/>
        </w:rPr>
        <w:t xml:space="preserve"> </w:t>
      </w:r>
      <w:proofErr w:type="spellStart"/>
      <w:r w:rsidRPr="00977506">
        <w:rPr>
          <w:sz w:val="24"/>
          <w:szCs w:val="24"/>
        </w:rPr>
        <w:t>network</w:t>
      </w:r>
      <w:proofErr w:type="spellEnd"/>
      <w:r w:rsidRPr="00977506">
        <w:rPr>
          <w:sz w:val="24"/>
          <w:szCs w:val="24"/>
        </w:rPr>
        <w:t xml:space="preserve"> </w:t>
      </w:r>
      <w:proofErr w:type="spellStart"/>
      <w:r w:rsidRPr="00977506">
        <w:rPr>
          <w:sz w:val="24"/>
          <w:szCs w:val="24"/>
        </w:rPr>
        <w:t>updates</w:t>
      </w:r>
      <w:proofErr w:type="spellEnd"/>
      <w:r w:rsidRPr="00977506">
        <w:rPr>
          <w:sz w:val="24"/>
          <w:szCs w:val="24"/>
        </w:rPr>
        <w:t xml:space="preserve">. </w:t>
      </w:r>
      <w:proofErr w:type="spellStart"/>
      <w:r w:rsidRPr="00977506">
        <w:rPr>
          <w:i/>
          <w:iCs/>
          <w:sz w:val="24"/>
          <w:szCs w:val="24"/>
        </w:rPr>
        <w:t>Proceedings</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the</w:t>
      </w:r>
      <w:proofErr w:type="spellEnd"/>
      <w:r w:rsidRPr="00977506">
        <w:rPr>
          <w:i/>
          <w:iCs/>
          <w:sz w:val="24"/>
          <w:szCs w:val="24"/>
        </w:rPr>
        <w:t xml:space="preserve"> </w:t>
      </w:r>
      <w:proofErr w:type="spellStart"/>
      <w:r w:rsidRPr="00977506">
        <w:rPr>
          <w:i/>
          <w:iCs/>
          <w:sz w:val="24"/>
          <w:szCs w:val="24"/>
        </w:rPr>
        <w:t>Symposium</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SDN </w:t>
      </w:r>
      <w:proofErr w:type="spellStart"/>
      <w:r w:rsidRPr="00977506">
        <w:rPr>
          <w:i/>
          <w:iCs/>
          <w:sz w:val="24"/>
          <w:szCs w:val="24"/>
        </w:rPr>
        <w:t>Research</w:t>
      </w:r>
      <w:proofErr w:type="spellEnd"/>
      <w:r w:rsidRPr="00977506">
        <w:rPr>
          <w:sz w:val="24"/>
          <w:szCs w:val="24"/>
        </w:rPr>
        <w:t>, 67-80. https://doi.org/10.1145/3563647.3563655</w:t>
      </w:r>
    </w:p>
    <w:p w14:paraId="04C42282" w14:textId="77777777" w:rsidR="00235CD0" w:rsidRPr="00977506" w:rsidRDefault="00235CD0" w:rsidP="00235CD0">
      <w:pPr>
        <w:pStyle w:val="Bibliografa"/>
        <w:rPr>
          <w:sz w:val="24"/>
          <w:szCs w:val="24"/>
        </w:rPr>
      </w:pPr>
      <w:r w:rsidRPr="00977506">
        <w:rPr>
          <w:sz w:val="24"/>
          <w:szCs w:val="24"/>
        </w:rPr>
        <w:t xml:space="preserve">Huang, W., </w:t>
      </w:r>
      <w:proofErr w:type="spellStart"/>
      <w:r w:rsidRPr="00977506">
        <w:rPr>
          <w:sz w:val="24"/>
          <w:szCs w:val="24"/>
        </w:rPr>
        <w:t>Yu</w:t>
      </w:r>
      <w:proofErr w:type="spellEnd"/>
      <w:r w:rsidRPr="00977506">
        <w:rPr>
          <w:sz w:val="24"/>
          <w:szCs w:val="24"/>
        </w:rPr>
        <w:t xml:space="preserve">, H., Li, Y., He, X., &amp; Chen, R. (2025). BPDM-GCN: </w:t>
      </w:r>
      <w:proofErr w:type="spellStart"/>
      <w:r w:rsidRPr="00977506">
        <w:rPr>
          <w:sz w:val="24"/>
          <w:szCs w:val="24"/>
        </w:rPr>
        <w:t>Backup</w:t>
      </w:r>
      <w:proofErr w:type="spellEnd"/>
      <w:r w:rsidRPr="00977506">
        <w:rPr>
          <w:sz w:val="24"/>
          <w:szCs w:val="24"/>
        </w:rPr>
        <w:t xml:space="preserve"> Path </w:t>
      </w:r>
      <w:proofErr w:type="spellStart"/>
      <w:r w:rsidRPr="00977506">
        <w:rPr>
          <w:sz w:val="24"/>
          <w:szCs w:val="24"/>
        </w:rPr>
        <w:t>Design</w:t>
      </w:r>
      <w:proofErr w:type="spellEnd"/>
      <w:r w:rsidRPr="00977506">
        <w:rPr>
          <w:sz w:val="24"/>
          <w:szCs w:val="24"/>
        </w:rPr>
        <w:t xml:space="preserve"> Method Based </w:t>
      </w:r>
      <w:proofErr w:type="spellStart"/>
      <w:r w:rsidRPr="00977506">
        <w:rPr>
          <w:sz w:val="24"/>
          <w:szCs w:val="24"/>
        </w:rPr>
        <w:t>on</w:t>
      </w:r>
      <w:proofErr w:type="spellEnd"/>
      <w:r w:rsidRPr="00977506">
        <w:rPr>
          <w:sz w:val="24"/>
          <w:szCs w:val="24"/>
        </w:rPr>
        <w:t xml:space="preserve"> </w:t>
      </w:r>
      <w:proofErr w:type="spellStart"/>
      <w:r w:rsidRPr="00977506">
        <w:rPr>
          <w:sz w:val="24"/>
          <w:szCs w:val="24"/>
        </w:rPr>
        <w:t>Graph</w:t>
      </w:r>
      <w:proofErr w:type="spellEnd"/>
      <w:r w:rsidRPr="00977506">
        <w:rPr>
          <w:sz w:val="24"/>
          <w:szCs w:val="24"/>
        </w:rPr>
        <w:t xml:space="preserve"> </w:t>
      </w:r>
      <w:proofErr w:type="spellStart"/>
      <w:r w:rsidRPr="00977506">
        <w:rPr>
          <w:sz w:val="24"/>
          <w:szCs w:val="24"/>
        </w:rPr>
        <w:t>Convolutional</w:t>
      </w:r>
      <w:proofErr w:type="spellEnd"/>
      <w:r w:rsidRPr="00977506">
        <w:rPr>
          <w:sz w:val="24"/>
          <w:szCs w:val="24"/>
        </w:rPr>
        <w:t xml:space="preserve"> Neural Network. </w:t>
      </w:r>
      <w:r w:rsidRPr="00977506">
        <w:rPr>
          <w:i/>
          <w:iCs/>
          <w:sz w:val="24"/>
          <w:szCs w:val="24"/>
        </w:rPr>
        <w:t>Future Internet</w:t>
      </w:r>
      <w:r w:rsidRPr="00977506">
        <w:rPr>
          <w:sz w:val="24"/>
          <w:szCs w:val="24"/>
        </w:rPr>
        <w:t xml:space="preserve">, </w:t>
      </w:r>
      <w:r w:rsidRPr="00977506">
        <w:rPr>
          <w:i/>
          <w:iCs/>
          <w:sz w:val="24"/>
          <w:szCs w:val="24"/>
        </w:rPr>
        <w:t>17</w:t>
      </w:r>
      <w:r w:rsidRPr="00977506">
        <w:rPr>
          <w:sz w:val="24"/>
          <w:szCs w:val="24"/>
        </w:rPr>
        <w:t>(5), 194. https://doi.org/10.3390/fi17050194</w:t>
      </w:r>
    </w:p>
    <w:p w14:paraId="736C7990" w14:textId="77777777" w:rsidR="00235CD0" w:rsidRPr="00977506" w:rsidRDefault="00235CD0" w:rsidP="00235CD0">
      <w:pPr>
        <w:pStyle w:val="Bibliografa"/>
        <w:rPr>
          <w:sz w:val="24"/>
          <w:szCs w:val="24"/>
        </w:rPr>
      </w:pPr>
      <w:r w:rsidRPr="00977506">
        <w:rPr>
          <w:sz w:val="24"/>
          <w:szCs w:val="24"/>
        </w:rPr>
        <w:t xml:space="preserve">Isyaku, B., </w:t>
      </w:r>
      <w:proofErr w:type="spellStart"/>
      <w:r w:rsidRPr="00977506">
        <w:rPr>
          <w:sz w:val="24"/>
          <w:szCs w:val="24"/>
        </w:rPr>
        <w:t>Bin</w:t>
      </w:r>
      <w:proofErr w:type="spellEnd"/>
      <w:r w:rsidRPr="00977506">
        <w:rPr>
          <w:sz w:val="24"/>
          <w:szCs w:val="24"/>
        </w:rPr>
        <w:t xml:space="preserve"> Abu Bakar, K., </w:t>
      </w:r>
      <w:proofErr w:type="spellStart"/>
      <w:r w:rsidRPr="00977506">
        <w:rPr>
          <w:sz w:val="24"/>
          <w:szCs w:val="24"/>
        </w:rPr>
        <w:t>Nagmeldin</w:t>
      </w:r>
      <w:proofErr w:type="spellEnd"/>
      <w:r w:rsidRPr="00977506">
        <w:rPr>
          <w:sz w:val="24"/>
          <w:szCs w:val="24"/>
        </w:rPr>
        <w:t xml:space="preserve">, W., Abdelmaboud, A., Saeed, F., &amp; A. Ghaleb, F. (2023). </w:t>
      </w:r>
      <w:proofErr w:type="spellStart"/>
      <w:r w:rsidRPr="00977506">
        <w:rPr>
          <w:sz w:val="24"/>
          <w:szCs w:val="24"/>
        </w:rPr>
        <w:t>Reliable</w:t>
      </w:r>
      <w:proofErr w:type="spell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Restoration</w:t>
      </w:r>
      <w:proofErr w:type="spellEnd"/>
      <w:r w:rsidRPr="00977506">
        <w:rPr>
          <w:sz w:val="24"/>
          <w:szCs w:val="24"/>
        </w:rPr>
        <w:t xml:space="preserve"> </w:t>
      </w:r>
      <w:proofErr w:type="spellStart"/>
      <w:r w:rsidRPr="00977506">
        <w:rPr>
          <w:sz w:val="24"/>
          <w:szCs w:val="24"/>
        </w:rPr>
        <w:t>with</w:t>
      </w:r>
      <w:proofErr w:type="spellEnd"/>
      <w:r w:rsidRPr="00977506">
        <w:rPr>
          <w:sz w:val="24"/>
          <w:szCs w:val="24"/>
        </w:rPr>
        <w:t xml:space="preserve"> </w:t>
      </w:r>
      <w:proofErr w:type="spellStart"/>
      <w:r w:rsidRPr="00977506">
        <w:rPr>
          <w:sz w:val="24"/>
          <w:szCs w:val="24"/>
        </w:rPr>
        <w:t>Bayesian</w:t>
      </w:r>
      <w:proofErr w:type="spellEnd"/>
      <w:r w:rsidRPr="00977506">
        <w:rPr>
          <w:sz w:val="24"/>
          <w:szCs w:val="24"/>
        </w:rPr>
        <w:t xml:space="preserve"> </w:t>
      </w:r>
      <w:proofErr w:type="spellStart"/>
      <w:r w:rsidRPr="00977506">
        <w:rPr>
          <w:sz w:val="24"/>
          <w:szCs w:val="24"/>
        </w:rPr>
        <w:t>Congestion</w:t>
      </w:r>
      <w:proofErr w:type="spellEnd"/>
      <w:r w:rsidRPr="00977506">
        <w:rPr>
          <w:sz w:val="24"/>
          <w:szCs w:val="24"/>
        </w:rPr>
        <w:t xml:space="preserve"> </w:t>
      </w:r>
      <w:proofErr w:type="spellStart"/>
      <w:r w:rsidRPr="00977506">
        <w:rPr>
          <w:sz w:val="24"/>
          <w:szCs w:val="24"/>
        </w:rPr>
        <w:t>Aware</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Software Defined Networks. </w:t>
      </w:r>
      <w:proofErr w:type="spellStart"/>
      <w:r w:rsidRPr="00977506">
        <w:rPr>
          <w:i/>
          <w:iCs/>
          <w:sz w:val="24"/>
          <w:szCs w:val="24"/>
        </w:rPr>
        <w:t>Computer</w:t>
      </w:r>
      <w:proofErr w:type="spellEnd"/>
      <w:r w:rsidRPr="00977506">
        <w:rPr>
          <w:i/>
          <w:iCs/>
          <w:sz w:val="24"/>
          <w:szCs w:val="24"/>
        </w:rPr>
        <w:t xml:space="preserve"> </w:t>
      </w:r>
      <w:proofErr w:type="spellStart"/>
      <w:r w:rsidRPr="00977506">
        <w:rPr>
          <w:i/>
          <w:iCs/>
          <w:sz w:val="24"/>
          <w:szCs w:val="24"/>
        </w:rPr>
        <w:t>Systems</w:t>
      </w:r>
      <w:proofErr w:type="spellEnd"/>
      <w:r w:rsidRPr="00977506">
        <w:rPr>
          <w:i/>
          <w:iCs/>
          <w:sz w:val="24"/>
          <w:szCs w:val="24"/>
        </w:rPr>
        <w:t xml:space="preserve"> </w:t>
      </w:r>
      <w:proofErr w:type="spellStart"/>
      <w:r w:rsidRPr="00977506">
        <w:rPr>
          <w:i/>
          <w:iCs/>
          <w:sz w:val="24"/>
          <w:szCs w:val="24"/>
        </w:rPr>
        <w:t>Science</w:t>
      </w:r>
      <w:proofErr w:type="spellEnd"/>
      <w:r w:rsidRPr="00977506">
        <w:rPr>
          <w:i/>
          <w:iCs/>
          <w:sz w:val="24"/>
          <w:szCs w:val="24"/>
        </w:rPr>
        <w:t xml:space="preserve"> and Engineering</w:t>
      </w:r>
      <w:r w:rsidRPr="00977506">
        <w:rPr>
          <w:sz w:val="24"/>
          <w:szCs w:val="24"/>
        </w:rPr>
        <w:t xml:space="preserve">, </w:t>
      </w:r>
      <w:r w:rsidRPr="00977506">
        <w:rPr>
          <w:i/>
          <w:iCs/>
          <w:sz w:val="24"/>
          <w:szCs w:val="24"/>
        </w:rPr>
        <w:t>46</w:t>
      </w:r>
      <w:r w:rsidRPr="00977506">
        <w:rPr>
          <w:sz w:val="24"/>
          <w:szCs w:val="24"/>
        </w:rPr>
        <w:t>(3), 3729-3748. https://doi.org/10.32604/csse.2023.034509</w:t>
      </w:r>
    </w:p>
    <w:p w14:paraId="23808D30" w14:textId="77777777" w:rsidR="00235CD0" w:rsidRPr="00977506" w:rsidRDefault="00235CD0" w:rsidP="00235CD0">
      <w:pPr>
        <w:pStyle w:val="Bibliografa"/>
        <w:rPr>
          <w:sz w:val="24"/>
          <w:szCs w:val="24"/>
        </w:rPr>
      </w:pPr>
      <w:r w:rsidRPr="00977506">
        <w:rPr>
          <w:sz w:val="24"/>
          <w:szCs w:val="24"/>
        </w:rPr>
        <w:t xml:space="preserve">Kengne Tchendji, V., </w:t>
      </w:r>
      <w:proofErr w:type="spellStart"/>
      <w:r w:rsidRPr="00977506">
        <w:rPr>
          <w:sz w:val="24"/>
          <w:szCs w:val="24"/>
        </w:rPr>
        <w:t>Kabdjou</w:t>
      </w:r>
      <w:proofErr w:type="spellEnd"/>
      <w:r w:rsidRPr="00977506">
        <w:rPr>
          <w:sz w:val="24"/>
          <w:szCs w:val="24"/>
        </w:rPr>
        <w:t xml:space="preserve">, J., &amp; Florian Yankam, Y. (2023). Traffic predictive-based </w:t>
      </w:r>
      <w:proofErr w:type="spellStart"/>
      <w:r w:rsidRPr="00977506">
        <w:rPr>
          <w:sz w:val="24"/>
          <w:szCs w:val="24"/>
        </w:rPr>
        <w:t>flow</w:t>
      </w:r>
      <w:proofErr w:type="spellEnd"/>
      <w:r w:rsidRPr="00977506">
        <w:rPr>
          <w:sz w:val="24"/>
          <w:szCs w:val="24"/>
        </w:rPr>
        <w:t xml:space="preserve"> </w:t>
      </w:r>
      <w:proofErr w:type="spellStart"/>
      <w:r w:rsidRPr="00977506">
        <w:rPr>
          <w:sz w:val="24"/>
          <w:szCs w:val="24"/>
        </w:rPr>
        <w:t>splitting</w:t>
      </w:r>
      <w:proofErr w:type="spellEnd"/>
      <w:r w:rsidRPr="00977506">
        <w:rPr>
          <w:sz w:val="24"/>
          <w:szCs w:val="24"/>
        </w:rPr>
        <w:t xml:space="preserve"> rerouting </w:t>
      </w:r>
      <w:proofErr w:type="spellStart"/>
      <w:r w:rsidRPr="00977506">
        <w:rPr>
          <w:sz w:val="24"/>
          <w:szCs w:val="24"/>
        </w:rPr>
        <w:t>scheme</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w:t>
      </w:r>
      <w:proofErr w:type="gramStart"/>
      <w:r w:rsidRPr="00977506">
        <w:rPr>
          <w:sz w:val="24"/>
          <w:szCs w:val="24"/>
        </w:rPr>
        <w:t>link</w:t>
      </w:r>
      <w:proofErr w:type="gramEnd"/>
      <w:r w:rsidRPr="00977506">
        <w:rPr>
          <w:sz w:val="24"/>
          <w:szCs w:val="24"/>
        </w:rPr>
        <w:t xml:space="preserve"> </w:t>
      </w:r>
      <w:proofErr w:type="spellStart"/>
      <w:r w:rsidRPr="00977506">
        <w:rPr>
          <w:sz w:val="24"/>
          <w:szCs w:val="24"/>
        </w:rPr>
        <w:t>failures</w:t>
      </w:r>
      <w:proofErr w:type="spellEnd"/>
      <w:r w:rsidRPr="00977506">
        <w:rPr>
          <w:sz w:val="24"/>
          <w:szCs w:val="24"/>
        </w:rPr>
        <w:t xml:space="preserve"> in software-</w:t>
      </w:r>
      <w:proofErr w:type="spellStart"/>
      <w:r w:rsidRPr="00977506">
        <w:rPr>
          <w:sz w:val="24"/>
          <w:szCs w:val="24"/>
        </w:rPr>
        <w:t>defined</w:t>
      </w:r>
      <w:proofErr w:type="spellEnd"/>
      <w:r w:rsidRPr="00977506">
        <w:rPr>
          <w:sz w:val="24"/>
          <w:szCs w:val="24"/>
        </w:rPr>
        <w:t xml:space="preserve"> </w:t>
      </w:r>
      <w:proofErr w:type="spellStart"/>
      <w:r w:rsidRPr="00977506">
        <w:rPr>
          <w:sz w:val="24"/>
          <w:szCs w:val="24"/>
        </w:rPr>
        <w:t>networks</w:t>
      </w:r>
      <w:proofErr w:type="spellEnd"/>
      <w:r w:rsidRPr="00977506">
        <w:rPr>
          <w:sz w:val="24"/>
          <w:szCs w:val="24"/>
        </w:rPr>
        <w:t xml:space="preserve">. </w:t>
      </w:r>
      <w:r w:rsidRPr="00977506">
        <w:rPr>
          <w:i/>
          <w:iCs/>
          <w:sz w:val="24"/>
          <w:szCs w:val="24"/>
        </w:rPr>
        <w:t xml:space="preserve">International </w:t>
      </w:r>
      <w:proofErr w:type="spellStart"/>
      <w:r w:rsidRPr="00977506">
        <w:rPr>
          <w:i/>
          <w:iCs/>
          <w:sz w:val="24"/>
          <w:szCs w:val="24"/>
        </w:rPr>
        <w:lastRenderedPageBreak/>
        <w:t>Journal</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Computers</w:t>
      </w:r>
      <w:proofErr w:type="spellEnd"/>
      <w:r w:rsidRPr="00977506">
        <w:rPr>
          <w:i/>
          <w:iCs/>
          <w:sz w:val="24"/>
          <w:szCs w:val="24"/>
        </w:rPr>
        <w:t xml:space="preserve"> and </w:t>
      </w:r>
      <w:proofErr w:type="spellStart"/>
      <w:r w:rsidRPr="00977506">
        <w:rPr>
          <w:i/>
          <w:iCs/>
          <w:sz w:val="24"/>
          <w:szCs w:val="24"/>
        </w:rPr>
        <w:t>Applications</w:t>
      </w:r>
      <w:proofErr w:type="spellEnd"/>
      <w:r w:rsidRPr="00977506">
        <w:rPr>
          <w:sz w:val="24"/>
          <w:szCs w:val="24"/>
        </w:rPr>
        <w:t xml:space="preserve">, </w:t>
      </w:r>
      <w:r w:rsidRPr="00977506">
        <w:rPr>
          <w:i/>
          <w:iCs/>
          <w:sz w:val="24"/>
          <w:szCs w:val="24"/>
        </w:rPr>
        <w:t>45</w:t>
      </w:r>
      <w:r w:rsidRPr="00977506">
        <w:rPr>
          <w:sz w:val="24"/>
          <w:szCs w:val="24"/>
        </w:rPr>
        <w:t>(7-8), 508-515. https://doi.org/10.1080/1206212X.2023.2241185</w:t>
      </w:r>
    </w:p>
    <w:p w14:paraId="15B5384A" w14:textId="77777777" w:rsidR="00235CD0" w:rsidRPr="00977506" w:rsidRDefault="00235CD0" w:rsidP="00235CD0">
      <w:pPr>
        <w:pStyle w:val="Bibliografa"/>
        <w:rPr>
          <w:sz w:val="24"/>
          <w:szCs w:val="24"/>
        </w:rPr>
      </w:pPr>
      <w:r w:rsidRPr="00977506">
        <w:rPr>
          <w:sz w:val="24"/>
          <w:szCs w:val="24"/>
        </w:rPr>
        <w:t xml:space="preserve">Kikuchi, T., Sato, T., &amp; Oki, E. (2025). Dynamic </w:t>
      </w:r>
      <w:proofErr w:type="spellStart"/>
      <w:r w:rsidRPr="00977506">
        <w:rPr>
          <w:sz w:val="24"/>
          <w:szCs w:val="24"/>
        </w:rPr>
        <w:t>Packet</w:t>
      </w:r>
      <w:proofErr w:type="spellEnd"/>
      <w:r w:rsidRPr="00977506">
        <w:rPr>
          <w:sz w:val="24"/>
          <w:szCs w:val="24"/>
        </w:rPr>
        <w:t xml:space="preserve"> Flow </w:t>
      </w:r>
      <w:proofErr w:type="spellStart"/>
      <w:r w:rsidRPr="00977506">
        <w:rPr>
          <w:sz w:val="24"/>
          <w:szCs w:val="24"/>
        </w:rPr>
        <w:t>Allocation</w:t>
      </w:r>
      <w:proofErr w:type="spellEnd"/>
      <w:r w:rsidRPr="00977506">
        <w:rPr>
          <w:sz w:val="24"/>
          <w:szCs w:val="24"/>
        </w:rPr>
        <w:t xml:space="preserve"> Method </w:t>
      </w:r>
      <w:proofErr w:type="spellStart"/>
      <w:r w:rsidRPr="00977506">
        <w:rPr>
          <w:sz w:val="24"/>
          <w:szCs w:val="24"/>
        </w:rPr>
        <w:t>Considering</w:t>
      </w:r>
      <w:proofErr w:type="spellEnd"/>
      <w:r w:rsidRPr="00977506">
        <w:rPr>
          <w:sz w:val="24"/>
          <w:szCs w:val="24"/>
        </w:rPr>
        <w:t xml:space="preserve"> </w:t>
      </w:r>
      <w:proofErr w:type="spellStart"/>
      <w:r w:rsidRPr="00977506">
        <w:rPr>
          <w:sz w:val="24"/>
          <w:szCs w:val="24"/>
        </w:rPr>
        <w:t>Reconfiguration</w:t>
      </w:r>
      <w:proofErr w:type="spellEnd"/>
      <w:r w:rsidRPr="00977506">
        <w:rPr>
          <w:sz w:val="24"/>
          <w:szCs w:val="24"/>
        </w:rPr>
        <w:t xml:space="preserve"> Overhead </w:t>
      </w:r>
      <w:proofErr w:type="spellStart"/>
      <w:r w:rsidRPr="00977506">
        <w:rPr>
          <w:sz w:val="24"/>
          <w:szCs w:val="24"/>
        </w:rPr>
        <w:t>with</w:t>
      </w:r>
      <w:proofErr w:type="spellEnd"/>
      <w:r w:rsidRPr="00977506">
        <w:rPr>
          <w:sz w:val="24"/>
          <w:szCs w:val="24"/>
        </w:rPr>
        <w:t xml:space="preserve"> </w:t>
      </w:r>
      <w:proofErr w:type="spellStart"/>
      <w:r w:rsidRPr="00977506">
        <w:rPr>
          <w:sz w:val="24"/>
          <w:szCs w:val="24"/>
        </w:rPr>
        <w:t>Intermediate</w:t>
      </w:r>
      <w:proofErr w:type="spellEnd"/>
      <w:r w:rsidRPr="00977506">
        <w:rPr>
          <w:sz w:val="24"/>
          <w:szCs w:val="24"/>
        </w:rPr>
        <w:t xml:space="preserve"> </w:t>
      </w:r>
      <w:proofErr w:type="spellStart"/>
      <w:r w:rsidRPr="00977506">
        <w:rPr>
          <w:sz w:val="24"/>
          <w:szCs w:val="24"/>
        </w:rPr>
        <w:t>Solutions</w:t>
      </w:r>
      <w:proofErr w:type="spellEnd"/>
      <w:r w:rsidRPr="00977506">
        <w:rPr>
          <w:sz w:val="24"/>
          <w:szCs w:val="24"/>
        </w:rPr>
        <w:t xml:space="preserve"> in Software- Defined Networks. </w:t>
      </w:r>
      <w:r w:rsidRPr="00977506">
        <w:rPr>
          <w:i/>
          <w:iCs/>
          <w:sz w:val="24"/>
          <w:szCs w:val="24"/>
        </w:rPr>
        <w:t xml:space="preserve">IEICE </w:t>
      </w:r>
      <w:proofErr w:type="spellStart"/>
      <w:r w:rsidRPr="00977506">
        <w:rPr>
          <w:i/>
          <w:iCs/>
          <w:sz w:val="24"/>
          <w:szCs w:val="24"/>
        </w:rPr>
        <w:t>Transactions</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w:t>
      </w:r>
      <w:proofErr w:type="spellStart"/>
      <w:r w:rsidRPr="00977506">
        <w:rPr>
          <w:i/>
          <w:iCs/>
          <w:sz w:val="24"/>
          <w:szCs w:val="24"/>
        </w:rPr>
        <w:t>Communications</w:t>
      </w:r>
      <w:proofErr w:type="spellEnd"/>
      <w:r w:rsidRPr="00977506">
        <w:rPr>
          <w:sz w:val="24"/>
          <w:szCs w:val="24"/>
        </w:rPr>
        <w:t xml:space="preserve">, </w:t>
      </w:r>
      <w:r w:rsidRPr="00977506">
        <w:rPr>
          <w:i/>
          <w:iCs/>
          <w:sz w:val="24"/>
          <w:szCs w:val="24"/>
        </w:rPr>
        <w:t>E108-</w:t>
      </w:r>
      <w:proofErr w:type="gramStart"/>
      <w:r w:rsidRPr="00977506">
        <w:rPr>
          <w:i/>
          <w:iCs/>
          <w:sz w:val="24"/>
          <w:szCs w:val="24"/>
        </w:rPr>
        <w:t>B</w:t>
      </w:r>
      <w:r w:rsidRPr="00977506">
        <w:rPr>
          <w:sz w:val="24"/>
          <w:szCs w:val="24"/>
        </w:rPr>
        <w:t>(</w:t>
      </w:r>
      <w:proofErr w:type="gramEnd"/>
      <w:r w:rsidRPr="00977506">
        <w:rPr>
          <w:sz w:val="24"/>
          <w:szCs w:val="24"/>
        </w:rPr>
        <w:t>7), 768-779. https://doi.org/10.23919/transcom.2024EBP3113</w:t>
      </w:r>
    </w:p>
    <w:p w14:paraId="643D3E28" w14:textId="77777777" w:rsidR="00235CD0" w:rsidRPr="00977506" w:rsidRDefault="00235CD0" w:rsidP="00235CD0">
      <w:pPr>
        <w:pStyle w:val="Bibliografa"/>
        <w:rPr>
          <w:sz w:val="24"/>
          <w:szCs w:val="24"/>
        </w:rPr>
      </w:pPr>
      <w:r w:rsidRPr="00977506">
        <w:rPr>
          <w:sz w:val="24"/>
          <w:szCs w:val="24"/>
        </w:rPr>
        <w:t xml:space="preserve">Li, J., </w:t>
      </w:r>
      <w:proofErr w:type="spellStart"/>
      <w:r w:rsidRPr="00977506">
        <w:rPr>
          <w:sz w:val="24"/>
          <w:szCs w:val="24"/>
        </w:rPr>
        <w:t>Qi</w:t>
      </w:r>
      <w:proofErr w:type="spellEnd"/>
      <w:r w:rsidRPr="00977506">
        <w:rPr>
          <w:sz w:val="24"/>
          <w:szCs w:val="24"/>
        </w:rPr>
        <w:t xml:space="preserve">, X., He, Y., &amp; Liu, L. (2024). SDN candidate and </w:t>
      </w:r>
      <w:proofErr w:type="spellStart"/>
      <w:r w:rsidRPr="00977506">
        <w:rPr>
          <w:sz w:val="24"/>
          <w:szCs w:val="24"/>
        </w:rPr>
        <w:t>protection</w:t>
      </w:r>
      <w:proofErr w:type="spellEnd"/>
      <w:r w:rsidRPr="00977506">
        <w:rPr>
          <w:sz w:val="24"/>
          <w:szCs w:val="24"/>
        </w:rPr>
        <w:t xml:space="preserve"> </w:t>
      </w:r>
      <w:proofErr w:type="spellStart"/>
      <w:r w:rsidRPr="00977506">
        <w:rPr>
          <w:sz w:val="24"/>
          <w:szCs w:val="24"/>
        </w:rPr>
        <w:t>path</w:t>
      </w:r>
      <w:proofErr w:type="spellEnd"/>
      <w:r w:rsidRPr="00977506">
        <w:rPr>
          <w:sz w:val="24"/>
          <w:szCs w:val="24"/>
        </w:rPr>
        <w:t xml:space="preserve"> </w:t>
      </w:r>
      <w:proofErr w:type="spellStart"/>
      <w:r w:rsidRPr="00977506">
        <w:rPr>
          <w:sz w:val="24"/>
          <w:szCs w:val="24"/>
        </w:rPr>
        <w:t>selection</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w:t>
      </w:r>
      <w:proofErr w:type="gramStart"/>
      <w:r w:rsidRPr="00977506">
        <w:rPr>
          <w:sz w:val="24"/>
          <w:szCs w:val="24"/>
        </w:rPr>
        <w:t>link</w:t>
      </w:r>
      <w:proofErr w:type="gram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protection</w:t>
      </w:r>
      <w:proofErr w:type="spellEnd"/>
      <w:r w:rsidRPr="00977506">
        <w:rPr>
          <w:sz w:val="24"/>
          <w:szCs w:val="24"/>
        </w:rPr>
        <w:t xml:space="preserve"> in </w:t>
      </w:r>
      <w:proofErr w:type="spellStart"/>
      <w:r w:rsidRPr="00977506">
        <w:rPr>
          <w:sz w:val="24"/>
          <w:szCs w:val="24"/>
        </w:rPr>
        <w:t>hybrid</w:t>
      </w:r>
      <w:proofErr w:type="spellEnd"/>
      <w:r w:rsidRPr="00977506">
        <w:rPr>
          <w:sz w:val="24"/>
          <w:szCs w:val="24"/>
        </w:rPr>
        <w:t xml:space="preserve"> </w:t>
      </w:r>
      <w:proofErr w:type="spellStart"/>
      <w:r w:rsidRPr="00977506">
        <w:rPr>
          <w:sz w:val="24"/>
          <w:szCs w:val="24"/>
        </w:rPr>
        <w:t>SDNs</w:t>
      </w:r>
      <w:proofErr w:type="spellEnd"/>
      <w:r w:rsidRPr="00977506">
        <w:rPr>
          <w:sz w:val="24"/>
          <w:szCs w:val="24"/>
        </w:rPr>
        <w:t xml:space="preserve">. </w:t>
      </w:r>
      <w:proofErr w:type="spellStart"/>
      <w:r w:rsidRPr="00977506">
        <w:rPr>
          <w:i/>
          <w:iCs/>
          <w:sz w:val="24"/>
          <w:szCs w:val="24"/>
        </w:rPr>
        <w:t>Reliability</w:t>
      </w:r>
      <w:proofErr w:type="spellEnd"/>
      <w:r w:rsidRPr="00977506">
        <w:rPr>
          <w:i/>
          <w:iCs/>
          <w:sz w:val="24"/>
          <w:szCs w:val="24"/>
        </w:rPr>
        <w:t xml:space="preserve"> Engineering &amp; </w:t>
      </w:r>
      <w:proofErr w:type="spellStart"/>
      <w:r w:rsidRPr="00977506">
        <w:rPr>
          <w:i/>
          <w:iCs/>
          <w:sz w:val="24"/>
          <w:szCs w:val="24"/>
        </w:rPr>
        <w:t>System</w:t>
      </w:r>
      <w:proofErr w:type="spellEnd"/>
      <w:r w:rsidRPr="00977506">
        <w:rPr>
          <w:i/>
          <w:iCs/>
          <w:sz w:val="24"/>
          <w:szCs w:val="24"/>
        </w:rPr>
        <w:t xml:space="preserve"> Safety</w:t>
      </w:r>
      <w:r w:rsidRPr="00977506">
        <w:rPr>
          <w:sz w:val="24"/>
          <w:szCs w:val="24"/>
        </w:rPr>
        <w:t xml:space="preserve">, </w:t>
      </w:r>
      <w:r w:rsidRPr="00977506">
        <w:rPr>
          <w:i/>
          <w:iCs/>
          <w:sz w:val="24"/>
          <w:szCs w:val="24"/>
        </w:rPr>
        <w:t>244</w:t>
      </w:r>
      <w:r w:rsidRPr="00977506">
        <w:rPr>
          <w:sz w:val="24"/>
          <w:szCs w:val="24"/>
        </w:rPr>
        <w:t>, 109893. https://doi.org/10.1016/j.ress.2023.109893</w:t>
      </w:r>
    </w:p>
    <w:p w14:paraId="1C86651E" w14:textId="77777777" w:rsidR="00235CD0" w:rsidRPr="00977506" w:rsidRDefault="00235CD0" w:rsidP="00235CD0">
      <w:pPr>
        <w:pStyle w:val="Bibliografa"/>
        <w:rPr>
          <w:sz w:val="24"/>
          <w:szCs w:val="24"/>
        </w:rPr>
      </w:pPr>
      <w:r w:rsidRPr="00977506">
        <w:rPr>
          <w:sz w:val="24"/>
          <w:szCs w:val="24"/>
        </w:rPr>
        <w:t xml:space="preserve">Li, J., </w:t>
      </w:r>
      <w:proofErr w:type="spellStart"/>
      <w:r w:rsidRPr="00977506">
        <w:rPr>
          <w:sz w:val="24"/>
          <w:szCs w:val="24"/>
        </w:rPr>
        <w:t>Qi</w:t>
      </w:r>
      <w:proofErr w:type="spellEnd"/>
      <w:r w:rsidRPr="00977506">
        <w:rPr>
          <w:sz w:val="24"/>
          <w:szCs w:val="24"/>
        </w:rPr>
        <w:t xml:space="preserve">, X., Ma, W., &amp; Liu, L. (2022). Path </w:t>
      </w:r>
      <w:proofErr w:type="spellStart"/>
      <w:r w:rsidRPr="00977506">
        <w:rPr>
          <w:sz w:val="24"/>
          <w:szCs w:val="24"/>
        </w:rPr>
        <w:t>selection</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w:t>
      </w:r>
      <w:proofErr w:type="gramStart"/>
      <w:r w:rsidRPr="00977506">
        <w:rPr>
          <w:sz w:val="24"/>
          <w:szCs w:val="24"/>
        </w:rPr>
        <w:t>link</w:t>
      </w:r>
      <w:proofErr w:type="gram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protection</w:t>
      </w:r>
      <w:proofErr w:type="spellEnd"/>
      <w:r w:rsidRPr="00977506">
        <w:rPr>
          <w:sz w:val="24"/>
          <w:szCs w:val="24"/>
        </w:rPr>
        <w:t xml:space="preserve"> in </w:t>
      </w:r>
      <w:proofErr w:type="spellStart"/>
      <w:r w:rsidRPr="00977506">
        <w:rPr>
          <w:sz w:val="24"/>
          <w:szCs w:val="24"/>
        </w:rPr>
        <w:t>hybrid</w:t>
      </w:r>
      <w:proofErr w:type="spellEnd"/>
      <w:r w:rsidRPr="00977506">
        <w:rPr>
          <w:sz w:val="24"/>
          <w:szCs w:val="24"/>
        </w:rPr>
        <w:t xml:space="preserve"> </w:t>
      </w:r>
      <w:proofErr w:type="spellStart"/>
      <w:r w:rsidRPr="00977506">
        <w:rPr>
          <w:sz w:val="24"/>
          <w:szCs w:val="24"/>
        </w:rPr>
        <w:t>SDNs</w:t>
      </w:r>
      <w:proofErr w:type="spellEnd"/>
      <w:r w:rsidRPr="00977506">
        <w:rPr>
          <w:sz w:val="24"/>
          <w:szCs w:val="24"/>
        </w:rPr>
        <w:t xml:space="preserve">. </w:t>
      </w:r>
      <w:r w:rsidRPr="00977506">
        <w:rPr>
          <w:i/>
          <w:iCs/>
          <w:sz w:val="24"/>
          <w:szCs w:val="24"/>
        </w:rPr>
        <w:t xml:space="preserve">Future </w:t>
      </w:r>
      <w:proofErr w:type="spellStart"/>
      <w:r w:rsidRPr="00977506">
        <w:rPr>
          <w:i/>
          <w:iCs/>
          <w:sz w:val="24"/>
          <w:szCs w:val="24"/>
        </w:rPr>
        <w:t>Generation</w:t>
      </w:r>
      <w:proofErr w:type="spellEnd"/>
      <w:r w:rsidRPr="00977506">
        <w:rPr>
          <w:i/>
          <w:iCs/>
          <w:sz w:val="24"/>
          <w:szCs w:val="24"/>
        </w:rPr>
        <w:t xml:space="preserve"> </w:t>
      </w:r>
      <w:proofErr w:type="spellStart"/>
      <w:r w:rsidRPr="00977506">
        <w:rPr>
          <w:i/>
          <w:iCs/>
          <w:sz w:val="24"/>
          <w:szCs w:val="24"/>
        </w:rPr>
        <w:t>Computer</w:t>
      </w:r>
      <w:proofErr w:type="spellEnd"/>
      <w:r w:rsidRPr="00977506">
        <w:rPr>
          <w:i/>
          <w:iCs/>
          <w:sz w:val="24"/>
          <w:szCs w:val="24"/>
        </w:rPr>
        <w:t xml:space="preserve"> </w:t>
      </w:r>
      <w:proofErr w:type="spellStart"/>
      <w:r w:rsidRPr="00977506">
        <w:rPr>
          <w:i/>
          <w:iCs/>
          <w:sz w:val="24"/>
          <w:szCs w:val="24"/>
        </w:rPr>
        <w:t>Systems</w:t>
      </w:r>
      <w:proofErr w:type="spellEnd"/>
      <w:r w:rsidRPr="00977506">
        <w:rPr>
          <w:sz w:val="24"/>
          <w:szCs w:val="24"/>
        </w:rPr>
        <w:t xml:space="preserve">, </w:t>
      </w:r>
      <w:r w:rsidRPr="00977506">
        <w:rPr>
          <w:i/>
          <w:iCs/>
          <w:sz w:val="24"/>
          <w:szCs w:val="24"/>
        </w:rPr>
        <w:t>137</w:t>
      </w:r>
      <w:r w:rsidRPr="00977506">
        <w:rPr>
          <w:sz w:val="24"/>
          <w:szCs w:val="24"/>
        </w:rPr>
        <w:t>, 201-215. https://doi.org/10.1016/j.future.2022.07.016</w:t>
      </w:r>
    </w:p>
    <w:p w14:paraId="6AE1E88B" w14:textId="77777777" w:rsidR="00235CD0" w:rsidRPr="00977506" w:rsidRDefault="00235CD0" w:rsidP="00235CD0">
      <w:pPr>
        <w:pStyle w:val="Bibliografa"/>
        <w:rPr>
          <w:sz w:val="24"/>
          <w:szCs w:val="24"/>
        </w:rPr>
      </w:pPr>
      <w:r w:rsidRPr="00977506">
        <w:rPr>
          <w:sz w:val="24"/>
          <w:szCs w:val="24"/>
        </w:rPr>
        <w:t>Li, P., Liu, G., Guo, S., &amp; Zeng, Y. (2023). Traffic-</w:t>
      </w:r>
      <w:proofErr w:type="spellStart"/>
      <w:r w:rsidRPr="00977506">
        <w:rPr>
          <w:sz w:val="24"/>
          <w:szCs w:val="24"/>
        </w:rPr>
        <w:t>aware</w:t>
      </w:r>
      <w:proofErr w:type="spellEnd"/>
      <w:r w:rsidRPr="00977506">
        <w:rPr>
          <w:sz w:val="24"/>
          <w:szCs w:val="24"/>
        </w:rPr>
        <w:t xml:space="preserve"> </w:t>
      </w:r>
      <w:proofErr w:type="spellStart"/>
      <w:r w:rsidRPr="00977506">
        <w:rPr>
          <w:sz w:val="24"/>
          <w:szCs w:val="24"/>
        </w:rPr>
        <w:t>efficient</w:t>
      </w:r>
      <w:proofErr w:type="spellEnd"/>
      <w:r w:rsidRPr="00977506">
        <w:rPr>
          <w:sz w:val="24"/>
          <w:szCs w:val="24"/>
        </w:rPr>
        <w:t xml:space="preserve"> </w:t>
      </w:r>
      <w:proofErr w:type="spellStart"/>
      <w:r w:rsidRPr="00977506">
        <w:rPr>
          <w:sz w:val="24"/>
          <w:szCs w:val="24"/>
        </w:rPr>
        <w:t>consistency</w:t>
      </w:r>
      <w:proofErr w:type="spellEnd"/>
      <w:r w:rsidRPr="00977506">
        <w:rPr>
          <w:sz w:val="24"/>
          <w:szCs w:val="24"/>
        </w:rPr>
        <w:t xml:space="preserve"> </w:t>
      </w:r>
      <w:proofErr w:type="spellStart"/>
      <w:r w:rsidRPr="00977506">
        <w:rPr>
          <w:sz w:val="24"/>
          <w:szCs w:val="24"/>
        </w:rPr>
        <w:t>update</w:t>
      </w:r>
      <w:proofErr w:type="spellEnd"/>
      <w:r w:rsidRPr="00977506">
        <w:rPr>
          <w:sz w:val="24"/>
          <w:szCs w:val="24"/>
        </w:rPr>
        <w:t xml:space="preserve"> in NFV-</w:t>
      </w:r>
      <w:proofErr w:type="spellStart"/>
      <w:r w:rsidRPr="00977506">
        <w:rPr>
          <w:sz w:val="24"/>
          <w:szCs w:val="24"/>
        </w:rPr>
        <w:t>enabled</w:t>
      </w:r>
      <w:proofErr w:type="spellEnd"/>
      <w:r w:rsidRPr="00977506">
        <w:rPr>
          <w:sz w:val="24"/>
          <w:szCs w:val="24"/>
        </w:rPr>
        <w:t xml:space="preserve"> software </w:t>
      </w:r>
      <w:proofErr w:type="spellStart"/>
      <w:r w:rsidRPr="00977506">
        <w:rPr>
          <w:sz w:val="24"/>
          <w:szCs w:val="24"/>
        </w:rPr>
        <w:t>defined</w:t>
      </w:r>
      <w:proofErr w:type="spellEnd"/>
      <w:r w:rsidRPr="00977506">
        <w:rPr>
          <w:sz w:val="24"/>
          <w:szCs w:val="24"/>
        </w:rPr>
        <w:t xml:space="preserve"> </w:t>
      </w:r>
      <w:proofErr w:type="spellStart"/>
      <w:r w:rsidRPr="00977506">
        <w:rPr>
          <w:sz w:val="24"/>
          <w:szCs w:val="24"/>
        </w:rPr>
        <w:t>networking</w:t>
      </w:r>
      <w:proofErr w:type="spellEnd"/>
      <w:r w:rsidRPr="00977506">
        <w:rPr>
          <w:sz w:val="24"/>
          <w:szCs w:val="24"/>
        </w:rPr>
        <w:t xml:space="preserve">.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228</w:t>
      </w:r>
      <w:r w:rsidRPr="00977506">
        <w:rPr>
          <w:sz w:val="24"/>
          <w:szCs w:val="24"/>
        </w:rPr>
        <w:t>, 109755. https://doi.org/10.1016/j.comnet.2023.109755</w:t>
      </w:r>
    </w:p>
    <w:p w14:paraId="77A3029F" w14:textId="77777777" w:rsidR="00235CD0" w:rsidRPr="00977506" w:rsidRDefault="00235CD0" w:rsidP="00235CD0">
      <w:pPr>
        <w:pStyle w:val="Bibliografa"/>
        <w:rPr>
          <w:sz w:val="24"/>
          <w:szCs w:val="24"/>
        </w:rPr>
      </w:pPr>
      <w:r w:rsidRPr="00977506">
        <w:rPr>
          <w:sz w:val="24"/>
          <w:szCs w:val="24"/>
        </w:rPr>
        <w:t xml:space="preserve">Li, Z., Hu, Y., Wu, J., &amp; Lu, J. (2022). P4Resilience: </w:t>
      </w:r>
      <w:proofErr w:type="spellStart"/>
      <w:r w:rsidRPr="00977506">
        <w:rPr>
          <w:sz w:val="24"/>
          <w:szCs w:val="24"/>
        </w:rPr>
        <w:t>Scalable</w:t>
      </w:r>
      <w:proofErr w:type="spellEnd"/>
      <w:r w:rsidRPr="00977506">
        <w:rPr>
          <w:sz w:val="24"/>
          <w:szCs w:val="24"/>
        </w:rPr>
        <w:t xml:space="preserve"> </w:t>
      </w:r>
      <w:proofErr w:type="spellStart"/>
      <w:r w:rsidRPr="00977506">
        <w:rPr>
          <w:sz w:val="24"/>
          <w:szCs w:val="24"/>
        </w:rPr>
        <w:t>Resilience</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w:t>
      </w:r>
      <w:proofErr w:type="spellStart"/>
      <w:r w:rsidRPr="00977506">
        <w:rPr>
          <w:sz w:val="24"/>
          <w:szCs w:val="24"/>
        </w:rPr>
        <w:t>Multi-failure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in SDN </w:t>
      </w:r>
      <w:proofErr w:type="spellStart"/>
      <w:r w:rsidRPr="00977506">
        <w:rPr>
          <w:sz w:val="24"/>
          <w:szCs w:val="24"/>
        </w:rPr>
        <w:t>with</w:t>
      </w:r>
      <w:proofErr w:type="spellEnd"/>
      <w:r w:rsidRPr="00977506">
        <w:rPr>
          <w:sz w:val="24"/>
          <w:szCs w:val="24"/>
        </w:rPr>
        <w:t xml:space="preserve"> Programmable Data Plane.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208</w:t>
      </w:r>
      <w:r w:rsidRPr="00977506">
        <w:rPr>
          <w:sz w:val="24"/>
          <w:szCs w:val="24"/>
        </w:rPr>
        <w:t>, 108896. https://doi.org/10.1016/j.comnet.2022.108896</w:t>
      </w:r>
    </w:p>
    <w:p w14:paraId="43A87DC8" w14:textId="77777777" w:rsidR="00235CD0" w:rsidRPr="00977506" w:rsidRDefault="00235CD0" w:rsidP="00235CD0">
      <w:pPr>
        <w:pStyle w:val="Bibliografa"/>
        <w:rPr>
          <w:sz w:val="24"/>
          <w:szCs w:val="24"/>
        </w:rPr>
      </w:pPr>
      <w:r w:rsidRPr="00977506">
        <w:rPr>
          <w:sz w:val="24"/>
          <w:szCs w:val="24"/>
        </w:rPr>
        <w:t xml:space="preserve">Ma, Y., Guo, Y., Yang, R., &amp; Luo, H. (2025). FRRL: A </w:t>
      </w:r>
      <w:proofErr w:type="spellStart"/>
      <w:r w:rsidRPr="00977506">
        <w:rPr>
          <w:sz w:val="24"/>
          <w:szCs w:val="24"/>
        </w:rPr>
        <w:t>reinforcement</w:t>
      </w:r>
      <w:proofErr w:type="spellEnd"/>
      <w:r w:rsidRPr="00977506">
        <w:rPr>
          <w:sz w:val="24"/>
          <w:szCs w:val="24"/>
        </w:rPr>
        <w:t xml:space="preserve"> </w:t>
      </w:r>
      <w:proofErr w:type="spellStart"/>
      <w:r w:rsidRPr="00977506">
        <w:rPr>
          <w:sz w:val="24"/>
          <w:szCs w:val="24"/>
        </w:rPr>
        <w:t>learning</w:t>
      </w:r>
      <w:proofErr w:type="spellEnd"/>
      <w:r w:rsidRPr="00977506">
        <w:rPr>
          <w:sz w:val="24"/>
          <w:szCs w:val="24"/>
        </w:rPr>
        <w:t xml:space="preserve"> </w:t>
      </w:r>
      <w:proofErr w:type="spellStart"/>
      <w:r w:rsidRPr="00977506">
        <w:rPr>
          <w:sz w:val="24"/>
          <w:szCs w:val="24"/>
        </w:rPr>
        <w:t>approach</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w:t>
      </w:r>
      <w:proofErr w:type="gramStart"/>
      <w:r w:rsidRPr="00977506">
        <w:rPr>
          <w:sz w:val="24"/>
          <w:szCs w:val="24"/>
        </w:rPr>
        <w:t>link</w:t>
      </w:r>
      <w:proofErr w:type="gram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in a </w:t>
      </w:r>
      <w:proofErr w:type="spellStart"/>
      <w:r w:rsidRPr="00977506">
        <w:rPr>
          <w:sz w:val="24"/>
          <w:szCs w:val="24"/>
        </w:rPr>
        <w:t>hybrid</w:t>
      </w:r>
      <w:proofErr w:type="spellEnd"/>
      <w:r w:rsidRPr="00977506">
        <w:rPr>
          <w:sz w:val="24"/>
          <w:szCs w:val="24"/>
        </w:rPr>
        <w:t xml:space="preserve"> SDN. </w:t>
      </w:r>
      <w:proofErr w:type="spellStart"/>
      <w:r w:rsidRPr="00977506">
        <w:rPr>
          <w:i/>
          <w:iCs/>
          <w:sz w:val="24"/>
          <w:szCs w:val="24"/>
        </w:rPr>
        <w:t>Journal</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Network and </w:t>
      </w:r>
      <w:proofErr w:type="spellStart"/>
      <w:r w:rsidRPr="00977506">
        <w:rPr>
          <w:i/>
          <w:iCs/>
          <w:sz w:val="24"/>
          <w:szCs w:val="24"/>
        </w:rPr>
        <w:t>Computer</w:t>
      </w:r>
      <w:proofErr w:type="spellEnd"/>
      <w:r w:rsidRPr="00977506">
        <w:rPr>
          <w:i/>
          <w:iCs/>
          <w:sz w:val="24"/>
          <w:szCs w:val="24"/>
        </w:rPr>
        <w:t xml:space="preserve"> </w:t>
      </w:r>
      <w:proofErr w:type="spellStart"/>
      <w:r w:rsidRPr="00977506">
        <w:rPr>
          <w:i/>
          <w:iCs/>
          <w:sz w:val="24"/>
          <w:szCs w:val="24"/>
        </w:rPr>
        <w:t>Applications</w:t>
      </w:r>
      <w:proofErr w:type="spellEnd"/>
      <w:r w:rsidRPr="00977506">
        <w:rPr>
          <w:sz w:val="24"/>
          <w:szCs w:val="24"/>
        </w:rPr>
        <w:t xml:space="preserve">, </w:t>
      </w:r>
      <w:r w:rsidRPr="00977506">
        <w:rPr>
          <w:i/>
          <w:iCs/>
          <w:sz w:val="24"/>
          <w:szCs w:val="24"/>
        </w:rPr>
        <w:t>234</w:t>
      </w:r>
      <w:r w:rsidRPr="00977506">
        <w:rPr>
          <w:sz w:val="24"/>
          <w:szCs w:val="24"/>
        </w:rPr>
        <w:t>, 104054. https://doi.org/10.1016/j.jnca.2024.104054</w:t>
      </w:r>
    </w:p>
    <w:p w14:paraId="31EE2A6A" w14:textId="77777777" w:rsidR="00235CD0" w:rsidRPr="00977506" w:rsidRDefault="00235CD0" w:rsidP="00235CD0">
      <w:pPr>
        <w:pStyle w:val="Bibliografa"/>
        <w:rPr>
          <w:sz w:val="24"/>
          <w:szCs w:val="24"/>
        </w:rPr>
      </w:pPr>
      <w:r w:rsidRPr="00977506">
        <w:rPr>
          <w:sz w:val="24"/>
          <w:szCs w:val="24"/>
        </w:rPr>
        <w:t xml:space="preserve">Majidi, A., Gao, X., Zhu, S., Jahanbakhsh, N., Zheng, J., &amp; Chen, G. (2023). </w:t>
      </w:r>
      <w:proofErr w:type="spellStart"/>
      <w:r w:rsidRPr="00977506">
        <w:rPr>
          <w:sz w:val="24"/>
          <w:szCs w:val="24"/>
        </w:rPr>
        <w:t>MiFi</w:t>
      </w:r>
      <w:proofErr w:type="spellEnd"/>
      <w:r w:rsidRPr="00977506">
        <w:rPr>
          <w:sz w:val="24"/>
          <w:szCs w:val="24"/>
        </w:rPr>
        <w:t xml:space="preserve">: </w:t>
      </w:r>
      <w:proofErr w:type="spellStart"/>
      <w:r w:rsidRPr="00977506">
        <w:rPr>
          <w:sz w:val="24"/>
          <w:szCs w:val="24"/>
        </w:rPr>
        <w:t>Bounded</w:t>
      </w:r>
      <w:proofErr w:type="spellEnd"/>
      <w:r w:rsidRPr="00977506">
        <w:rPr>
          <w:sz w:val="24"/>
          <w:szCs w:val="24"/>
        </w:rPr>
        <w:t xml:space="preserve"> </w:t>
      </w:r>
      <w:proofErr w:type="spellStart"/>
      <w:r w:rsidRPr="00977506">
        <w:rPr>
          <w:sz w:val="24"/>
          <w:szCs w:val="24"/>
        </w:rPr>
        <w:t>Update</w:t>
      </w:r>
      <w:proofErr w:type="spellEnd"/>
      <w:r w:rsidRPr="00977506">
        <w:rPr>
          <w:sz w:val="24"/>
          <w:szCs w:val="24"/>
        </w:rPr>
        <w:t xml:space="preserve"> </w:t>
      </w:r>
      <w:proofErr w:type="spellStart"/>
      <w:r w:rsidRPr="00977506">
        <w:rPr>
          <w:sz w:val="24"/>
          <w:szCs w:val="24"/>
        </w:rPr>
        <w:t>to</w:t>
      </w:r>
      <w:proofErr w:type="spellEnd"/>
      <w:r w:rsidRPr="00977506">
        <w:rPr>
          <w:sz w:val="24"/>
          <w:szCs w:val="24"/>
        </w:rPr>
        <w:t xml:space="preserve"> </w:t>
      </w:r>
      <w:proofErr w:type="spellStart"/>
      <w:r w:rsidRPr="00977506">
        <w:rPr>
          <w:sz w:val="24"/>
          <w:szCs w:val="24"/>
        </w:rPr>
        <w:t>Optimize</w:t>
      </w:r>
      <w:proofErr w:type="spellEnd"/>
      <w:r w:rsidRPr="00977506">
        <w:rPr>
          <w:sz w:val="24"/>
          <w:szCs w:val="24"/>
        </w:rPr>
        <w:t xml:space="preserve"> Network Performance in Software-Defined Data Centers. </w:t>
      </w:r>
      <w:r w:rsidRPr="00977506">
        <w:rPr>
          <w:i/>
          <w:iCs/>
          <w:sz w:val="24"/>
          <w:szCs w:val="24"/>
        </w:rPr>
        <w:t xml:space="preserve">IEEE/ACM </w:t>
      </w:r>
      <w:proofErr w:type="spellStart"/>
      <w:r w:rsidRPr="00977506">
        <w:rPr>
          <w:i/>
          <w:iCs/>
          <w:sz w:val="24"/>
          <w:szCs w:val="24"/>
        </w:rPr>
        <w:t>Transactions</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Networking</w:t>
      </w:r>
      <w:r w:rsidRPr="00977506">
        <w:rPr>
          <w:sz w:val="24"/>
          <w:szCs w:val="24"/>
        </w:rPr>
        <w:t xml:space="preserve">, </w:t>
      </w:r>
      <w:r w:rsidRPr="00977506">
        <w:rPr>
          <w:i/>
          <w:iCs/>
          <w:sz w:val="24"/>
          <w:szCs w:val="24"/>
        </w:rPr>
        <w:t>31</w:t>
      </w:r>
      <w:r w:rsidRPr="00977506">
        <w:rPr>
          <w:sz w:val="24"/>
          <w:szCs w:val="24"/>
        </w:rPr>
        <w:t>(1), 322-335. https://doi.org/10.1109/TNET.2022.3192167</w:t>
      </w:r>
    </w:p>
    <w:p w14:paraId="18DDE64C" w14:textId="77777777" w:rsidR="00235CD0" w:rsidRPr="00977506" w:rsidRDefault="00235CD0" w:rsidP="00235CD0">
      <w:pPr>
        <w:pStyle w:val="Bibliografa"/>
        <w:rPr>
          <w:sz w:val="24"/>
          <w:szCs w:val="24"/>
        </w:rPr>
      </w:pPr>
      <w:r w:rsidRPr="00977506">
        <w:rPr>
          <w:sz w:val="24"/>
          <w:szCs w:val="24"/>
        </w:rPr>
        <w:lastRenderedPageBreak/>
        <w:t xml:space="preserve">Miura, H., Hirata, K., &amp; Tachibana, T. (2022a). P4-based </w:t>
      </w:r>
      <w:proofErr w:type="spellStart"/>
      <w:r w:rsidRPr="00977506">
        <w:rPr>
          <w:sz w:val="24"/>
          <w:szCs w:val="24"/>
        </w:rPr>
        <w:t>design</w:t>
      </w:r>
      <w:proofErr w:type="spellEnd"/>
      <w:r w:rsidRPr="00977506">
        <w:rPr>
          <w:sz w:val="24"/>
          <w:szCs w:val="24"/>
        </w:rPr>
        <w:t xml:space="preserve"> </w:t>
      </w:r>
      <w:proofErr w:type="spellStart"/>
      <w:r w:rsidRPr="00977506">
        <w:rPr>
          <w:sz w:val="24"/>
          <w:szCs w:val="24"/>
        </w:rPr>
        <w:t>of</w:t>
      </w:r>
      <w:proofErr w:type="spellEnd"/>
      <w:r w:rsidRPr="00977506">
        <w:rPr>
          <w:sz w:val="24"/>
          <w:szCs w:val="24"/>
        </w:rPr>
        <w:t xml:space="preserve"> </w:t>
      </w:r>
      <w:proofErr w:type="spellStart"/>
      <w:r w:rsidRPr="00977506">
        <w:rPr>
          <w:sz w:val="24"/>
          <w:szCs w:val="24"/>
        </w:rPr>
        <w:t>fast</w:t>
      </w:r>
      <w:proofErr w:type="spell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software-</w:t>
      </w:r>
      <w:proofErr w:type="spellStart"/>
      <w:r w:rsidRPr="00977506">
        <w:rPr>
          <w:sz w:val="24"/>
          <w:szCs w:val="24"/>
        </w:rPr>
        <w:t>defined</w:t>
      </w:r>
      <w:proofErr w:type="spellEnd"/>
      <w:r w:rsidRPr="00977506">
        <w:rPr>
          <w:sz w:val="24"/>
          <w:szCs w:val="24"/>
        </w:rPr>
        <w:t xml:space="preserve"> </w:t>
      </w:r>
      <w:proofErr w:type="spellStart"/>
      <w:r w:rsidRPr="00977506">
        <w:rPr>
          <w:sz w:val="24"/>
          <w:szCs w:val="24"/>
        </w:rPr>
        <w:t>networks</w:t>
      </w:r>
      <w:proofErr w:type="spellEnd"/>
      <w:r w:rsidRPr="00977506">
        <w:rPr>
          <w:sz w:val="24"/>
          <w:szCs w:val="24"/>
        </w:rPr>
        <w:t xml:space="preserve">.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216</w:t>
      </w:r>
      <w:r w:rsidRPr="00977506">
        <w:rPr>
          <w:sz w:val="24"/>
          <w:szCs w:val="24"/>
        </w:rPr>
        <w:t>, 109274. https://doi.org/10.1016/j.comnet.2022.109274</w:t>
      </w:r>
    </w:p>
    <w:p w14:paraId="13D8B785" w14:textId="77777777" w:rsidR="00235CD0" w:rsidRPr="00977506" w:rsidRDefault="00235CD0" w:rsidP="00235CD0">
      <w:pPr>
        <w:pStyle w:val="Bibliografa"/>
        <w:rPr>
          <w:sz w:val="24"/>
          <w:szCs w:val="24"/>
        </w:rPr>
      </w:pPr>
      <w:r w:rsidRPr="00977506">
        <w:rPr>
          <w:sz w:val="24"/>
          <w:szCs w:val="24"/>
        </w:rPr>
        <w:t xml:space="preserve">Miura, H., Hirata, K., &amp; Tachibana, T. (2022b). P4-based </w:t>
      </w:r>
      <w:proofErr w:type="spellStart"/>
      <w:r w:rsidRPr="00977506">
        <w:rPr>
          <w:sz w:val="24"/>
          <w:szCs w:val="24"/>
        </w:rPr>
        <w:t>design</w:t>
      </w:r>
      <w:proofErr w:type="spellEnd"/>
      <w:r w:rsidRPr="00977506">
        <w:rPr>
          <w:sz w:val="24"/>
          <w:szCs w:val="24"/>
        </w:rPr>
        <w:t xml:space="preserve"> </w:t>
      </w:r>
      <w:proofErr w:type="spellStart"/>
      <w:r w:rsidRPr="00977506">
        <w:rPr>
          <w:sz w:val="24"/>
          <w:szCs w:val="24"/>
        </w:rPr>
        <w:t>of</w:t>
      </w:r>
      <w:proofErr w:type="spellEnd"/>
      <w:r w:rsidRPr="00977506">
        <w:rPr>
          <w:sz w:val="24"/>
          <w:szCs w:val="24"/>
        </w:rPr>
        <w:t xml:space="preserve"> </w:t>
      </w:r>
      <w:proofErr w:type="spellStart"/>
      <w:r w:rsidRPr="00977506">
        <w:rPr>
          <w:sz w:val="24"/>
          <w:szCs w:val="24"/>
        </w:rPr>
        <w:t>fast</w:t>
      </w:r>
      <w:proofErr w:type="spell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software-</w:t>
      </w:r>
      <w:proofErr w:type="spellStart"/>
      <w:r w:rsidRPr="00977506">
        <w:rPr>
          <w:sz w:val="24"/>
          <w:szCs w:val="24"/>
        </w:rPr>
        <w:t>defined</w:t>
      </w:r>
      <w:proofErr w:type="spellEnd"/>
      <w:r w:rsidRPr="00977506">
        <w:rPr>
          <w:sz w:val="24"/>
          <w:szCs w:val="24"/>
        </w:rPr>
        <w:t xml:space="preserve"> </w:t>
      </w:r>
      <w:proofErr w:type="spellStart"/>
      <w:r w:rsidRPr="00977506">
        <w:rPr>
          <w:sz w:val="24"/>
          <w:szCs w:val="24"/>
        </w:rPr>
        <w:t>networks</w:t>
      </w:r>
      <w:proofErr w:type="spellEnd"/>
      <w:r w:rsidRPr="00977506">
        <w:rPr>
          <w:sz w:val="24"/>
          <w:szCs w:val="24"/>
        </w:rPr>
        <w:t xml:space="preserve">.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216</w:t>
      </w:r>
      <w:r w:rsidRPr="00977506">
        <w:rPr>
          <w:sz w:val="24"/>
          <w:szCs w:val="24"/>
        </w:rPr>
        <w:t>, 109274. https://doi.org/10.1016/j.comnet.2022.109274</w:t>
      </w:r>
    </w:p>
    <w:p w14:paraId="7C052ED9" w14:textId="77777777" w:rsidR="00235CD0" w:rsidRPr="00977506" w:rsidRDefault="00235CD0" w:rsidP="00235CD0">
      <w:pPr>
        <w:pStyle w:val="Bibliografa"/>
        <w:rPr>
          <w:sz w:val="24"/>
          <w:szCs w:val="24"/>
        </w:rPr>
      </w:pPr>
      <w:r w:rsidRPr="00977506">
        <w:rPr>
          <w:sz w:val="24"/>
          <w:szCs w:val="24"/>
        </w:rPr>
        <w:t xml:space="preserve">Nandha Kumar, G., </w:t>
      </w:r>
      <w:proofErr w:type="spellStart"/>
      <w:r w:rsidRPr="00977506">
        <w:rPr>
          <w:sz w:val="24"/>
          <w:szCs w:val="24"/>
        </w:rPr>
        <w:t>Katsalis</w:t>
      </w:r>
      <w:proofErr w:type="spellEnd"/>
      <w:r w:rsidRPr="00977506">
        <w:rPr>
          <w:sz w:val="24"/>
          <w:szCs w:val="24"/>
        </w:rPr>
        <w:t xml:space="preserve">, K., Papadimitriou, P., Pop, P., &amp; Carle, G. (2023). SRv6‐based Time‐Sensitive Networks (TSN) </w:t>
      </w:r>
      <w:proofErr w:type="spellStart"/>
      <w:r w:rsidRPr="00977506">
        <w:rPr>
          <w:sz w:val="24"/>
          <w:szCs w:val="24"/>
        </w:rPr>
        <w:t>with</w:t>
      </w:r>
      <w:proofErr w:type="spellEnd"/>
      <w:r w:rsidRPr="00977506">
        <w:rPr>
          <w:sz w:val="24"/>
          <w:szCs w:val="24"/>
        </w:rPr>
        <w:t xml:space="preserve"> </w:t>
      </w:r>
      <w:proofErr w:type="spellStart"/>
      <w:r w:rsidRPr="00977506">
        <w:rPr>
          <w:sz w:val="24"/>
          <w:szCs w:val="24"/>
        </w:rPr>
        <w:t>low</w:t>
      </w:r>
      <w:proofErr w:type="spellEnd"/>
      <w:r w:rsidRPr="00977506">
        <w:rPr>
          <w:sz w:val="24"/>
          <w:szCs w:val="24"/>
        </w:rPr>
        <w:t xml:space="preserve">‐overhead rerouting. </w:t>
      </w:r>
      <w:r w:rsidRPr="00977506">
        <w:rPr>
          <w:i/>
          <w:iCs/>
          <w:sz w:val="24"/>
          <w:szCs w:val="24"/>
        </w:rPr>
        <w:t xml:space="preserve">International </w:t>
      </w:r>
      <w:proofErr w:type="spellStart"/>
      <w:r w:rsidRPr="00977506">
        <w:rPr>
          <w:i/>
          <w:iCs/>
          <w:sz w:val="24"/>
          <w:szCs w:val="24"/>
        </w:rPr>
        <w:t>Journal</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Network Management</w:t>
      </w:r>
      <w:r w:rsidRPr="00977506">
        <w:rPr>
          <w:sz w:val="24"/>
          <w:szCs w:val="24"/>
        </w:rPr>
        <w:t xml:space="preserve">, </w:t>
      </w:r>
      <w:r w:rsidRPr="00977506">
        <w:rPr>
          <w:i/>
          <w:iCs/>
          <w:sz w:val="24"/>
          <w:szCs w:val="24"/>
        </w:rPr>
        <w:t>33</w:t>
      </w:r>
      <w:r w:rsidRPr="00977506">
        <w:rPr>
          <w:sz w:val="24"/>
          <w:szCs w:val="24"/>
        </w:rPr>
        <w:t>(4), e2215. https://doi.org/10.1002/nem.2215</w:t>
      </w:r>
    </w:p>
    <w:p w14:paraId="6DE32A3F" w14:textId="77777777" w:rsidR="00235CD0" w:rsidRPr="00977506" w:rsidRDefault="00235CD0" w:rsidP="00235CD0">
      <w:pPr>
        <w:pStyle w:val="Bibliografa"/>
        <w:rPr>
          <w:sz w:val="24"/>
          <w:szCs w:val="24"/>
        </w:rPr>
      </w:pPr>
      <w:proofErr w:type="spellStart"/>
      <w:r w:rsidRPr="00977506">
        <w:rPr>
          <w:sz w:val="24"/>
          <w:szCs w:val="24"/>
        </w:rPr>
        <w:t>Nurwarsito</w:t>
      </w:r>
      <w:proofErr w:type="spellEnd"/>
      <w:r w:rsidRPr="00977506">
        <w:rPr>
          <w:sz w:val="24"/>
          <w:szCs w:val="24"/>
        </w:rPr>
        <w:t xml:space="preserve">, H., &amp; </w:t>
      </w:r>
      <w:proofErr w:type="spellStart"/>
      <w:r w:rsidRPr="00977506">
        <w:rPr>
          <w:sz w:val="24"/>
          <w:szCs w:val="24"/>
        </w:rPr>
        <w:t>Prasetyo</w:t>
      </w:r>
      <w:proofErr w:type="spellEnd"/>
      <w:r w:rsidRPr="00977506">
        <w:rPr>
          <w:sz w:val="24"/>
          <w:szCs w:val="24"/>
        </w:rPr>
        <w:t xml:space="preserve">, G. (2023). </w:t>
      </w:r>
      <w:proofErr w:type="spellStart"/>
      <w:r w:rsidRPr="00977506">
        <w:rPr>
          <w:sz w:val="24"/>
          <w:szCs w:val="24"/>
        </w:rPr>
        <w:t>Implementation</w:t>
      </w:r>
      <w:proofErr w:type="spell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w:t>
      </w:r>
      <w:proofErr w:type="spellStart"/>
      <w:r w:rsidRPr="00977506">
        <w:rPr>
          <w:sz w:val="24"/>
          <w:szCs w:val="24"/>
        </w:rPr>
        <w:t>Mechanism</w:t>
      </w:r>
      <w:proofErr w:type="spellEnd"/>
      <w:r w:rsidRPr="00977506">
        <w:rPr>
          <w:sz w:val="24"/>
          <w:szCs w:val="24"/>
        </w:rPr>
        <w:t xml:space="preserve"> </w:t>
      </w:r>
      <w:proofErr w:type="spellStart"/>
      <w:r w:rsidRPr="00977506">
        <w:rPr>
          <w:sz w:val="24"/>
          <w:szCs w:val="24"/>
        </w:rPr>
        <w:t>using</w:t>
      </w:r>
      <w:proofErr w:type="spellEnd"/>
      <w:r w:rsidRPr="00977506">
        <w:rPr>
          <w:sz w:val="24"/>
          <w:szCs w:val="24"/>
        </w:rPr>
        <w:t xml:space="preserve"> VLAN ID in Software Defined Networks. </w:t>
      </w:r>
      <w:r w:rsidRPr="00977506">
        <w:rPr>
          <w:i/>
          <w:iCs/>
          <w:sz w:val="24"/>
          <w:szCs w:val="24"/>
        </w:rPr>
        <w:t xml:space="preserve">International </w:t>
      </w:r>
      <w:proofErr w:type="spellStart"/>
      <w:r w:rsidRPr="00977506">
        <w:rPr>
          <w:i/>
          <w:iCs/>
          <w:sz w:val="24"/>
          <w:szCs w:val="24"/>
        </w:rPr>
        <w:t>Journal</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Advanced</w:t>
      </w:r>
      <w:proofErr w:type="spellEnd"/>
      <w:r w:rsidRPr="00977506">
        <w:rPr>
          <w:i/>
          <w:iCs/>
          <w:sz w:val="24"/>
          <w:szCs w:val="24"/>
        </w:rPr>
        <w:t xml:space="preserve"> </w:t>
      </w:r>
      <w:proofErr w:type="spellStart"/>
      <w:r w:rsidRPr="00977506">
        <w:rPr>
          <w:i/>
          <w:iCs/>
          <w:sz w:val="24"/>
          <w:szCs w:val="24"/>
        </w:rPr>
        <w:t>Computer</w:t>
      </w:r>
      <w:proofErr w:type="spellEnd"/>
      <w:r w:rsidRPr="00977506">
        <w:rPr>
          <w:i/>
          <w:iCs/>
          <w:sz w:val="24"/>
          <w:szCs w:val="24"/>
        </w:rPr>
        <w:t xml:space="preserve"> </w:t>
      </w:r>
      <w:proofErr w:type="spellStart"/>
      <w:r w:rsidRPr="00977506">
        <w:rPr>
          <w:i/>
          <w:iCs/>
          <w:sz w:val="24"/>
          <w:szCs w:val="24"/>
        </w:rPr>
        <w:t>Science</w:t>
      </w:r>
      <w:proofErr w:type="spellEnd"/>
      <w:r w:rsidRPr="00977506">
        <w:rPr>
          <w:i/>
          <w:iCs/>
          <w:sz w:val="24"/>
          <w:szCs w:val="24"/>
        </w:rPr>
        <w:t xml:space="preserve"> and </w:t>
      </w:r>
      <w:proofErr w:type="spellStart"/>
      <w:r w:rsidRPr="00977506">
        <w:rPr>
          <w:i/>
          <w:iCs/>
          <w:sz w:val="24"/>
          <w:szCs w:val="24"/>
        </w:rPr>
        <w:t>Applications</w:t>
      </w:r>
      <w:proofErr w:type="spellEnd"/>
      <w:r w:rsidRPr="00977506">
        <w:rPr>
          <w:sz w:val="24"/>
          <w:szCs w:val="24"/>
        </w:rPr>
        <w:t xml:space="preserve">, </w:t>
      </w:r>
      <w:r w:rsidRPr="00977506">
        <w:rPr>
          <w:i/>
          <w:iCs/>
          <w:sz w:val="24"/>
          <w:szCs w:val="24"/>
        </w:rPr>
        <w:t>14</w:t>
      </w:r>
      <w:r w:rsidRPr="00977506">
        <w:rPr>
          <w:sz w:val="24"/>
          <w:szCs w:val="24"/>
        </w:rPr>
        <w:t>(1). https://doi.org/10.14569/IJACSA.2023.0140178</w:t>
      </w:r>
    </w:p>
    <w:p w14:paraId="3ED8B6FC" w14:textId="77777777" w:rsidR="00235CD0" w:rsidRPr="00977506" w:rsidRDefault="00235CD0" w:rsidP="00235CD0">
      <w:pPr>
        <w:pStyle w:val="Bibliografa"/>
        <w:rPr>
          <w:sz w:val="24"/>
          <w:szCs w:val="24"/>
        </w:rPr>
      </w:pPr>
      <w:r w:rsidRPr="00977506">
        <w:rPr>
          <w:sz w:val="24"/>
          <w:szCs w:val="24"/>
        </w:rPr>
        <w:t xml:space="preserve">Qin, H., Chen, J., Qiu, X., Zhang, X., &amp; Cui, M. (2024). FAPR: </w:t>
      </w:r>
      <w:proofErr w:type="spellStart"/>
      <w:r w:rsidRPr="00977506">
        <w:rPr>
          <w:sz w:val="24"/>
          <w:szCs w:val="24"/>
        </w:rPr>
        <w:t>An</w:t>
      </w:r>
      <w:proofErr w:type="spellEnd"/>
      <w:r w:rsidRPr="00977506">
        <w:rPr>
          <w:sz w:val="24"/>
          <w:szCs w:val="24"/>
        </w:rPr>
        <w:t xml:space="preserve"> Adaptive </w:t>
      </w:r>
      <w:proofErr w:type="spellStart"/>
      <w:r w:rsidRPr="00977506">
        <w:rPr>
          <w:sz w:val="24"/>
          <w:szCs w:val="24"/>
        </w:rPr>
        <w:t>Approach</w:t>
      </w:r>
      <w:proofErr w:type="spellEnd"/>
      <w:r w:rsidRPr="00977506">
        <w:rPr>
          <w:sz w:val="24"/>
          <w:szCs w:val="24"/>
        </w:rPr>
        <w:t xml:space="preserve"> </w:t>
      </w:r>
      <w:proofErr w:type="spellStart"/>
      <w:r w:rsidRPr="00977506">
        <w:rPr>
          <w:sz w:val="24"/>
          <w:szCs w:val="24"/>
        </w:rPr>
        <w:t>to</w:t>
      </w:r>
      <w:proofErr w:type="spellEnd"/>
      <w:r w:rsidRPr="00977506">
        <w:rPr>
          <w:sz w:val="24"/>
          <w:szCs w:val="24"/>
        </w:rPr>
        <w:t xml:space="preserve"> </w:t>
      </w:r>
      <w:proofErr w:type="gramStart"/>
      <w:r w:rsidRPr="00977506">
        <w:rPr>
          <w:sz w:val="24"/>
          <w:szCs w:val="24"/>
        </w:rPr>
        <w:t>Link</w:t>
      </w:r>
      <w:proofErr w:type="gram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in SDN </w:t>
      </w:r>
      <w:proofErr w:type="spellStart"/>
      <w:r w:rsidRPr="00977506">
        <w:rPr>
          <w:sz w:val="24"/>
          <w:szCs w:val="24"/>
        </w:rPr>
        <w:t>with</w:t>
      </w:r>
      <w:proofErr w:type="spellEnd"/>
      <w:r w:rsidRPr="00977506">
        <w:rPr>
          <w:sz w:val="24"/>
          <w:szCs w:val="24"/>
        </w:rPr>
        <w:t xml:space="preserve"> High Speed and Low </w:t>
      </w:r>
      <w:proofErr w:type="spellStart"/>
      <w:r w:rsidRPr="00977506">
        <w:rPr>
          <w:sz w:val="24"/>
          <w:szCs w:val="24"/>
        </w:rPr>
        <w:t>Interruption</w:t>
      </w:r>
      <w:proofErr w:type="spellEnd"/>
      <w:r w:rsidRPr="00977506">
        <w:rPr>
          <w:sz w:val="24"/>
          <w:szCs w:val="24"/>
        </w:rPr>
        <w:t xml:space="preserve"> Rate. </w:t>
      </w:r>
      <w:proofErr w:type="spellStart"/>
      <w:r w:rsidRPr="00977506">
        <w:rPr>
          <w:i/>
          <w:iCs/>
          <w:sz w:val="24"/>
          <w:szCs w:val="24"/>
        </w:rPr>
        <w:t>Applied</w:t>
      </w:r>
      <w:proofErr w:type="spellEnd"/>
      <w:r w:rsidRPr="00977506">
        <w:rPr>
          <w:i/>
          <w:iCs/>
          <w:sz w:val="24"/>
          <w:szCs w:val="24"/>
        </w:rPr>
        <w:t xml:space="preserve"> </w:t>
      </w:r>
      <w:proofErr w:type="spellStart"/>
      <w:r w:rsidRPr="00977506">
        <w:rPr>
          <w:i/>
          <w:iCs/>
          <w:sz w:val="24"/>
          <w:szCs w:val="24"/>
        </w:rPr>
        <w:t>Sciences</w:t>
      </w:r>
      <w:proofErr w:type="spellEnd"/>
      <w:r w:rsidRPr="00977506">
        <w:rPr>
          <w:sz w:val="24"/>
          <w:szCs w:val="24"/>
        </w:rPr>
        <w:t xml:space="preserve">, </w:t>
      </w:r>
      <w:r w:rsidRPr="00977506">
        <w:rPr>
          <w:i/>
          <w:iCs/>
          <w:sz w:val="24"/>
          <w:szCs w:val="24"/>
        </w:rPr>
        <w:t>14</w:t>
      </w:r>
      <w:r w:rsidRPr="00977506">
        <w:rPr>
          <w:sz w:val="24"/>
          <w:szCs w:val="24"/>
        </w:rPr>
        <w:t>(11), 4719. https://doi.org/10.3390/app14114719</w:t>
      </w:r>
    </w:p>
    <w:p w14:paraId="1AF0C461" w14:textId="77777777" w:rsidR="00235CD0" w:rsidRPr="00977506" w:rsidRDefault="00235CD0" w:rsidP="00235CD0">
      <w:pPr>
        <w:pStyle w:val="Bibliografa"/>
        <w:rPr>
          <w:sz w:val="24"/>
          <w:szCs w:val="24"/>
        </w:rPr>
      </w:pPr>
      <w:r w:rsidRPr="00977506">
        <w:rPr>
          <w:sz w:val="24"/>
          <w:szCs w:val="24"/>
        </w:rPr>
        <w:t xml:space="preserve">Schneider, T., Birkner, R., &amp; Vanbever, L. (2021). Snowcap: </w:t>
      </w:r>
      <w:proofErr w:type="spellStart"/>
      <w:r w:rsidRPr="00977506">
        <w:rPr>
          <w:sz w:val="24"/>
          <w:szCs w:val="24"/>
        </w:rPr>
        <w:t>Synthesizing</w:t>
      </w:r>
      <w:proofErr w:type="spellEnd"/>
      <w:r w:rsidRPr="00977506">
        <w:rPr>
          <w:sz w:val="24"/>
          <w:szCs w:val="24"/>
        </w:rPr>
        <w:t xml:space="preserve"> </w:t>
      </w:r>
      <w:proofErr w:type="spellStart"/>
      <w:r w:rsidRPr="00977506">
        <w:rPr>
          <w:sz w:val="24"/>
          <w:szCs w:val="24"/>
        </w:rPr>
        <w:t>network-wide</w:t>
      </w:r>
      <w:proofErr w:type="spellEnd"/>
      <w:r w:rsidRPr="00977506">
        <w:rPr>
          <w:sz w:val="24"/>
          <w:szCs w:val="24"/>
        </w:rPr>
        <w:t xml:space="preserve"> </w:t>
      </w:r>
      <w:proofErr w:type="spellStart"/>
      <w:r w:rsidRPr="00977506">
        <w:rPr>
          <w:sz w:val="24"/>
          <w:szCs w:val="24"/>
        </w:rPr>
        <w:t>configuration</w:t>
      </w:r>
      <w:proofErr w:type="spellEnd"/>
      <w:r w:rsidRPr="00977506">
        <w:rPr>
          <w:sz w:val="24"/>
          <w:szCs w:val="24"/>
        </w:rPr>
        <w:t xml:space="preserve"> </w:t>
      </w:r>
      <w:proofErr w:type="spellStart"/>
      <w:r w:rsidRPr="00977506">
        <w:rPr>
          <w:sz w:val="24"/>
          <w:szCs w:val="24"/>
        </w:rPr>
        <w:t>updates</w:t>
      </w:r>
      <w:proofErr w:type="spellEnd"/>
      <w:r w:rsidRPr="00977506">
        <w:rPr>
          <w:sz w:val="24"/>
          <w:szCs w:val="24"/>
        </w:rPr>
        <w:t xml:space="preserve">. </w:t>
      </w:r>
      <w:proofErr w:type="spellStart"/>
      <w:r w:rsidRPr="00977506">
        <w:rPr>
          <w:i/>
          <w:iCs/>
          <w:sz w:val="24"/>
          <w:szCs w:val="24"/>
        </w:rPr>
        <w:t>Proceedings</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the</w:t>
      </w:r>
      <w:proofErr w:type="spellEnd"/>
      <w:r w:rsidRPr="00977506">
        <w:rPr>
          <w:i/>
          <w:iCs/>
          <w:sz w:val="24"/>
          <w:szCs w:val="24"/>
        </w:rPr>
        <w:t xml:space="preserve"> 2021 ACM SIGCOMM 2021 </w:t>
      </w:r>
      <w:proofErr w:type="spellStart"/>
      <w:r w:rsidRPr="00977506">
        <w:rPr>
          <w:i/>
          <w:iCs/>
          <w:sz w:val="24"/>
          <w:szCs w:val="24"/>
        </w:rPr>
        <w:t>Conference</w:t>
      </w:r>
      <w:proofErr w:type="spellEnd"/>
      <w:r w:rsidRPr="00977506">
        <w:rPr>
          <w:sz w:val="24"/>
          <w:szCs w:val="24"/>
        </w:rPr>
        <w:t>, 33-49. https://doi.org/10.1145/3452296.3472915</w:t>
      </w:r>
    </w:p>
    <w:p w14:paraId="21AA871F" w14:textId="77777777" w:rsidR="00235CD0" w:rsidRPr="00977506" w:rsidRDefault="00235CD0" w:rsidP="00235CD0">
      <w:pPr>
        <w:pStyle w:val="Bibliografa"/>
        <w:rPr>
          <w:sz w:val="24"/>
          <w:szCs w:val="24"/>
        </w:rPr>
      </w:pPr>
      <w:r w:rsidRPr="00977506">
        <w:rPr>
          <w:sz w:val="24"/>
          <w:szCs w:val="24"/>
        </w:rPr>
        <w:t xml:space="preserve">Shukla, A., &amp; Foerster, K.-T. (2021). </w:t>
      </w:r>
      <w:proofErr w:type="spellStart"/>
      <w:r w:rsidRPr="00977506">
        <w:rPr>
          <w:sz w:val="24"/>
          <w:szCs w:val="24"/>
        </w:rPr>
        <w:t>Shortcutting</w:t>
      </w:r>
      <w:proofErr w:type="spellEnd"/>
      <w:r w:rsidRPr="00977506">
        <w:rPr>
          <w:sz w:val="24"/>
          <w:szCs w:val="24"/>
        </w:rPr>
        <w:t xml:space="preserve"> Fast Failover </w:t>
      </w:r>
      <w:proofErr w:type="spellStart"/>
      <w:r w:rsidRPr="00977506">
        <w:rPr>
          <w:sz w:val="24"/>
          <w:szCs w:val="24"/>
        </w:rPr>
        <w:t>Routes</w:t>
      </w:r>
      <w:proofErr w:type="spellEnd"/>
      <w:r w:rsidRPr="00977506">
        <w:rPr>
          <w:sz w:val="24"/>
          <w:szCs w:val="24"/>
        </w:rPr>
        <w:t xml:space="preserve"> in </w:t>
      </w:r>
      <w:proofErr w:type="spellStart"/>
      <w:r w:rsidRPr="00977506">
        <w:rPr>
          <w:sz w:val="24"/>
          <w:szCs w:val="24"/>
        </w:rPr>
        <w:t>the</w:t>
      </w:r>
      <w:proofErr w:type="spellEnd"/>
      <w:r w:rsidRPr="00977506">
        <w:rPr>
          <w:sz w:val="24"/>
          <w:szCs w:val="24"/>
        </w:rPr>
        <w:t xml:space="preserve"> Data Plane. </w:t>
      </w:r>
      <w:proofErr w:type="spellStart"/>
      <w:r w:rsidRPr="00977506">
        <w:rPr>
          <w:i/>
          <w:iCs/>
          <w:sz w:val="24"/>
          <w:szCs w:val="24"/>
        </w:rPr>
        <w:t>Proceedings</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the</w:t>
      </w:r>
      <w:proofErr w:type="spellEnd"/>
      <w:r w:rsidRPr="00977506">
        <w:rPr>
          <w:i/>
          <w:iCs/>
          <w:sz w:val="24"/>
          <w:szCs w:val="24"/>
        </w:rPr>
        <w:t xml:space="preserve"> </w:t>
      </w:r>
      <w:proofErr w:type="spellStart"/>
      <w:r w:rsidRPr="00977506">
        <w:rPr>
          <w:i/>
          <w:iCs/>
          <w:sz w:val="24"/>
          <w:szCs w:val="24"/>
        </w:rPr>
        <w:t>Symposium</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w:t>
      </w:r>
      <w:proofErr w:type="spellStart"/>
      <w:r w:rsidRPr="00977506">
        <w:rPr>
          <w:i/>
          <w:iCs/>
          <w:sz w:val="24"/>
          <w:szCs w:val="24"/>
        </w:rPr>
        <w:t>Architectures</w:t>
      </w:r>
      <w:proofErr w:type="spellEnd"/>
      <w:r w:rsidRPr="00977506">
        <w:rPr>
          <w:i/>
          <w:iCs/>
          <w:sz w:val="24"/>
          <w:szCs w:val="24"/>
        </w:rPr>
        <w:t xml:space="preserve"> </w:t>
      </w:r>
      <w:proofErr w:type="spellStart"/>
      <w:r w:rsidRPr="00977506">
        <w:rPr>
          <w:i/>
          <w:iCs/>
          <w:sz w:val="24"/>
          <w:szCs w:val="24"/>
        </w:rPr>
        <w:t>for</w:t>
      </w:r>
      <w:proofErr w:type="spellEnd"/>
      <w:r w:rsidRPr="00977506">
        <w:rPr>
          <w:i/>
          <w:iCs/>
          <w:sz w:val="24"/>
          <w:szCs w:val="24"/>
        </w:rPr>
        <w:t xml:space="preserve"> Networking and </w:t>
      </w:r>
      <w:proofErr w:type="spellStart"/>
      <w:r w:rsidRPr="00977506">
        <w:rPr>
          <w:i/>
          <w:iCs/>
          <w:sz w:val="24"/>
          <w:szCs w:val="24"/>
        </w:rPr>
        <w:t>Communications</w:t>
      </w:r>
      <w:proofErr w:type="spellEnd"/>
      <w:r w:rsidRPr="00977506">
        <w:rPr>
          <w:i/>
          <w:iCs/>
          <w:sz w:val="24"/>
          <w:szCs w:val="24"/>
        </w:rPr>
        <w:t xml:space="preserve"> </w:t>
      </w:r>
      <w:proofErr w:type="spellStart"/>
      <w:r w:rsidRPr="00977506">
        <w:rPr>
          <w:i/>
          <w:iCs/>
          <w:sz w:val="24"/>
          <w:szCs w:val="24"/>
        </w:rPr>
        <w:t>Systems</w:t>
      </w:r>
      <w:proofErr w:type="spellEnd"/>
      <w:r w:rsidRPr="00977506">
        <w:rPr>
          <w:sz w:val="24"/>
          <w:szCs w:val="24"/>
        </w:rPr>
        <w:t>, 15-22. https://doi.org/10.1145/3493425.3502751</w:t>
      </w:r>
    </w:p>
    <w:p w14:paraId="260E677C" w14:textId="77777777" w:rsidR="00235CD0" w:rsidRPr="00977506" w:rsidRDefault="00235CD0" w:rsidP="00235CD0">
      <w:pPr>
        <w:pStyle w:val="Bibliografa"/>
        <w:rPr>
          <w:sz w:val="24"/>
          <w:szCs w:val="24"/>
        </w:rPr>
      </w:pPr>
      <w:r w:rsidRPr="00977506">
        <w:rPr>
          <w:sz w:val="24"/>
          <w:szCs w:val="24"/>
        </w:rPr>
        <w:t xml:space="preserve">Song, H., Guo, S., Li, P., &amp; Liu, G. (2021). FCNR: Fast and </w:t>
      </w:r>
      <w:proofErr w:type="spellStart"/>
      <w:r w:rsidRPr="00977506">
        <w:rPr>
          <w:sz w:val="24"/>
          <w:szCs w:val="24"/>
        </w:rPr>
        <w:t>Consistent</w:t>
      </w:r>
      <w:proofErr w:type="spellEnd"/>
      <w:r w:rsidRPr="00977506">
        <w:rPr>
          <w:sz w:val="24"/>
          <w:szCs w:val="24"/>
        </w:rPr>
        <w:t xml:space="preserve"> Network </w:t>
      </w:r>
      <w:proofErr w:type="spellStart"/>
      <w:r w:rsidRPr="00977506">
        <w:rPr>
          <w:sz w:val="24"/>
          <w:szCs w:val="24"/>
        </w:rPr>
        <w:t>Reconfiguration</w:t>
      </w:r>
      <w:proofErr w:type="spellEnd"/>
      <w:r w:rsidRPr="00977506">
        <w:rPr>
          <w:sz w:val="24"/>
          <w:szCs w:val="24"/>
        </w:rPr>
        <w:t xml:space="preserve"> </w:t>
      </w:r>
      <w:proofErr w:type="spellStart"/>
      <w:r w:rsidRPr="00977506">
        <w:rPr>
          <w:sz w:val="24"/>
          <w:szCs w:val="24"/>
        </w:rPr>
        <w:t>with</w:t>
      </w:r>
      <w:proofErr w:type="spellEnd"/>
      <w:r w:rsidRPr="00977506">
        <w:rPr>
          <w:sz w:val="24"/>
          <w:szCs w:val="24"/>
        </w:rPr>
        <w:t xml:space="preserve"> </w:t>
      </w:r>
      <w:proofErr w:type="spellStart"/>
      <w:r w:rsidRPr="00977506">
        <w:rPr>
          <w:sz w:val="24"/>
          <w:szCs w:val="24"/>
        </w:rPr>
        <w:t>low</w:t>
      </w:r>
      <w:proofErr w:type="spellEnd"/>
      <w:r w:rsidRPr="00977506">
        <w:rPr>
          <w:sz w:val="24"/>
          <w:szCs w:val="24"/>
        </w:rPr>
        <w:t xml:space="preserve"> </w:t>
      </w:r>
      <w:proofErr w:type="spellStart"/>
      <w:r w:rsidRPr="00977506">
        <w:rPr>
          <w:sz w:val="24"/>
          <w:szCs w:val="24"/>
        </w:rPr>
        <w:t>latency</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SDN.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193</w:t>
      </w:r>
      <w:r w:rsidRPr="00977506">
        <w:rPr>
          <w:sz w:val="24"/>
          <w:szCs w:val="24"/>
        </w:rPr>
        <w:t>, 108113. https://doi.org/10.1016/j.comnet.2021.108113</w:t>
      </w:r>
    </w:p>
    <w:p w14:paraId="11A4D4DE" w14:textId="77777777" w:rsidR="00235CD0" w:rsidRPr="00977506" w:rsidRDefault="00235CD0" w:rsidP="00235CD0">
      <w:pPr>
        <w:pStyle w:val="Bibliografa"/>
        <w:rPr>
          <w:sz w:val="24"/>
          <w:szCs w:val="24"/>
        </w:rPr>
      </w:pPr>
      <w:r w:rsidRPr="00977506">
        <w:rPr>
          <w:sz w:val="24"/>
          <w:szCs w:val="24"/>
        </w:rPr>
        <w:lastRenderedPageBreak/>
        <w:t xml:space="preserve">Subramanian, K., </w:t>
      </w:r>
      <w:proofErr w:type="spellStart"/>
      <w:r w:rsidRPr="00977506">
        <w:rPr>
          <w:sz w:val="24"/>
          <w:szCs w:val="24"/>
        </w:rPr>
        <w:t>Abhashkumar</w:t>
      </w:r>
      <w:proofErr w:type="spellEnd"/>
      <w:r w:rsidRPr="00977506">
        <w:rPr>
          <w:sz w:val="24"/>
          <w:szCs w:val="24"/>
        </w:rPr>
        <w:t>, A., D’Antoni, L., &amp; Akella, A. (2021). D2R: Policy-</w:t>
      </w:r>
      <w:proofErr w:type="spellStart"/>
      <w:r w:rsidRPr="00977506">
        <w:rPr>
          <w:sz w:val="24"/>
          <w:szCs w:val="24"/>
        </w:rPr>
        <w:t>Compliant</w:t>
      </w:r>
      <w:proofErr w:type="spellEnd"/>
      <w:r w:rsidRPr="00977506">
        <w:rPr>
          <w:sz w:val="24"/>
          <w:szCs w:val="24"/>
        </w:rPr>
        <w:t xml:space="preserve"> Fast Reroute. </w:t>
      </w:r>
      <w:proofErr w:type="spellStart"/>
      <w:r w:rsidRPr="00977506">
        <w:rPr>
          <w:i/>
          <w:iCs/>
          <w:sz w:val="24"/>
          <w:szCs w:val="24"/>
        </w:rPr>
        <w:t>Proceedings</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the</w:t>
      </w:r>
      <w:proofErr w:type="spellEnd"/>
      <w:r w:rsidRPr="00977506">
        <w:rPr>
          <w:i/>
          <w:iCs/>
          <w:sz w:val="24"/>
          <w:szCs w:val="24"/>
        </w:rPr>
        <w:t xml:space="preserve"> ACM SIGCOMM </w:t>
      </w:r>
      <w:proofErr w:type="spellStart"/>
      <w:r w:rsidRPr="00977506">
        <w:rPr>
          <w:i/>
          <w:iCs/>
          <w:sz w:val="24"/>
          <w:szCs w:val="24"/>
        </w:rPr>
        <w:t>Symposium</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SDN </w:t>
      </w:r>
      <w:proofErr w:type="spellStart"/>
      <w:r w:rsidRPr="00977506">
        <w:rPr>
          <w:i/>
          <w:iCs/>
          <w:sz w:val="24"/>
          <w:szCs w:val="24"/>
        </w:rPr>
        <w:t>Research</w:t>
      </w:r>
      <w:proofErr w:type="spellEnd"/>
      <w:r w:rsidRPr="00977506">
        <w:rPr>
          <w:i/>
          <w:iCs/>
          <w:sz w:val="24"/>
          <w:szCs w:val="24"/>
        </w:rPr>
        <w:t xml:space="preserve"> (SOSR)</w:t>
      </w:r>
      <w:r w:rsidRPr="00977506">
        <w:rPr>
          <w:sz w:val="24"/>
          <w:szCs w:val="24"/>
        </w:rPr>
        <w:t>, 148-161. https://doi.org/10.1145/3482898.3483360</w:t>
      </w:r>
    </w:p>
    <w:p w14:paraId="7B8713CC" w14:textId="77777777" w:rsidR="00235CD0" w:rsidRPr="00977506" w:rsidRDefault="00235CD0" w:rsidP="00235CD0">
      <w:pPr>
        <w:pStyle w:val="Bibliografa"/>
        <w:rPr>
          <w:sz w:val="24"/>
          <w:szCs w:val="24"/>
        </w:rPr>
      </w:pPr>
      <w:r w:rsidRPr="00977506">
        <w:rPr>
          <w:sz w:val="24"/>
          <w:szCs w:val="24"/>
        </w:rPr>
        <w:t xml:space="preserve">Tomassilli, A., Di Lena, G., </w:t>
      </w:r>
      <w:proofErr w:type="spellStart"/>
      <w:r w:rsidRPr="00977506">
        <w:rPr>
          <w:sz w:val="24"/>
          <w:szCs w:val="24"/>
        </w:rPr>
        <w:t>Giroire</w:t>
      </w:r>
      <w:proofErr w:type="spellEnd"/>
      <w:r w:rsidRPr="00977506">
        <w:rPr>
          <w:sz w:val="24"/>
          <w:szCs w:val="24"/>
        </w:rPr>
        <w:t xml:space="preserve">, F., Tahiri, I., </w:t>
      </w:r>
      <w:proofErr w:type="spellStart"/>
      <w:r w:rsidRPr="00977506">
        <w:rPr>
          <w:sz w:val="24"/>
          <w:szCs w:val="24"/>
        </w:rPr>
        <w:t>Saucez</w:t>
      </w:r>
      <w:proofErr w:type="spellEnd"/>
      <w:r w:rsidRPr="00977506">
        <w:rPr>
          <w:sz w:val="24"/>
          <w:szCs w:val="24"/>
        </w:rPr>
        <w:t xml:space="preserve">, D., </w:t>
      </w:r>
      <w:proofErr w:type="spellStart"/>
      <w:r w:rsidRPr="00977506">
        <w:rPr>
          <w:sz w:val="24"/>
          <w:szCs w:val="24"/>
        </w:rPr>
        <w:t>Pérennes</w:t>
      </w:r>
      <w:proofErr w:type="spellEnd"/>
      <w:r w:rsidRPr="00977506">
        <w:rPr>
          <w:sz w:val="24"/>
          <w:szCs w:val="24"/>
        </w:rPr>
        <w:t xml:space="preserve">, S., </w:t>
      </w:r>
      <w:proofErr w:type="spellStart"/>
      <w:r w:rsidRPr="00977506">
        <w:rPr>
          <w:sz w:val="24"/>
          <w:szCs w:val="24"/>
        </w:rPr>
        <w:t>Turletti</w:t>
      </w:r>
      <w:proofErr w:type="spellEnd"/>
      <w:r w:rsidRPr="00977506">
        <w:rPr>
          <w:sz w:val="24"/>
          <w:szCs w:val="24"/>
        </w:rPr>
        <w:t xml:space="preserve">, T., Sadykov, R., Vanderbeck, F., &amp; Lac, C. (2021). </w:t>
      </w:r>
      <w:proofErr w:type="spellStart"/>
      <w:r w:rsidRPr="00977506">
        <w:rPr>
          <w:sz w:val="24"/>
          <w:szCs w:val="24"/>
        </w:rPr>
        <w:t>Design</w:t>
      </w:r>
      <w:proofErr w:type="spellEnd"/>
      <w:r w:rsidRPr="00977506">
        <w:rPr>
          <w:sz w:val="24"/>
          <w:szCs w:val="24"/>
        </w:rPr>
        <w:t xml:space="preserve"> </w:t>
      </w:r>
      <w:proofErr w:type="spellStart"/>
      <w:r w:rsidRPr="00977506">
        <w:rPr>
          <w:sz w:val="24"/>
          <w:szCs w:val="24"/>
        </w:rPr>
        <w:t>of</w:t>
      </w:r>
      <w:proofErr w:type="spellEnd"/>
      <w:r w:rsidRPr="00977506">
        <w:rPr>
          <w:sz w:val="24"/>
          <w:szCs w:val="24"/>
        </w:rPr>
        <w:t xml:space="preserve"> </w:t>
      </w:r>
      <w:proofErr w:type="spellStart"/>
      <w:r w:rsidRPr="00977506">
        <w:rPr>
          <w:sz w:val="24"/>
          <w:szCs w:val="24"/>
        </w:rPr>
        <w:t>robust</w:t>
      </w:r>
      <w:proofErr w:type="spellEnd"/>
      <w:r w:rsidRPr="00977506">
        <w:rPr>
          <w:sz w:val="24"/>
          <w:szCs w:val="24"/>
        </w:rPr>
        <w:t xml:space="preserve"> </w:t>
      </w:r>
      <w:proofErr w:type="spellStart"/>
      <w:r w:rsidRPr="00977506">
        <w:rPr>
          <w:sz w:val="24"/>
          <w:szCs w:val="24"/>
        </w:rPr>
        <w:t>programmable</w:t>
      </w:r>
      <w:proofErr w:type="spellEnd"/>
      <w:r w:rsidRPr="00977506">
        <w:rPr>
          <w:sz w:val="24"/>
          <w:szCs w:val="24"/>
        </w:rPr>
        <w:t xml:space="preserve"> </w:t>
      </w:r>
      <w:proofErr w:type="spellStart"/>
      <w:r w:rsidRPr="00977506">
        <w:rPr>
          <w:sz w:val="24"/>
          <w:szCs w:val="24"/>
        </w:rPr>
        <w:t>networks</w:t>
      </w:r>
      <w:proofErr w:type="spellEnd"/>
      <w:r w:rsidRPr="00977506">
        <w:rPr>
          <w:sz w:val="24"/>
          <w:szCs w:val="24"/>
        </w:rPr>
        <w:t xml:space="preserve"> </w:t>
      </w:r>
      <w:proofErr w:type="spellStart"/>
      <w:r w:rsidRPr="00977506">
        <w:rPr>
          <w:sz w:val="24"/>
          <w:szCs w:val="24"/>
        </w:rPr>
        <w:t>with</w:t>
      </w:r>
      <w:proofErr w:type="spellEnd"/>
      <w:r w:rsidRPr="00977506">
        <w:rPr>
          <w:sz w:val="24"/>
          <w:szCs w:val="24"/>
        </w:rPr>
        <w:t xml:space="preserve"> </w:t>
      </w:r>
      <w:proofErr w:type="spellStart"/>
      <w:r w:rsidRPr="00977506">
        <w:rPr>
          <w:sz w:val="24"/>
          <w:szCs w:val="24"/>
        </w:rPr>
        <w:t>bandwidth-optimal</w:t>
      </w:r>
      <w:proofErr w:type="spellEnd"/>
      <w:r w:rsidRPr="00977506">
        <w:rPr>
          <w:sz w:val="24"/>
          <w:szCs w:val="24"/>
        </w:rPr>
        <w:t xml:space="preserve">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w:t>
      </w:r>
      <w:proofErr w:type="spellStart"/>
      <w:r w:rsidRPr="00977506">
        <w:rPr>
          <w:sz w:val="24"/>
          <w:szCs w:val="24"/>
        </w:rPr>
        <w:t>scheme</w:t>
      </w:r>
      <w:proofErr w:type="spellEnd"/>
      <w:r w:rsidRPr="00977506">
        <w:rPr>
          <w:sz w:val="24"/>
          <w:szCs w:val="24"/>
        </w:rPr>
        <w:t xml:space="preserve">.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192</w:t>
      </w:r>
      <w:r w:rsidRPr="00977506">
        <w:rPr>
          <w:sz w:val="24"/>
          <w:szCs w:val="24"/>
        </w:rPr>
        <w:t>, 108043. https://doi.org/10.1016/j.comnet.2021.108043</w:t>
      </w:r>
    </w:p>
    <w:p w14:paraId="080F806F" w14:textId="77777777" w:rsidR="00235CD0" w:rsidRPr="00977506" w:rsidRDefault="00235CD0" w:rsidP="00235CD0">
      <w:pPr>
        <w:pStyle w:val="Bibliografa"/>
        <w:rPr>
          <w:sz w:val="24"/>
          <w:szCs w:val="24"/>
        </w:rPr>
      </w:pPr>
      <w:r w:rsidRPr="00977506">
        <w:rPr>
          <w:sz w:val="24"/>
          <w:szCs w:val="24"/>
        </w:rPr>
        <w:t xml:space="preserve">Verdi, F. L., &amp; Luz, G. V. (2023). </w:t>
      </w:r>
      <w:proofErr w:type="spellStart"/>
      <w:r w:rsidRPr="00977506">
        <w:rPr>
          <w:sz w:val="24"/>
          <w:szCs w:val="24"/>
        </w:rPr>
        <w:t>InFaRR</w:t>
      </w:r>
      <w:proofErr w:type="spellEnd"/>
      <w:r w:rsidRPr="00977506">
        <w:rPr>
          <w:sz w:val="24"/>
          <w:szCs w:val="24"/>
        </w:rPr>
        <w:t xml:space="preserve">: In-Network Fast </w:t>
      </w:r>
      <w:proofErr w:type="spellStart"/>
      <w:r w:rsidRPr="00977506">
        <w:rPr>
          <w:sz w:val="24"/>
          <w:szCs w:val="24"/>
        </w:rPr>
        <w:t>ReRouting</w:t>
      </w:r>
      <w:proofErr w:type="spellEnd"/>
      <w:r w:rsidRPr="00977506">
        <w:rPr>
          <w:sz w:val="24"/>
          <w:szCs w:val="24"/>
        </w:rPr>
        <w:t xml:space="preserve">. </w:t>
      </w:r>
      <w:r w:rsidRPr="00977506">
        <w:rPr>
          <w:i/>
          <w:iCs/>
          <w:sz w:val="24"/>
          <w:szCs w:val="24"/>
        </w:rPr>
        <w:t xml:space="preserve">IEEE </w:t>
      </w:r>
      <w:proofErr w:type="spellStart"/>
      <w:r w:rsidRPr="00977506">
        <w:rPr>
          <w:i/>
          <w:iCs/>
          <w:sz w:val="24"/>
          <w:szCs w:val="24"/>
        </w:rPr>
        <w:t>Transactions</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Network and Service Management</w:t>
      </w:r>
      <w:r w:rsidRPr="00977506">
        <w:rPr>
          <w:sz w:val="24"/>
          <w:szCs w:val="24"/>
        </w:rPr>
        <w:t xml:space="preserve">, </w:t>
      </w:r>
      <w:r w:rsidRPr="00977506">
        <w:rPr>
          <w:i/>
          <w:iCs/>
          <w:sz w:val="24"/>
          <w:szCs w:val="24"/>
        </w:rPr>
        <w:t>20</w:t>
      </w:r>
      <w:r w:rsidRPr="00977506">
        <w:rPr>
          <w:sz w:val="24"/>
          <w:szCs w:val="24"/>
        </w:rPr>
        <w:t>(3), 2319-2330. https://doi.org/10.1109/TNSM.2023.3283459</w:t>
      </w:r>
    </w:p>
    <w:p w14:paraId="55BED799" w14:textId="77777777" w:rsidR="00235CD0" w:rsidRPr="00977506" w:rsidRDefault="00235CD0" w:rsidP="00235CD0">
      <w:pPr>
        <w:pStyle w:val="Bibliografa"/>
        <w:rPr>
          <w:sz w:val="24"/>
          <w:szCs w:val="24"/>
        </w:rPr>
      </w:pPr>
      <w:proofErr w:type="spellStart"/>
      <w:r w:rsidRPr="00977506">
        <w:rPr>
          <w:sz w:val="24"/>
          <w:szCs w:val="24"/>
        </w:rPr>
        <w:t>Wan</w:t>
      </w:r>
      <w:proofErr w:type="spellEnd"/>
      <w:r w:rsidRPr="00977506">
        <w:rPr>
          <w:sz w:val="24"/>
          <w:szCs w:val="24"/>
        </w:rPr>
        <w:t xml:space="preserve">, Z., Han, R., </w:t>
      </w:r>
      <w:proofErr w:type="spellStart"/>
      <w:r w:rsidRPr="00977506">
        <w:rPr>
          <w:sz w:val="24"/>
          <w:szCs w:val="24"/>
        </w:rPr>
        <w:t>Sun</w:t>
      </w:r>
      <w:proofErr w:type="spellEnd"/>
      <w:r w:rsidRPr="00977506">
        <w:rPr>
          <w:sz w:val="24"/>
          <w:szCs w:val="24"/>
        </w:rPr>
        <w:t xml:space="preserve">, H., </w:t>
      </w:r>
      <w:proofErr w:type="spellStart"/>
      <w:r w:rsidRPr="00977506">
        <w:rPr>
          <w:sz w:val="24"/>
          <w:szCs w:val="24"/>
        </w:rPr>
        <w:t>Qi</w:t>
      </w:r>
      <w:proofErr w:type="spellEnd"/>
      <w:r w:rsidRPr="00977506">
        <w:rPr>
          <w:sz w:val="24"/>
          <w:szCs w:val="24"/>
        </w:rPr>
        <w:t xml:space="preserve">, Q., Zhuang, Z., &amp; He, B. (s. f.). </w:t>
      </w:r>
      <w:proofErr w:type="spellStart"/>
      <w:r w:rsidRPr="00977506">
        <w:rPr>
          <w:i/>
          <w:iCs/>
          <w:sz w:val="24"/>
          <w:szCs w:val="24"/>
        </w:rPr>
        <w:t>NetKeeper</w:t>
      </w:r>
      <w:proofErr w:type="spellEnd"/>
      <w:r w:rsidRPr="00977506">
        <w:rPr>
          <w:i/>
          <w:iCs/>
          <w:sz w:val="24"/>
          <w:szCs w:val="24"/>
        </w:rPr>
        <w:t xml:space="preserve">: </w:t>
      </w:r>
      <w:proofErr w:type="spellStart"/>
      <w:r w:rsidRPr="00977506">
        <w:rPr>
          <w:i/>
          <w:iCs/>
          <w:sz w:val="24"/>
          <w:szCs w:val="24"/>
        </w:rPr>
        <w:t>Enhancing</w:t>
      </w:r>
      <w:proofErr w:type="spellEnd"/>
      <w:r w:rsidRPr="00977506">
        <w:rPr>
          <w:i/>
          <w:iCs/>
          <w:sz w:val="24"/>
          <w:szCs w:val="24"/>
        </w:rPr>
        <w:t xml:space="preserve"> Network </w:t>
      </w:r>
      <w:proofErr w:type="spellStart"/>
      <w:r w:rsidRPr="00977506">
        <w:rPr>
          <w:i/>
          <w:iCs/>
          <w:sz w:val="24"/>
          <w:szCs w:val="24"/>
        </w:rPr>
        <w:t>Resilience</w:t>
      </w:r>
      <w:proofErr w:type="spellEnd"/>
      <w:r w:rsidRPr="00977506">
        <w:rPr>
          <w:i/>
          <w:iCs/>
          <w:sz w:val="24"/>
          <w:szCs w:val="24"/>
        </w:rPr>
        <w:t xml:space="preserve"> </w:t>
      </w:r>
      <w:proofErr w:type="spellStart"/>
      <w:r w:rsidRPr="00977506">
        <w:rPr>
          <w:i/>
          <w:iCs/>
          <w:sz w:val="24"/>
          <w:szCs w:val="24"/>
        </w:rPr>
        <w:t>with</w:t>
      </w:r>
      <w:proofErr w:type="spellEnd"/>
      <w:r w:rsidRPr="00977506">
        <w:rPr>
          <w:i/>
          <w:iCs/>
          <w:sz w:val="24"/>
          <w:szCs w:val="24"/>
        </w:rPr>
        <w:t xml:space="preserve"> </w:t>
      </w:r>
      <w:proofErr w:type="spellStart"/>
      <w:r w:rsidRPr="00977506">
        <w:rPr>
          <w:i/>
          <w:iCs/>
          <w:sz w:val="24"/>
          <w:szCs w:val="24"/>
        </w:rPr>
        <w:t>Autonomous</w:t>
      </w:r>
      <w:proofErr w:type="spellEnd"/>
      <w:r w:rsidRPr="00977506">
        <w:rPr>
          <w:i/>
          <w:iCs/>
          <w:sz w:val="24"/>
          <w:szCs w:val="24"/>
        </w:rPr>
        <w:t xml:space="preserve"> Network </w:t>
      </w:r>
      <w:proofErr w:type="spellStart"/>
      <w:r w:rsidRPr="00977506">
        <w:rPr>
          <w:i/>
          <w:iCs/>
          <w:sz w:val="24"/>
          <w:szCs w:val="24"/>
        </w:rPr>
        <w:t>Configuration</w:t>
      </w:r>
      <w:proofErr w:type="spellEnd"/>
      <w:r w:rsidRPr="00977506">
        <w:rPr>
          <w:i/>
          <w:iCs/>
          <w:sz w:val="24"/>
          <w:szCs w:val="24"/>
        </w:rPr>
        <w:t xml:space="preserve"> </w:t>
      </w:r>
      <w:proofErr w:type="spellStart"/>
      <w:r w:rsidRPr="00977506">
        <w:rPr>
          <w:i/>
          <w:iCs/>
          <w:sz w:val="24"/>
          <w:szCs w:val="24"/>
        </w:rPr>
        <w:t>Update</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Traffic </w:t>
      </w:r>
      <w:proofErr w:type="spellStart"/>
      <w:r w:rsidRPr="00977506">
        <w:rPr>
          <w:i/>
          <w:iCs/>
          <w:sz w:val="24"/>
          <w:szCs w:val="24"/>
        </w:rPr>
        <w:t>Patterns</w:t>
      </w:r>
      <w:proofErr w:type="spellEnd"/>
      <w:r w:rsidRPr="00977506">
        <w:rPr>
          <w:i/>
          <w:iCs/>
          <w:sz w:val="24"/>
          <w:szCs w:val="24"/>
        </w:rPr>
        <w:t xml:space="preserve"> and </w:t>
      </w:r>
      <w:proofErr w:type="spellStart"/>
      <w:r w:rsidRPr="00977506">
        <w:rPr>
          <w:i/>
          <w:iCs/>
          <w:sz w:val="24"/>
          <w:szCs w:val="24"/>
        </w:rPr>
        <w:t>Anomalies</w:t>
      </w:r>
      <w:proofErr w:type="spellEnd"/>
      <w:r w:rsidRPr="00977506">
        <w:rPr>
          <w:sz w:val="24"/>
          <w:szCs w:val="24"/>
        </w:rPr>
        <w:t>.</w:t>
      </w:r>
    </w:p>
    <w:p w14:paraId="1561E80B" w14:textId="77777777" w:rsidR="00235CD0" w:rsidRPr="00977506" w:rsidRDefault="00235CD0" w:rsidP="00235CD0">
      <w:pPr>
        <w:pStyle w:val="Bibliografa"/>
        <w:rPr>
          <w:sz w:val="24"/>
          <w:szCs w:val="24"/>
        </w:rPr>
      </w:pPr>
      <w:r w:rsidRPr="00977506">
        <w:rPr>
          <w:sz w:val="24"/>
          <w:szCs w:val="24"/>
        </w:rPr>
        <w:t xml:space="preserve">Wang, S., </w:t>
      </w:r>
      <w:proofErr w:type="spellStart"/>
      <w:r w:rsidRPr="00977506">
        <w:rPr>
          <w:sz w:val="24"/>
          <w:szCs w:val="24"/>
        </w:rPr>
        <w:t>Jiang</w:t>
      </w:r>
      <w:proofErr w:type="spellEnd"/>
      <w:r w:rsidRPr="00977506">
        <w:rPr>
          <w:sz w:val="24"/>
          <w:szCs w:val="24"/>
        </w:rPr>
        <w:t>, Z., Li, X., &amp; Ma, J. (2024). K-</w:t>
      </w:r>
      <w:proofErr w:type="spellStart"/>
      <w:r w:rsidRPr="00977506">
        <w:rPr>
          <w:sz w:val="24"/>
          <w:szCs w:val="24"/>
        </w:rPr>
        <w:t>Backup</w:t>
      </w:r>
      <w:proofErr w:type="spellEnd"/>
      <w:r w:rsidRPr="00977506">
        <w:rPr>
          <w:sz w:val="24"/>
          <w:szCs w:val="24"/>
        </w:rPr>
        <w:t>: Load- and TCAM-</w:t>
      </w:r>
      <w:proofErr w:type="spellStart"/>
      <w:r w:rsidRPr="00977506">
        <w:rPr>
          <w:sz w:val="24"/>
          <w:szCs w:val="24"/>
        </w:rPr>
        <w:t>Aware</w:t>
      </w:r>
      <w:proofErr w:type="spellEnd"/>
      <w:r w:rsidRPr="00977506">
        <w:rPr>
          <w:sz w:val="24"/>
          <w:szCs w:val="24"/>
        </w:rPr>
        <w:t xml:space="preserve"> Multi-Backup Fast </w:t>
      </w:r>
      <w:proofErr w:type="spellStart"/>
      <w:r w:rsidRPr="00977506">
        <w:rPr>
          <w:sz w:val="24"/>
          <w:szCs w:val="24"/>
        </w:rPr>
        <w:t>Failure</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in </w:t>
      </w:r>
      <w:proofErr w:type="spellStart"/>
      <w:r w:rsidRPr="00977506">
        <w:rPr>
          <w:sz w:val="24"/>
          <w:szCs w:val="24"/>
        </w:rPr>
        <w:t>SDNs</w:t>
      </w:r>
      <w:proofErr w:type="spellEnd"/>
      <w:r w:rsidRPr="00977506">
        <w:rPr>
          <w:sz w:val="24"/>
          <w:szCs w:val="24"/>
        </w:rPr>
        <w:t xml:space="preserve">. </w:t>
      </w:r>
      <w:r w:rsidRPr="00977506">
        <w:rPr>
          <w:i/>
          <w:iCs/>
          <w:sz w:val="24"/>
          <w:szCs w:val="24"/>
        </w:rPr>
        <w:t xml:space="preserve">IEEE/ACM </w:t>
      </w:r>
      <w:proofErr w:type="spellStart"/>
      <w:r w:rsidRPr="00977506">
        <w:rPr>
          <w:i/>
          <w:iCs/>
          <w:sz w:val="24"/>
          <w:szCs w:val="24"/>
        </w:rPr>
        <w:t>Transactions</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Networking</w:t>
      </w:r>
      <w:r w:rsidRPr="00977506">
        <w:rPr>
          <w:sz w:val="24"/>
          <w:szCs w:val="24"/>
        </w:rPr>
        <w:t xml:space="preserve">, </w:t>
      </w:r>
      <w:r w:rsidRPr="00977506">
        <w:rPr>
          <w:i/>
          <w:iCs/>
          <w:sz w:val="24"/>
          <w:szCs w:val="24"/>
        </w:rPr>
        <w:t>32</w:t>
      </w:r>
      <w:r w:rsidRPr="00977506">
        <w:rPr>
          <w:sz w:val="24"/>
          <w:szCs w:val="24"/>
        </w:rPr>
        <w:t>(4), 3347-3360. https://doi.org/10.1109/TNET.2024.3386091</w:t>
      </w:r>
    </w:p>
    <w:p w14:paraId="680FB134" w14:textId="77777777" w:rsidR="00235CD0" w:rsidRPr="00977506" w:rsidRDefault="00235CD0" w:rsidP="00235CD0">
      <w:pPr>
        <w:pStyle w:val="Bibliografa"/>
        <w:rPr>
          <w:sz w:val="24"/>
          <w:szCs w:val="24"/>
        </w:rPr>
      </w:pPr>
      <w:r w:rsidRPr="00977506">
        <w:rPr>
          <w:sz w:val="24"/>
          <w:szCs w:val="24"/>
        </w:rPr>
        <w:t xml:space="preserve">Xia, J., Zhan, Q., Tian, L., Hu, Y., &amp; Peng, J. (2026). P4LoF: Scheduling Loop-Free Multi-Flow </w:t>
      </w:r>
      <w:proofErr w:type="spellStart"/>
      <w:r w:rsidRPr="00977506">
        <w:rPr>
          <w:sz w:val="24"/>
          <w:szCs w:val="24"/>
        </w:rPr>
        <w:t>Updates</w:t>
      </w:r>
      <w:proofErr w:type="spellEnd"/>
      <w:r w:rsidRPr="00977506">
        <w:rPr>
          <w:sz w:val="24"/>
          <w:szCs w:val="24"/>
        </w:rPr>
        <w:t xml:space="preserve"> in Programmable Networks. </w:t>
      </w:r>
      <w:proofErr w:type="spellStart"/>
      <w:r w:rsidRPr="00977506">
        <w:rPr>
          <w:i/>
          <w:iCs/>
          <w:sz w:val="24"/>
          <w:szCs w:val="24"/>
        </w:rPr>
        <w:t>Computers</w:t>
      </w:r>
      <w:proofErr w:type="spellEnd"/>
      <w:r w:rsidRPr="00977506">
        <w:rPr>
          <w:i/>
          <w:iCs/>
          <w:sz w:val="24"/>
          <w:szCs w:val="24"/>
        </w:rPr>
        <w:t xml:space="preserve">, </w:t>
      </w:r>
      <w:proofErr w:type="spellStart"/>
      <w:r w:rsidRPr="00977506">
        <w:rPr>
          <w:i/>
          <w:iCs/>
          <w:sz w:val="24"/>
          <w:szCs w:val="24"/>
        </w:rPr>
        <w:t>Materials</w:t>
      </w:r>
      <w:proofErr w:type="spellEnd"/>
      <w:r w:rsidRPr="00977506">
        <w:rPr>
          <w:i/>
          <w:iCs/>
          <w:sz w:val="24"/>
          <w:szCs w:val="24"/>
        </w:rPr>
        <w:t xml:space="preserve"> &amp; Continua</w:t>
      </w:r>
      <w:r w:rsidRPr="00977506">
        <w:rPr>
          <w:sz w:val="24"/>
          <w:szCs w:val="24"/>
        </w:rPr>
        <w:t xml:space="preserve">, </w:t>
      </w:r>
      <w:r w:rsidRPr="00977506">
        <w:rPr>
          <w:i/>
          <w:iCs/>
          <w:sz w:val="24"/>
          <w:szCs w:val="24"/>
        </w:rPr>
        <w:t>86</w:t>
      </w:r>
      <w:r w:rsidRPr="00977506">
        <w:rPr>
          <w:sz w:val="24"/>
          <w:szCs w:val="24"/>
        </w:rPr>
        <w:t>(1), 1-19. https://doi.org/10.32604/cmc.2025.069533</w:t>
      </w:r>
    </w:p>
    <w:p w14:paraId="3D0E1579" w14:textId="77777777" w:rsidR="00235CD0" w:rsidRPr="00977506" w:rsidRDefault="00235CD0" w:rsidP="00235CD0">
      <w:pPr>
        <w:pStyle w:val="Bibliografa"/>
        <w:rPr>
          <w:sz w:val="24"/>
          <w:szCs w:val="24"/>
        </w:rPr>
      </w:pPr>
      <w:r w:rsidRPr="00977506">
        <w:rPr>
          <w:sz w:val="24"/>
          <w:szCs w:val="24"/>
        </w:rPr>
        <w:t xml:space="preserve">Yang, X., Xu, H., Liu, J., Qian, C., Fan, X., Huang, H., &amp; Wang, H. (2021). </w:t>
      </w:r>
      <w:proofErr w:type="spellStart"/>
      <w:r w:rsidRPr="00977506">
        <w:rPr>
          <w:sz w:val="24"/>
          <w:szCs w:val="24"/>
        </w:rPr>
        <w:t>Achieving</w:t>
      </w:r>
      <w:proofErr w:type="spellEnd"/>
      <w:r w:rsidRPr="00977506">
        <w:rPr>
          <w:sz w:val="24"/>
          <w:szCs w:val="24"/>
        </w:rPr>
        <w:t xml:space="preserve"> </w:t>
      </w:r>
      <w:proofErr w:type="spellStart"/>
      <w:r w:rsidRPr="00977506">
        <w:rPr>
          <w:sz w:val="24"/>
          <w:szCs w:val="24"/>
        </w:rPr>
        <w:t>high</w:t>
      </w:r>
      <w:proofErr w:type="spellEnd"/>
      <w:r w:rsidRPr="00977506">
        <w:rPr>
          <w:sz w:val="24"/>
          <w:szCs w:val="24"/>
        </w:rPr>
        <w:t xml:space="preserve"> </w:t>
      </w:r>
      <w:proofErr w:type="spellStart"/>
      <w:r w:rsidRPr="00977506">
        <w:rPr>
          <w:sz w:val="24"/>
          <w:szCs w:val="24"/>
        </w:rPr>
        <w:t>reliability</w:t>
      </w:r>
      <w:proofErr w:type="spellEnd"/>
      <w:r w:rsidRPr="00977506">
        <w:rPr>
          <w:sz w:val="24"/>
          <w:szCs w:val="24"/>
        </w:rPr>
        <w:t xml:space="preserve"> and throughput in software </w:t>
      </w:r>
      <w:proofErr w:type="spellStart"/>
      <w:r w:rsidRPr="00977506">
        <w:rPr>
          <w:sz w:val="24"/>
          <w:szCs w:val="24"/>
        </w:rPr>
        <w:t>defined</w:t>
      </w:r>
      <w:proofErr w:type="spellEnd"/>
      <w:r w:rsidRPr="00977506">
        <w:rPr>
          <w:sz w:val="24"/>
          <w:szCs w:val="24"/>
        </w:rPr>
        <w:t xml:space="preserve"> </w:t>
      </w:r>
      <w:proofErr w:type="spellStart"/>
      <w:r w:rsidRPr="00977506">
        <w:rPr>
          <w:sz w:val="24"/>
          <w:szCs w:val="24"/>
        </w:rPr>
        <w:t>networks</w:t>
      </w:r>
      <w:proofErr w:type="spellEnd"/>
      <w:r w:rsidRPr="00977506">
        <w:rPr>
          <w:sz w:val="24"/>
          <w:szCs w:val="24"/>
        </w:rPr>
        <w:t xml:space="preserve">.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197</w:t>
      </w:r>
      <w:r w:rsidRPr="00977506">
        <w:rPr>
          <w:sz w:val="24"/>
          <w:szCs w:val="24"/>
        </w:rPr>
        <w:t>, 108271. https://doi.org/10.1016/j.comnet.2021.108271</w:t>
      </w:r>
    </w:p>
    <w:p w14:paraId="605A86EA" w14:textId="77777777" w:rsidR="00235CD0" w:rsidRPr="00977506" w:rsidRDefault="00235CD0" w:rsidP="00235CD0">
      <w:pPr>
        <w:pStyle w:val="Bibliografa"/>
        <w:rPr>
          <w:sz w:val="24"/>
          <w:szCs w:val="24"/>
        </w:rPr>
      </w:pPr>
      <w:r w:rsidRPr="00977506">
        <w:rPr>
          <w:sz w:val="24"/>
          <w:szCs w:val="24"/>
        </w:rPr>
        <w:t xml:space="preserve">Zhou, Z., He, M., Kellerer, W., Blenk, A., &amp; Foerster, K.-T. (2021). P4Update: Fast and </w:t>
      </w:r>
      <w:proofErr w:type="spellStart"/>
      <w:r w:rsidRPr="00977506">
        <w:rPr>
          <w:sz w:val="24"/>
          <w:szCs w:val="24"/>
        </w:rPr>
        <w:t>locally</w:t>
      </w:r>
      <w:proofErr w:type="spellEnd"/>
      <w:r w:rsidRPr="00977506">
        <w:rPr>
          <w:sz w:val="24"/>
          <w:szCs w:val="24"/>
        </w:rPr>
        <w:t xml:space="preserve"> </w:t>
      </w:r>
      <w:proofErr w:type="spellStart"/>
      <w:r w:rsidRPr="00977506">
        <w:rPr>
          <w:sz w:val="24"/>
          <w:szCs w:val="24"/>
        </w:rPr>
        <w:t>verifiable</w:t>
      </w:r>
      <w:proofErr w:type="spellEnd"/>
      <w:r w:rsidRPr="00977506">
        <w:rPr>
          <w:sz w:val="24"/>
          <w:szCs w:val="24"/>
        </w:rPr>
        <w:t xml:space="preserve"> </w:t>
      </w:r>
      <w:proofErr w:type="spellStart"/>
      <w:r w:rsidRPr="00977506">
        <w:rPr>
          <w:sz w:val="24"/>
          <w:szCs w:val="24"/>
        </w:rPr>
        <w:t>consistent</w:t>
      </w:r>
      <w:proofErr w:type="spellEnd"/>
      <w:r w:rsidRPr="00977506">
        <w:rPr>
          <w:sz w:val="24"/>
          <w:szCs w:val="24"/>
        </w:rPr>
        <w:t xml:space="preserve"> </w:t>
      </w:r>
      <w:proofErr w:type="spellStart"/>
      <w:r w:rsidRPr="00977506">
        <w:rPr>
          <w:sz w:val="24"/>
          <w:szCs w:val="24"/>
        </w:rPr>
        <w:t>network</w:t>
      </w:r>
      <w:proofErr w:type="spellEnd"/>
      <w:r w:rsidRPr="00977506">
        <w:rPr>
          <w:sz w:val="24"/>
          <w:szCs w:val="24"/>
        </w:rPr>
        <w:t xml:space="preserve"> </w:t>
      </w:r>
      <w:proofErr w:type="spellStart"/>
      <w:r w:rsidRPr="00977506">
        <w:rPr>
          <w:sz w:val="24"/>
          <w:szCs w:val="24"/>
        </w:rPr>
        <w:t>updates</w:t>
      </w:r>
      <w:proofErr w:type="spellEnd"/>
      <w:r w:rsidRPr="00977506">
        <w:rPr>
          <w:sz w:val="24"/>
          <w:szCs w:val="24"/>
        </w:rPr>
        <w:t xml:space="preserve"> in </w:t>
      </w:r>
      <w:proofErr w:type="spellStart"/>
      <w:r w:rsidRPr="00977506">
        <w:rPr>
          <w:sz w:val="24"/>
          <w:szCs w:val="24"/>
        </w:rPr>
        <w:t>the</w:t>
      </w:r>
      <w:proofErr w:type="spellEnd"/>
      <w:r w:rsidRPr="00977506">
        <w:rPr>
          <w:sz w:val="24"/>
          <w:szCs w:val="24"/>
        </w:rPr>
        <w:t xml:space="preserve"> P4 data plane. </w:t>
      </w:r>
      <w:proofErr w:type="spellStart"/>
      <w:r w:rsidRPr="00977506">
        <w:rPr>
          <w:i/>
          <w:iCs/>
          <w:sz w:val="24"/>
          <w:szCs w:val="24"/>
        </w:rPr>
        <w:t>Proceedings</w:t>
      </w:r>
      <w:proofErr w:type="spellEnd"/>
      <w:r w:rsidRPr="00977506">
        <w:rPr>
          <w:i/>
          <w:iCs/>
          <w:sz w:val="24"/>
          <w:szCs w:val="24"/>
        </w:rPr>
        <w:t xml:space="preserve"> </w:t>
      </w:r>
      <w:proofErr w:type="spellStart"/>
      <w:r w:rsidRPr="00977506">
        <w:rPr>
          <w:i/>
          <w:iCs/>
          <w:sz w:val="24"/>
          <w:szCs w:val="24"/>
        </w:rPr>
        <w:t>of</w:t>
      </w:r>
      <w:proofErr w:type="spellEnd"/>
      <w:r w:rsidRPr="00977506">
        <w:rPr>
          <w:i/>
          <w:iCs/>
          <w:sz w:val="24"/>
          <w:szCs w:val="24"/>
        </w:rPr>
        <w:t xml:space="preserve"> </w:t>
      </w:r>
      <w:proofErr w:type="spellStart"/>
      <w:r w:rsidRPr="00977506">
        <w:rPr>
          <w:i/>
          <w:iCs/>
          <w:sz w:val="24"/>
          <w:szCs w:val="24"/>
        </w:rPr>
        <w:t>the</w:t>
      </w:r>
      <w:proofErr w:type="spellEnd"/>
      <w:r w:rsidRPr="00977506">
        <w:rPr>
          <w:i/>
          <w:iCs/>
          <w:sz w:val="24"/>
          <w:szCs w:val="24"/>
        </w:rPr>
        <w:t xml:space="preserve"> 17th </w:t>
      </w:r>
      <w:r w:rsidRPr="00977506">
        <w:rPr>
          <w:i/>
          <w:iCs/>
          <w:sz w:val="24"/>
          <w:szCs w:val="24"/>
        </w:rPr>
        <w:lastRenderedPageBreak/>
        <w:t xml:space="preserve">International </w:t>
      </w:r>
      <w:proofErr w:type="spellStart"/>
      <w:r w:rsidRPr="00977506">
        <w:rPr>
          <w:i/>
          <w:iCs/>
          <w:sz w:val="24"/>
          <w:szCs w:val="24"/>
        </w:rPr>
        <w:t>Conference</w:t>
      </w:r>
      <w:proofErr w:type="spellEnd"/>
      <w:r w:rsidRPr="00977506">
        <w:rPr>
          <w:i/>
          <w:iCs/>
          <w:sz w:val="24"/>
          <w:szCs w:val="24"/>
        </w:rPr>
        <w:t xml:space="preserve"> </w:t>
      </w:r>
      <w:proofErr w:type="spellStart"/>
      <w:r w:rsidRPr="00977506">
        <w:rPr>
          <w:i/>
          <w:iCs/>
          <w:sz w:val="24"/>
          <w:szCs w:val="24"/>
        </w:rPr>
        <w:t>on</w:t>
      </w:r>
      <w:proofErr w:type="spellEnd"/>
      <w:r w:rsidRPr="00977506">
        <w:rPr>
          <w:i/>
          <w:iCs/>
          <w:sz w:val="24"/>
          <w:szCs w:val="24"/>
        </w:rPr>
        <w:t xml:space="preserve"> </w:t>
      </w:r>
      <w:proofErr w:type="spellStart"/>
      <w:r w:rsidRPr="00977506">
        <w:rPr>
          <w:i/>
          <w:iCs/>
          <w:sz w:val="24"/>
          <w:szCs w:val="24"/>
        </w:rPr>
        <w:t>Emerging</w:t>
      </w:r>
      <w:proofErr w:type="spellEnd"/>
      <w:r w:rsidRPr="00977506">
        <w:rPr>
          <w:i/>
          <w:iCs/>
          <w:sz w:val="24"/>
          <w:szCs w:val="24"/>
        </w:rPr>
        <w:t xml:space="preserve"> Networking </w:t>
      </w:r>
      <w:proofErr w:type="spellStart"/>
      <w:r w:rsidRPr="00977506">
        <w:rPr>
          <w:i/>
          <w:iCs/>
          <w:sz w:val="24"/>
          <w:szCs w:val="24"/>
        </w:rPr>
        <w:t>EXperiments</w:t>
      </w:r>
      <w:proofErr w:type="spellEnd"/>
      <w:r w:rsidRPr="00977506">
        <w:rPr>
          <w:i/>
          <w:iCs/>
          <w:sz w:val="24"/>
          <w:szCs w:val="24"/>
        </w:rPr>
        <w:t xml:space="preserve"> and Technologies</w:t>
      </w:r>
      <w:r w:rsidRPr="00977506">
        <w:rPr>
          <w:sz w:val="24"/>
          <w:szCs w:val="24"/>
        </w:rPr>
        <w:t>, 175-190. https://doi.org/10.1145/3485983.3494845</w:t>
      </w:r>
    </w:p>
    <w:p w14:paraId="0BF6B58C" w14:textId="77777777" w:rsidR="00235CD0" w:rsidRPr="00977506" w:rsidRDefault="00235CD0" w:rsidP="00235CD0">
      <w:pPr>
        <w:pStyle w:val="Bibliografa"/>
        <w:rPr>
          <w:sz w:val="24"/>
          <w:szCs w:val="24"/>
        </w:rPr>
      </w:pPr>
      <w:r w:rsidRPr="00977506">
        <w:rPr>
          <w:sz w:val="24"/>
          <w:szCs w:val="24"/>
        </w:rPr>
        <w:t xml:space="preserve">Zhu, Z., </w:t>
      </w:r>
      <w:proofErr w:type="spellStart"/>
      <w:r w:rsidRPr="00977506">
        <w:rPr>
          <w:sz w:val="24"/>
          <w:szCs w:val="24"/>
        </w:rPr>
        <w:t>Yu</w:t>
      </w:r>
      <w:proofErr w:type="spellEnd"/>
      <w:r w:rsidRPr="00977506">
        <w:rPr>
          <w:sz w:val="24"/>
          <w:szCs w:val="24"/>
        </w:rPr>
        <w:t xml:space="preserve">, H., Liu, Q., Liu, D., &amp; Mei, B. (2023). FFRLI: Fast </w:t>
      </w:r>
      <w:proofErr w:type="spellStart"/>
      <w:r w:rsidRPr="00977506">
        <w:rPr>
          <w:sz w:val="24"/>
          <w:szCs w:val="24"/>
        </w:rPr>
        <w:t>fault</w:t>
      </w:r>
      <w:proofErr w:type="spellEnd"/>
      <w:r w:rsidRPr="00977506">
        <w:rPr>
          <w:sz w:val="24"/>
          <w:szCs w:val="24"/>
        </w:rPr>
        <w:t xml:space="preserve"> </w:t>
      </w:r>
      <w:proofErr w:type="spellStart"/>
      <w:r w:rsidRPr="00977506">
        <w:rPr>
          <w:sz w:val="24"/>
          <w:szCs w:val="24"/>
        </w:rPr>
        <w:t>recovery</w:t>
      </w:r>
      <w:proofErr w:type="spellEnd"/>
      <w:r w:rsidRPr="00977506">
        <w:rPr>
          <w:sz w:val="24"/>
          <w:szCs w:val="24"/>
        </w:rPr>
        <w:t xml:space="preserve"> </w:t>
      </w:r>
      <w:proofErr w:type="spellStart"/>
      <w:r w:rsidRPr="00977506">
        <w:rPr>
          <w:sz w:val="24"/>
          <w:szCs w:val="24"/>
        </w:rPr>
        <w:t>scheme</w:t>
      </w:r>
      <w:proofErr w:type="spellEnd"/>
      <w:r w:rsidRPr="00977506">
        <w:rPr>
          <w:sz w:val="24"/>
          <w:szCs w:val="24"/>
        </w:rPr>
        <w:t xml:space="preserve"> based </w:t>
      </w:r>
      <w:proofErr w:type="spellStart"/>
      <w:r w:rsidRPr="00977506">
        <w:rPr>
          <w:sz w:val="24"/>
          <w:szCs w:val="24"/>
        </w:rPr>
        <w:t>on</w:t>
      </w:r>
      <w:proofErr w:type="spellEnd"/>
      <w:r w:rsidRPr="00977506">
        <w:rPr>
          <w:sz w:val="24"/>
          <w:szCs w:val="24"/>
        </w:rPr>
        <w:t xml:space="preserve"> </w:t>
      </w:r>
      <w:proofErr w:type="gramStart"/>
      <w:r w:rsidRPr="00977506">
        <w:rPr>
          <w:sz w:val="24"/>
          <w:szCs w:val="24"/>
        </w:rPr>
        <w:t>link</w:t>
      </w:r>
      <w:proofErr w:type="gramEnd"/>
      <w:r w:rsidRPr="00977506">
        <w:rPr>
          <w:sz w:val="24"/>
          <w:szCs w:val="24"/>
        </w:rPr>
        <w:t xml:space="preserve"> </w:t>
      </w:r>
      <w:proofErr w:type="spellStart"/>
      <w:r w:rsidRPr="00977506">
        <w:rPr>
          <w:sz w:val="24"/>
          <w:szCs w:val="24"/>
        </w:rPr>
        <w:t>importance</w:t>
      </w:r>
      <w:proofErr w:type="spellEnd"/>
      <w:r w:rsidRPr="00977506">
        <w:rPr>
          <w:sz w:val="24"/>
          <w:szCs w:val="24"/>
        </w:rPr>
        <w:t xml:space="preserve"> </w:t>
      </w:r>
      <w:proofErr w:type="spellStart"/>
      <w:r w:rsidRPr="00977506">
        <w:rPr>
          <w:sz w:val="24"/>
          <w:szCs w:val="24"/>
        </w:rPr>
        <w:t>for</w:t>
      </w:r>
      <w:proofErr w:type="spellEnd"/>
      <w:r w:rsidRPr="00977506">
        <w:rPr>
          <w:sz w:val="24"/>
          <w:szCs w:val="24"/>
        </w:rPr>
        <w:t xml:space="preserve"> data plane in SDN. </w:t>
      </w:r>
      <w:proofErr w:type="spellStart"/>
      <w:r w:rsidRPr="00977506">
        <w:rPr>
          <w:i/>
          <w:iCs/>
          <w:sz w:val="24"/>
          <w:szCs w:val="24"/>
        </w:rPr>
        <w:t>Computer</w:t>
      </w:r>
      <w:proofErr w:type="spellEnd"/>
      <w:r w:rsidRPr="00977506">
        <w:rPr>
          <w:i/>
          <w:iCs/>
          <w:sz w:val="24"/>
          <w:szCs w:val="24"/>
        </w:rPr>
        <w:t xml:space="preserve"> Networks</w:t>
      </w:r>
      <w:r w:rsidRPr="00977506">
        <w:rPr>
          <w:sz w:val="24"/>
          <w:szCs w:val="24"/>
        </w:rPr>
        <w:t xml:space="preserve">, </w:t>
      </w:r>
      <w:r w:rsidRPr="00977506">
        <w:rPr>
          <w:i/>
          <w:iCs/>
          <w:sz w:val="24"/>
          <w:szCs w:val="24"/>
        </w:rPr>
        <w:t>237</w:t>
      </w:r>
      <w:r w:rsidRPr="00977506">
        <w:rPr>
          <w:sz w:val="24"/>
          <w:szCs w:val="24"/>
        </w:rPr>
        <w:t>, 110062. https://doi.org/10.1016/j.comnet.2023.110062</w:t>
      </w:r>
    </w:p>
    <w:p w14:paraId="0AB4BF1D" w14:textId="4F6EBD7F" w:rsidR="006D65EB" w:rsidRDefault="00AE4E9C">
      <w:pPr>
        <w:spacing w:after="160" w:line="259" w:lineRule="auto"/>
        <w:rPr>
          <w:rFonts w:ascii="Linux Libertine" w:eastAsia="Linux Libertine" w:hAnsi="Linux Libertine" w:cs="Linux Libertine"/>
        </w:rPr>
      </w:pPr>
      <w:r w:rsidRPr="00977506">
        <w:rPr>
          <w:rFonts w:ascii="Linux Libertine" w:eastAsia="Linux Libertine" w:hAnsi="Linux Libertine" w:cs="Linux Libertine"/>
          <w:color w:val="000000"/>
          <w:sz w:val="24"/>
          <w:szCs w:val="24"/>
        </w:rPr>
        <w:fldChar w:fldCharType="end"/>
      </w:r>
    </w:p>
    <w:sectPr w:rsidR="006D65EB">
      <w:type w:val="continuous"/>
      <w:pgSz w:w="11906" w:h="16838"/>
      <w:pgMar w:top="1440" w:right="1134" w:bottom="1440" w:left="144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F6314" w14:textId="77777777" w:rsidR="00827B5E" w:rsidRDefault="00827B5E">
      <w:pPr>
        <w:spacing w:after="0"/>
      </w:pPr>
      <w:r>
        <w:separator/>
      </w:r>
    </w:p>
  </w:endnote>
  <w:endnote w:type="continuationSeparator" w:id="0">
    <w:p w14:paraId="1F3308E6" w14:textId="77777777" w:rsidR="00827B5E" w:rsidRDefault="00827B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096AF39-582F-4224-9866-94CFA1711D9B}"/>
    <w:embedItalic r:id="rId2" w:fontKey="{37221E39-5292-4394-AE27-E2BAF7CD6711}"/>
  </w:font>
  <w:font w:name="Georgia">
    <w:panose1 w:val="02040502050405020303"/>
    <w:charset w:val="00"/>
    <w:family w:val="roman"/>
    <w:pitch w:val="variable"/>
    <w:sig w:usb0="00000287" w:usb1="00000000" w:usb2="00000000" w:usb3="00000000" w:csb0="0000009F" w:csb1="00000000"/>
    <w:embedItalic r:id="rId3" w:fontKey="{8B4146D9-82F4-46C6-89D0-7BD63A15A069}"/>
  </w:font>
  <w:font w:name="Cambria Math">
    <w:panose1 w:val="02040503050406030204"/>
    <w:charset w:val="00"/>
    <w:family w:val="roman"/>
    <w:pitch w:val="variable"/>
    <w:sig w:usb0="E00006FF" w:usb1="420024FF" w:usb2="02000000" w:usb3="00000000" w:csb0="0000019F" w:csb1="00000000"/>
    <w:embedRegular r:id="rId4" w:fontKey="{6C007FE8-A00E-4ECB-B605-161BBA0AA6FD}"/>
  </w:font>
  <w:font w:name="Linux Libertine">
    <w:altName w:val="Cambria"/>
    <w:charset w:val="00"/>
    <w:family w:val="auto"/>
    <w:pitch w:val="default"/>
  </w:font>
  <w:font w:name="Cambria">
    <w:panose1 w:val="02040503050406030204"/>
    <w:charset w:val="00"/>
    <w:family w:val="roman"/>
    <w:pitch w:val="variable"/>
    <w:sig w:usb0="E00006FF" w:usb1="420024FF" w:usb2="02000000" w:usb3="00000000" w:csb0="0000019F" w:csb1="00000000"/>
    <w:embedRegular r:id="rId5" w:fontKey="{0CCDE653-3F59-469A-9EA8-153762397A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74773E" w14:textId="177E32D5" w:rsidR="006D65EB" w:rsidRDefault="00DF168D">
    <w:pPr>
      <w:pBdr>
        <w:top w:val="nil"/>
        <w:left w:val="nil"/>
        <w:bottom w:val="nil"/>
        <w:right w:val="nil"/>
        <w:between w:val="nil"/>
      </w:pBdr>
      <w:tabs>
        <w:tab w:val="center" w:pos="4680"/>
        <w:tab w:val="right" w:pos="9360"/>
      </w:tabs>
      <w:spacing w:after="0"/>
      <w:jc w:val="right"/>
      <w:rPr>
        <w:color w:val="000000"/>
      </w:rPr>
    </w:pPr>
    <w:r>
      <w:rPr>
        <w:color w:val="000000"/>
      </w:rPr>
      <w:fldChar w:fldCharType="begin"/>
    </w:r>
    <w:r>
      <w:rPr>
        <w:color w:val="000000"/>
      </w:rPr>
      <w:instrText>PAGE</w:instrText>
    </w:r>
    <w:r>
      <w:rPr>
        <w:color w:val="000000"/>
      </w:rPr>
      <w:fldChar w:fldCharType="separate"/>
    </w:r>
    <w:r w:rsidR="001502F7">
      <w:rPr>
        <w:noProof/>
        <w:color w:val="000000"/>
      </w:rPr>
      <w:t>2</w:t>
    </w:r>
    <w:r>
      <w:rPr>
        <w:color w:val="000000"/>
      </w:rPr>
      <w:fldChar w:fldCharType="end"/>
    </w:r>
  </w:p>
  <w:p w14:paraId="400F7039" w14:textId="77777777" w:rsidR="006D65EB" w:rsidRDefault="006D65EB">
    <w:pPr>
      <w:pBdr>
        <w:top w:val="nil"/>
        <w:left w:val="nil"/>
        <w:bottom w:val="nil"/>
        <w:right w:val="nil"/>
        <w:between w:val="nil"/>
      </w:pBdr>
      <w:tabs>
        <w:tab w:val="center" w:pos="4680"/>
        <w:tab w:val="right" w:pos="9360"/>
      </w:tabs>
      <w:spacing w:after="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43E09" w14:textId="77777777" w:rsidR="006D65EB" w:rsidRDefault="006D65EB">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6EAC9" w14:textId="77777777" w:rsidR="00827B5E" w:rsidRDefault="00827B5E">
      <w:pPr>
        <w:spacing w:after="0"/>
      </w:pPr>
      <w:r>
        <w:separator/>
      </w:r>
    </w:p>
  </w:footnote>
  <w:footnote w:type="continuationSeparator" w:id="0">
    <w:p w14:paraId="56C4AF40" w14:textId="77777777" w:rsidR="00827B5E" w:rsidRDefault="00827B5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4AB2" w14:textId="5CC5B388" w:rsidR="006D65EB" w:rsidRDefault="00000000">
    <w:pPr>
      <w:pBdr>
        <w:top w:val="nil"/>
        <w:left w:val="nil"/>
        <w:bottom w:val="nil"/>
        <w:right w:val="nil"/>
        <w:between w:val="nil"/>
      </w:pBdr>
      <w:tabs>
        <w:tab w:val="center" w:pos="4680"/>
        <w:tab w:val="right" w:pos="9360"/>
      </w:tabs>
      <w:spacing w:after="0"/>
      <w:rPr>
        <w:color w:val="000000"/>
      </w:rPr>
    </w:pPr>
    <w:r>
      <w:rPr>
        <w:color w:val="000000"/>
      </w:rPr>
      <w:pict w14:anchorId="61AD21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style="position:absolute;margin-left:0;margin-top:0;width:540pt;height:532.8pt;z-index:-251657728;mso-wrap-edited:f;mso-position-horizontal:center;mso-position-horizontal-relative:margin;mso-position-vertical:center;mso-position-vertical-relative:margin">
          <v:imagedata r:id="rId1" o:title="image1" gain="19661f" blacklevel="22938f"/>
          <w10:wrap anchorx="margin" anchory="margin"/>
        </v:shape>
      </w:pict>
    </w:r>
    <w:r w:rsidR="00DF168D">
      <w:rPr>
        <w:color w:val="000000"/>
      </w:rPr>
      <w:fldChar w:fldCharType="begin"/>
    </w:r>
    <w:r w:rsidR="00DF168D">
      <w:rPr>
        <w:color w:val="000000"/>
      </w:rPr>
      <w:instrText>PAGE</w:instrText>
    </w:r>
    <w:r w:rsidR="00DF168D">
      <w:rPr>
        <w:color w:val="000000"/>
      </w:rPr>
      <w:fldChar w:fldCharType="separate"/>
    </w:r>
    <w:r w:rsidR="001502F7">
      <w:rPr>
        <w:noProof/>
        <w:color w:val="000000"/>
      </w:rPr>
      <w:t>2</w:t>
    </w:r>
    <w:r w:rsidR="00DF168D">
      <w:rPr>
        <w:color w:val="000000"/>
      </w:rPr>
      <w:fldChar w:fldCharType="end"/>
    </w:r>
    <w:r w:rsidR="00DF168D">
      <w:rPr>
        <w:color w:val="000000"/>
      </w:rPr>
      <w:t> • </w:t>
    </w:r>
    <w:r w:rsidR="0028068D">
      <w:rPr>
        <w:color w:val="000000"/>
      </w:rPr>
      <w:t>J</w:t>
    </w:r>
    <w:r w:rsidR="00DF168D">
      <w:rPr>
        <w:color w:val="000000"/>
      </w:rPr>
      <w:t xml:space="preserve">. </w:t>
    </w:r>
    <w:r w:rsidR="0028068D">
      <w:rPr>
        <w:color w:val="000000"/>
      </w:rPr>
      <w:t>Grandez</w:t>
    </w:r>
  </w:p>
  <w:p w14:paraId="32055792" w14:textId="77777777" w:rsidR="006D65EB" w:rsidRDefault="006D65E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1EA50" w14:textId="18244924" w:rsidR="0028068D" w:rsidRPr="0028068D" w:rsidRDefault="00000000" w:rsidP="0028068D">
    <w:pPr>
      <w:pBdr>
        <w:top w:val="nil"/>
        <w:left w:val="nil"/>
        <w:bottom w:val="nil"/>
        <w:right w:val="nil"/>
        <w:between w:val="nil"/>
      </w:pBdr>
      <w:tabs>
        <w:tab w:val="center" w:pos="4680"/>
        <w:tab w:val="right" w:pos="9360"/>
      </w:tabs>
      <w:spacing w:after="0"/>
      <w:rPr>
        <w:color w:val="000000"/>
      </w:rPr>
    </w:pPr>
    <w:r>
      <w:pict w14:anchorId="2FBE54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style="position:absolute;margin-left:0;margin-top:0;width:540pt;height:532.8pt;z-index:-251659776;mso-wrap-edited:f;mso-position-horizontal:center;mso-position-horizontal-relative:margin;mso-position-vertical:center;mso-position-vertical-relative:margin">
          <v:imagedata r:id="rId1" o:title="image1" gain="19661f" blacklevel="22938f"/>
          <w10:wrap anchorx="margin" anchory="margin"/>
        </v:shape>
      </w:pict>
    </w:r>
    <w:r w:rsidR="0028068D">
      <w:rPr>
        <w:color w:val="000000"/>
      </w:rPr>
      <w:fldChar w:fldCharType="begin"/>
    </w:r>
    <w:r w:rsidR="0028068D">
      <w:rPr>
        <w:color w:val="000000"/>
      </w:rPr>
      <w:instrText>PAGE</w:instrText>
    </w:r>
    <w:r w:rsidR="0028068D">
      <w:rPr>
        <w:color w:val="000000"/>
      </w:rPr>
      <w:fldChar w:fldCharType="separate"/>
    </w:r>
    <w:r w:rsidR="0028068D">
      <w:rPr>
        <w:color w:val="000000"/>
      </w:rPr>
      <w:t>2</w:t>
    </w:r>
    <w:r w:rsidR="0028068D">
      <w:rPr>
        <w:color w:val="000000"/>
      </w:rPr>
      <w:fldChar w:fldCharType="end"/>
    </w:r>
    <w:r w:rsidR="0028068D">
      <w:rPr>
        <w:color w:val="000000"/>
      </w:rPr>
      <w:t> • </w:t>
    </w:r>
    <w:r w:rsidR="003F0191" w:rsidRPr="003F0191">
      <w:rPr>
        <w:color w:val="000000"/>
      </w:rPr>
      <w:t>Algoritmo de reoptimización post-fallo consciente del estado de protección, basado en la evaluación conjunta de configuraciones objetivo y transiciones desde Fast Failover en redes SDN</w:t>
    </w:r>
  </w:p>
  <w:p w14:paraId="326C659F" w14:textId="77777777" w:rsidR="006D65EB" w:rsidRDefault="006D65E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669EF" w14:textId="77777777" w:rsidR="006D65EB" w:rsidRDefault="00000000">
    <w:pPr>
      <w:pBdr>
        <w:top w:val="nil"/>
        <w:left w:val="nil"/>
        <w:bottom w:val="nil"/>
        <w:right w:val="nil"/>
        <w:between w:val="nil"/>
      </w:pBdr>
      <w:tabs>
        <w:tab w:val="center" w:pos="4680"/>
        <w:tab w:val="right" w:pos="9360"/>
      </w:tabs>
      <w:spacing w:after="0"/>
      <w:rPr>
        <w:color w:val="000000"/>
      </w:rPr>
    </w:pPr>
    <w:r>
      <w:rPr>
        <w:color w:val="000000"/>
      </w:rPr>
      <w:pict w14:anchorId="090A38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style="position:absolute;margin-left:0;margin-top:0;width:540pt;height:532.8pt;z-index:-251658752;mso-wrap-edited:f;mso-position-horizontal:center;mso-position-horizontal-relative:margin;mso-position-vertical:center;mso-position-vertical-relative:margin">
          <v:imagedata r:id="rId1" o:title="image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0795F"/>
    <w:multiLevelType w:val="multilevel"/>
    <w:tmpl w:val="ED7EA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F3639"/>
    <w:multiLevelType w:val="hybridMultilevel"/>
    <w:tmpl w:val="E9A8586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6AB467B"/>
    <w:multiLevelType w:val="multilevel"/>
    <w:tmpl w:val="4CD29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E79B7"/>
    <w:multiLevelType w:val="multilevel"/>
    <w:tmpl w:val="4DA4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F05B40"/>
    <w:multiLevelType w:val="hybridMultilevel"/>
    <w:tmpl w:val="01C4381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560768"/>
    <w:multiLevelType w:val="multilevel"/>
    <w:tmpl w:val="4DA4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20215E"/>
    <w:multiLevelType w:val="multilevel"/>
    <w:tmpl w:val="4DA4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D93E92"/>
    <w:multiLevelType w:val="multilevel"/>
    <w:tmpl w:val="4DA4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E341CA"/>
    <w:multiLevelType w:val="multilevel"/>
    <w:tmpl w:val="4DA4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144B00"/>
    <w:multiLevelType w:val="multilevel"/>
    <w:tmpl w:val="20FE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5E0B50"/>
    <w:multiLevelType w:val="multilevel"/>
    <w:tmpl w:val="4DA4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8473BA"/>
    <w:multiLevelType w:val="multilevel"/>
    <w:tmpl w:val="4DA42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731B1C"/>
    <w:multiLevelType w:val="multilevel"/>
    <w:tmpl w:val="946EDF2E"/>
    <w:lvl w:ilvl="0">
      <w:start w:val="1"/>
      <w:numFmt w:val="decimal"/>
      <w:lvlText w:val="%1."/>
      <w:lvlJc w:val="left"/>
      <w:pPr>
        <w:ind w:left="397" w:hanging="397"/>
      </w:pPr>
    </w:lvl>
    <w:lvl w:ilvl="1">
      <w:start w:val="1"/>
      <w:numFmt w:val="decimal"/>
      <w:lvlText w:val="%1.%2"/>
      <w:lvlJc w:val="left"/>
      <w:pPr>
        <w:ind w:left="397" w:hanging="397"/>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68486830"/>
    <w:multiLevelType w:val="hybridMultilevel"/>
    <w:tmpl w:val="59EC1410"/>
    <w:lvl w:ilvl="0" w:tplc="280A000F">
      <w:start w:val="1"/>
      <w:numFmt w:val="decimal"/>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43365211">
    <w:abstractNumId w:val="12"/>
  </w:num>
  <w:num w:numId="2" w16cid:durableId="398212370">
    <w:abstractNumId w:val="1"/>
  </w:num>
  <w:num w:numId="3" w16cid:durableId="475072415">
    <w:abstractNumId w:val="4"/>
  </w:num>
  <w:num w:numId="4" w16cid:durableId="77025327">
    <w:abstractNumId w:val="0"/>
  </w:num>
  <w:num w:numId="5" w16cid:durableId="1868591707">
    <w:abstractNumId w:val="9"/>
  </w:num>
  <w:num w:numId="6" w16cid:durableId="1398437239">
    <w:abstractNumId w:val="3"/>
  </w:num>
  <w:num w:numId="7" w16cid:durableId="2115057879">
    <w:abstractNumId w:val="2"/>
  </w:num>
  <w:num w:numId="8" w16cid:durableId="1612660069">
    <w:abstractNumId w:val="5"/>
  </w:num>
  <w:num w:numId="9" w16cid:durableId="1811970121">
    <w:abstractNumId w:val="11"/>
  </w:num>
  <w:num w:numId="10" w16cid:durableId="981034749">
    <w:abstractNumId w:val="7"/>
  </w:num>
  <w:num w:numId="11" w16cid:durableId="1225143637">
    <w:abstractNumId w:val="6"/>
  </w:num>
  <w:num w:numId="12" w16cid:durableId="777067410">
    <w:abstractNumId w:val="8"/>
  </w:num>
  <w:num w:numId="13" w16cid:durableId="810365152">
    <w:abstractNumId w:val="10"/>
  </w:num>
  <w:num w:numId="14" w16cid:durableId="1608998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EB"/>
    <w:rsid w:val="00017C40"/>
    <w:rsid w:val="00056A94"/>
    <w:rsid w:val="000721DB"/>
    <w:rsid w:val="000A1A0B"/>
    <w:rsid w:val="000B401B"/>
    <w:rsid w:val="000F7DD7"/>
    <w:rsid w:val="00100967"/>
    <w:rsid w:val="0010548E"/>
    <w:rsid w:val="00113C68"/>
    <w:rsid w:val="001502F7"/>
    <w:rsid w:val="001966DA"/>
    <w:rsid w:val="001B4E83"/>
    <w:rsid w:val="00205C87"/>
    <w:rsid w:val="00235CD0"/>
    <w:rsid w:val="002737E1"/>
    <w:rsid w:val="00274F10"/>
    <w:rsid w:val="0028068D"/>
    <w:rsid w:val="002A6D04"/>
    <w:rsid w:val="00324C46"/>
    <w:rsid w:val="003428C8"/>
    <w:rsid w:val="00367372"/>
    <w:rsid w:val="00382DFB"/>
    <w:rsid w:val="003B54D1"/>
    <w:rsid w:val="003C3CC1"/>
    <w:rsid w:val="003F0191"/>
    <w:rsid w:val="003F4C62"/>
    <w:rsid w:val="004360C2"/>
    <w:rsid w:val="00453FD1"/>
    <w:rsid w:val="004A2701"/>
    <w:rsid w:val="004B1F34"/>
    <w:rsid w:val="004F2497"/>
    <w:rsid w:val="00500FDB"/>
    <w:rsid w:val="00512EBB"/>
    <w:rsid w:val="00532A26"/>
    <w:rsid w:val="0054485F"/>
    <w:rsid w:val="005657C7"/>
    <w:rsid w:val="00581F66"/>
    <w:rsid w:val="00583FD3"/>
    <w:rsid w:val="006054B9"/>
    <w:rsid w:val="00613C13"/>
    <w:rsid w:val="00657A23"/>
    <w:rsid w:val="00662E68"/>
    <w:rsid w:val="00685279"/>
    <w:rsid w:val="006944D3"/>
    <w:rsid w:val="006D65EB"/>
    <w:rsid w:val="00717DD7"/>
    <w:rsid w:val="007245BC"/>
    <w:rsid w:val="00735D15"/>
    <w:rsid w:val="00740142"/>
    <w:rsid w:val="00767CCD"/>
    <w:rsid w:val="007B6D20"/>
    <w:rsid w:val="007C5EC0"/>
    <w:rsid w:val="007D7E6C"/>
    <w:rsid w:val="0080067E"/>
    <w:rsid w:val="00817F5D"/>
    <w:rsid w:val="00827B5E"/>
    <w:rsid w:val="0084245F"/>
    <w:rsid w:val="00844FA8"/>
    <w:rsid w:val="008919AA"/>
    <w:rsid w:val="008A284C"/>
    <w:rsid w:val="008E16DF"/>
    <w:rsid w:val="008E45AA"/>
    <w:rsid w:val="00934034"/>
    <w:rsid w:val="009371BA"/>
    <w:rsid w:val="00977506"/>
    <w:rsid w:val="00987672"/>
    <w:rsid w:val="009B0D58"/>
    <w:rsid w:val="009B57ED"/>
    <w:rsid w:val="009D0FC5"/>
    <w:rsid w:val="009D1596"/>
    <w:rsid w:val="009F38FD"/>
    <w:rsid w:val="00A44367"/>
    <w:rsid w:val="00A71664"/>
    <w:rsid w:val="00A81017"/>
    <w:rsid w:val="00AA69A5"/>
    <w:rsid w:val="00AA7054"/>
    <w:rsid w:val="00AD137C"/>
    <w:rsid w:val="00AE4E9C"/>
    <w:rsid w:val="00B0426D"/>
    <w:rsid w:val="00B111BC"/>
    <w:rsid w:val="00B61B0C"/>
    <w:rsid w:val="00B80AFA"/>
    <w:rsid w:val="00B90FF1"/>
    <w:rsid w:val="00BD13AA"/>
    <w:rsid w:val="00BE71D1"/>
    <w:rsid w:val="00C32645"/>
    <w:rsid w:val="00C646FF"/>
    <w:rsid w:val="00C67601"/>
    <w:rsid w:val="00C73EAE"/>
    <w:rsid w:val="00C8057F"/>
    <w:rsid w:val="00C93ADD"/>
    <w:rsid w:val="00CE5D3B"/>
    <w:rsid w:val="00CF7789"/>
    <w:rsid w:val="00D05C69"/>
    <w:rsid w:val="00D13148"/>
    <w:rsid w:val="00D21ED8"/>
    <w:rsid w:val="00D557E2"/>
    <w:rsid w:val="00D77EEF"/>
    <w:rsid w:val="00D8429C"/>
    <w:rsid w:val="00DC1DFC"/>
    <w:rsid w:val="00DE49D6"/>
    <w:rsid w:val="00DF168D"/>
    <w:rsid w:val="00E03D01"/>
    <w:rsid w:val="00E142DE"/>
    <w:rsid w:val="00E46FE1"/>
    <w:rsid w:val="00E5404B"/>
    <w:rsid w:val="00E61868"/>
    <w:rsid w:val="00E75952"/>
    <w:rsid w:val="00E76920"/>
    <w:rsid w:val="00E8478E"/>
    <w:rsid w:val="00EE0A71"/>
    <w:rsid w:val="00F372CE"/>
    <w:rsid w:val="00F671B8"/>
    <w:rsid w:val="00F67FBD"/>
    <w:rsid w:val="00F76410"/>
    <w:rsid w:val="00F90F72"/>
    <w:rsid w:val="00FB6E96"/>
    <w:rsid w:val="00FF0D17"/>
    <w:rsid w:val="00FF79E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CFE95D"/>
  <w15:docId w15:val="{F8FA11B4-9CBB-4DF7-983A-421513F43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69A5"/>
  </w:style>
  <w:style w:type="paragraph" w:styleId="Ttulo1">
    <w:name w:val="heading 1"/>
    <w:basedOn w:val="Normal"/>
    <w:next w:val="Normal"/>
    <w:link w:val="Ttulo1Car"/>
    <w:uiPriority w:val="9"/>
    <w:qFormat/>
    <w:pPr>
      <w:keepNext/>
      <w:keepLines/>
      <w:ind w:left="397" w:hanging="397"/>
      <w:jc w:val="both"/>
      <w:outlineLvl w:val="0"/>
    </w:pPr>
    <w:rPr>
      <w:b/>
      <w:bCs/>
      <w:sz w:val="22"/>
      <w:szCs w:val="22"/>
    </w:rPr>
  </w:style>
  <w:style w:type="paragraph" w:styleId="Ttulo2">
    <w:name w:val="heading 2"/>
    <w:basedOn w:val="Normal"/>
    <w:next w:val="Normal"/>
    <w:uiPriority w:val="9"/>
    <w:semiHidden/>
    <w:unhideWhenUsed/>
    <w:qFormat/>
    <w:pPr>
      <w:keepNext/>
      <w:keepLines/>
      <w:ind w:left="397" w:hanging="397"/>
      <w:jc w:val="both"/>
      <w:outlineLvl w:val="1"/>
    </w:pPr>
    <w:rPr>
      <w:b/>
      <w:bCs/>
      <w:sz w:val="22"/>
      <w:szCs w:val="22"/>
    </w:rPr>
  </w:style>
  <w:style w:type="paragraph" w:styleId="Ttulo3">
    <w:name w:val="heading 3"/>
    <w:basedOn w:val="Normal"/>
    <w:next w:val="Normal"/>
    <w:uiPriority w:val="9"/>
    <w:semiHidden/>
    <w:unhideWhenUsed/>
    <w:qFormat/>
    <w:pPr>
      <w:keepNext/>
      <w:keepLines/>
      <w:spacing w:before="40" w:after="0"/>
      <w:ind w:left="720" w:hanging="720"/>
      <w:outlineLvl w:val="2"/>
    </w:pPr>
    <w:rPr>
      <w:rFonts w:ascii="Calibri" w:eastAsia="Calibri" w:hAnsi="Calibri" w:cs="Calibri"/>
      <w:color w:val="1E4D78"/>
      <w:sz w:val="24"/>
      <w:szCs w:val="24"/>
    </w:rPr>
  </w:style>
  <w:style w:type="paragraph" w:styleId="Ttulo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iCs/>
      <w:color w:val="2E75B5"/>
    </w:rPr>
  </w:style>
  <w:style w:type="paragraph" w:styleId="Ttulo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E75B5"/>
    </w:rPr>
  </w:style>
  <w:style w:type="paragraph" w:styleId="Ttulo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E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685279"/>
    <w:pPr>
      <w:ind w:left="720"/>
      <w:contextualSpacing/>
    </w:pPr>
  </w:style>
  <w:style w:type="character" w:styleId="Fuerte">
    <w:name w:val="Strong"/>
    <w:basedOn w:val="Fuentedeprrafopredeter"/>
    <w:uiPriority w:val="22"/>
    <w:qFormat/>
    <w:rsid w:val="00C93ADD"/>
    <w:rPr>
      <w:b/>
      <w:bCs/>
    </w:rPr>
  </w:style>
  <w:style w:type="paragraph" w:styleId="Piedepgina">
    <w:name w:val="footer"/>
    <w:basedOn w:val="Normal"/>
    <w:link w:val="PiedepginaCar"/>
    <w:uiPriority w:val="99"/>
    <w:unhideWhenUsed/>
    <w:rsid w:val="00BE71D1"/>
    <w:pPr>
      <w:tabs>
        <w:tab w:val="center" w:pos="4513"/>
        <w:tab w:val="right" w:pos="9026"/>
      </w:tabs>
      <w:spacing w:after="0"/>
    </w:pPr>
  </w:style>
  <w:style w:type="character" w:customStyle="1" w:styleId="PiedepginaCar">
    <w:name w:val="Pie de página Car"/>
    <w:basedOn w:val="Fuentedeprrafopredeter"/>
    <w:link w:val="Piedepgina"/>
    <w:uiPriority w:val="99"/>
    <w:rsid w:val="00BE71D1"/>
  </w:style>
  <w:style w:type="paragraph" w:customStyle="1" w:styleId="xmsonormal">
    <w:name w:val="x_msonormal"/>
    <w:basedOn w:val="Normal"/>
    <w:rsid w:val="00512EBB"/>
    <w:pPr>
      <w:spacing w:before="100" w:beforeAutospacing="1" w:after="100" w:afterAutospacing="1"/>
    </w:pPr>
    <w:rPr>
      <w:sz w:val="24"/>
      <w:szCs w:val="24"/>
      <w:lang w:eastAsia="en-US"/>
    </w:rPr>
  </w:style>
  <w:style w:type="character" w:customStyle="1" w:styleId="Ttulo1Car">
    <w:name w:val="Título 1 Car"/>
    <w:basedOn w:val="Fuentedeprrafopredeter"/>
    <w:link w:val="Ttulo1"/>
    <w:uiPriority w:val="9"/>
    <w:rsid w:val="001966DA"/>
    <w:rPr>
      <w:b/>
      <w:bCs/>
      <w:sz w:val="22"/>
      <w:szCs w:val="22"/>
    </w:rPr>
  </w:style>
  <w:style w:type="paragraph" w:styleId="Bibliografa">
    <w:name w:val="Bibliography"/>
    <w:basedOn w:val="Normal"/>
    <w:next w:val="Normal"/>
    <w:uiPriority w:val="37"/>
    <w:unhideWhenUsed/>
    <w:rsid w:val="00AE4E9C"/>
    <w:pPr>
      <w:spacing w:after="0" w:line="480" w:lineRule="auto"/>
      <w:ind w:left="720" w:hanging="720"/>
    </w:pPr>
  </w:style>
  <w:style w:type="paragraph" w:styleId="NormalWeb">
    <w:name w:val="Normal (Web)"/>
    <w:basedOn w:val="Normal"/>
    <w:uiPriority w:val="99"/>
    <w:semiHidden/>
    <w:unhideWhenUsed/>
    <w:rsid w:val="00934034"/>
    <w:rPr>
      <w:sz w:val="24"/>
      <w:szCs w:val="24"/>
    </w:rPr>
  </w:style>
  <w:style w:type="table" w:styleId="Tablaconcuadrcula">
    <w:name w:val="Table Grid"/>
    <w:basedOn w:val="Tablanormal"/>
    <w:uiPriority w:val="39"/>
    <w:rsid w:val="00BD13A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YPr6Nnodeh0oc8PozVU5XBSNg==">CgMxLjAyDmguM2RpeHMxa2llNDA4Mg5oLm1iMXlzNjd0NjA1bjIOaC5hNjQwYXMyMXJ6Zmk4AHIhMXlXWTRRV3ItaEtYNWduMFZIN1NKWjhINTk4ZlpPRkN2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717</TotalTime>
  <Pages>27</Pages>
  <Words>33577</Words>
  <Characters>184679</Characters>
  <Application>Microsoft Office Word</Application>
  <DocSecurity>0</DocSecurity>
  <Lines>1538</Lines>
  <Paragraphs>435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Jharif Jeroffer Grandez Cama</cp:lastModifiedBy>
  <cp:revision>13</cp:revision>
  <dcterms:created xsi:type="dcterms:W3CDTF">2026-09-14T02:13:00Z</dcterms:created>
  <dcterms:modified xsi:type="dcterms:W3CDTF">2026-09-28T16:59:00Z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id="cwyFwHzE"/&gt;&lt;style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