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Methodology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In this section we will develop a solution for the bin packing problem using a hyper heuristic approach.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 previous solutions we have tried multiple approaches by using Heuristics (specific for the problem) and more general Algorithms (Meta Heuristics)</w:t>
      </w:r>
    </w:p>
    <w:p w:rsidR="00000000" w:rsidDel="00000000" w:rsidP="00000000" w:rsidRDefault="00000000" w:rsidRPr="00000000" w14:paraId="00000004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***************************************FIGURE OF THE General Solution****************************************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This time we will combine them in a hyper heuristic solution where the lower level contains the Following Heuristics</w:t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Low Level Heuristics</w:t>
        <w:br w:type="textWrapping"/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 the complexity calculation, n is the number of items and m is the number of bins used.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jfyosk9xy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First Fit Algorithm</w:t>
      </w:r>
    </w:p>
    <w:p w:rsidR="00000000" w:rsidDel="00000000" w:rsidP="00000000" w:rsidRDefault="00000000" w:rsidRPr="00000000" w14:paraId="0000000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First Fit (FF) algorithm places each item into the first available bin that has sufficient space. If no such bin exists, a new bin is opened.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Optimality Bound:</w:t>
      </w:r>
      <w:r w:rsidDel="00000000" w:rsidR="00000000" w:rsidRPr="00000000">
        <w:rPr>
          <w:rtl w:val="0"/>
        </w:rPr>
        <w:t xml:space="preserve"> </w:t>
        <w:tab/>
        <w:t xml:space="preserve">1.7×OPT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O(n⋅m).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Best Fit Algorithm</w:t>
      </w:r>
    </w:p>
    <w:p w:rsidR="00000000" w:rsidDel="00000000" w:rsidP="00000000" w:rsidRDefault="00000000" w:rsidRPr="00000000" w14:paraId="0000000E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Best Fit (BF) algorithm places each item into the bin that will leave the least remaining space after the item is added. If no suitable bin is found, a new bin is opened.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Optimality Bound:</w:t>
      </w:r>
      <w:r w:rsidDel="00000000" w:rsidR="00000000" w:rsidRPr="00000000">
        <w:rPr>
          <w:rtl w:val="0"/>
        </w:rPr>
        <w:t xml:space="preserve"> </w:t>
        <w:tab/>
        <w:t xml:space="preserve">1.7×OPT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O(n⋅m)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34wn3b5nr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Fit Algorithm</w:t>
      </w:r>
    </w:p>
    <w:p w:rsidR="00000000" w:rsidDel="00000000" w:rsidP="00000000" w:rsidRDefault="00000000" w:rsidRPr="00000000" w14:paraId="00000012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Next Fit (NF) algorithm places each item into the current bin. If the item does not fit, a new bin is opened, and the item is placed there.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Optimality Bound:</w:t>
      </w:r>
      <w:r w:rsidDel="00000000" w:rsidR="00000000" w:rsidRPr="00000000">
        <w:rPr>
          <w:rtl w:val="0"/>
        </w:rPr>
        <w:t xml:space="preserve"> </w:t>
        <w:tab/>
        <w:t xml:space="preserve">2×OPT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3k5p5baqi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Worst Fit Algorithm</w:t>
      </w:r>
    </w:p>
    <w:p w:rsidR="00000000" w:rsidDel="00000000" w:rsidP="00000000" w:rsidRDefault="00000000" w:rsidRPr="00000000" w14:paraId="0000001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Worst Fit (WF) algorithm places each item into the bin that will leave the most remaining space after the item is added. If no suitable bin is found, a new bin is opened.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Optimality Bound: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2×OPT−2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O(n⋅m)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x09ly47l8zf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 Heuristics Selection Criteria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6sx44dqg1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vs. Execution Time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Fit (BF) and First </w:t>
        <w:tab/>
        <w:t xml:space="preserve">Fit (FF):</w:t>
      </w:r>
      <w:r w:rsidDel="00000000" w:rsidR="00000000" w:rsidRPr="00000000">
        <w:rPr>
          <w:rtl w:val="0"/>
        </w:rPr>
        <w:t xml:space="preserve"> These heuristics are efficient in terms of the </w:t>
        <w:tab/>
        <w:t xml:space="preserve">number of bins used, with moderately good execution times.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Fit (NF) and Worst Fit (WF):</w:t>
      </w:r>
      <w:r w:rsidDel="00000000" w:rsidR="00000000" w:rsidRPr="00000000">
        <w:rPr>
          <w:rtl w:val="0"/>
        </w:rPr>
        <w:t xml:space="preserve"> These </w:t>
        <w:tab/>
        <w:t xml:space="preserve">heuristics are slightly less efficient in bin usage but offer </w:t>
        <w:tab/>
        <w:t xml:space="preserve">superior execution times.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9xdmyo19p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Space Utilization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Fit (BF):</w:t>
      </w:r>
      <w:r w:rsidDel="00000000" w:rsidR="00000000" w:rsidRPr="00000000">
        <w:rPr>
          <w:rtl w:val="0"/>
        </w:rPr>
        <w:t xml:space="preserve"> This heuristic is optimized </w:t>
        <w:tab/>
        <w:t xml:space="preserve">to maximize bin utilization by minimizing unused space.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njtsnc37u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Placement Strategy Diversity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Fit (WF):</w:t>
      </w:r>
      <w:r w:rsidDel="00000000" w:rsidR="00000000" w:rsidRPr="00000000">
        <w:rPr>
          <w:rtl w:val="0"/>
        </w:rPr>
        <w:t xml:space="preserve"> This approach aims to </w:t>
        <w:tab/>
        <w:t xml:space="preserve">distribute items in a way that leaves room for larger items in </w:t>
        <w:tab/>
        <w:t xml:space="preserve">future bins, thus introducing a strategic diversity in item </w:t>
        <w:tab/>
        <w:t xml:space="preserve">placement.</w:t>
      </w:r>
    </w:p>
    <w:p w:rsidR="00000000" w:rsidDel="00000000" w:rsidP="00000000" w:rsidRDefault="00000000" w:rsidRPr="00000000" w14:paraId="00000021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the Higher level is managed by the following Metaheuristic</w:t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Level: Genetic Algorithm (GA)</w:t>
        <w:br w:type="textWrapping"/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x020gr4cu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Initial Population</w:t>
      </w:r>
    </w:p>
    <w:p w:rsidR="00000000" w:rsidDel="00000000" w:rsidP="00000000" w:rsidRDefault="00000000" w:rsidRPr="00000000" w14:paraId="00000026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initial population in the genetic algorithm consists of randomly generated chromosomes. Each chromosome represents a unique combination of heuristics. For example, a chromosome might be represented as "NNFBWF," where each letter corresponds to a specific heuristic. The chromosome length is variable but does not exceed the number of items in the dataset.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36ojku9eb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 Function</w:t>
      </w:r>
    </w:p>
    <w:p w:rsidR="00000000" w:rsidDel="00000000" w:rsidP="00000000" w:rsidRDefault="00000000" w:rsidRPr="00000000" w14:paraId="00000028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The objective function evaluates each chromosome by balancing the optimality and complexity of the chosen heuristics. It is defined as a weighted combination:</w:t>
      </w:r>
    </w:p>
    <w:p w:rsidR="00000000" w:rsidDel="00000000" w:rsidP="00000000" w:rsidRDefault="00000000" w:rsidRPr="00000000" w14:paraId="00000029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Fitness=a×Optimality+b×Complexity</w:t>
      </w:r>
    </w:p>
    <w:p w:rsidR="00000000" w:rsidDel="00000000" w:rsidP="00000000" w:rsidRDefault="00000000" w:rsidRPr="00000000" w14:paraId="0000002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where a and b are adjustable coefficients. This balance facilitates the prioritization of efficient solutions while maintaining manageable complexity levels.</w:t>
      </w:r>
    </w:p>
    <w:p w:rsidR="00000000" w:rsidDel="00000000" w:rsidP="00000000" w:rsidRDefault="00000000" w:rsidRPr="00000000" w14:paraId="0000002B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***************************************FIGURE OF THE AG****************************************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k5k6x0kdb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Inputs:</w:t>
      </w:r>
    </w:p>
    <w:p w:rsidR="00000000" w:rsidDel="00000000" w:rsidP="00000000" w:rsidRDefault="00000000" w:rsidRPr="00000000" w14:paraId="0000002E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A,B: </w:t>
      </w:r>
      <w:r w:rsidDel="00000000" w:rsidR="00000000" w:rsidRPr="00000000">
        <w:rPr>
          <w:rtl w:val="0"/>
        </w:rPr>
        <w:t xml:space="preserve">Fitness Coefficients</w:t>
      </w:r>
    </w:p>
    <w:p w:rsidR="00000000" w:rsidDel="00000000" w:rsidP="00000000" w:rsidRDefault="00000000" w:rsidRPr="00000000" w14:paraId="0000002F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Items list: </w:t>
      </w:r>
      <w:r w:rsidDel="00000000" w:rsidR="00000000" w:rsidRPr="00000000">
        <w:rPr>
          <w:rtl w:val="0"/>
        </w:rPr>
        <w:t xml:space="preserve">List of items to be treated</w:t>
      </w:r>
    </w:p>
    <w:p w:rsidR="00000000" w:rsidDel="00000000" w:rsidP="00000000" w:rsidRDefault="00000000" w:rsidRPr="00000000" w14:paraId="00000030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Bin Capacity: </w:t>
      </w:r>
      <w:r w:rsidDel="00000000" w:rsidR="00000000" w:rsidRPr="00000000">
        <w:rPr>
          <w:rtl w:val="0"/>
        </w:rPr>
        <w:t xml:space="preserve">Capacity of a single bin</w:t>
      </w:r>
    </w:p>
    <w:p w:rsidR="00000000" w:rsidDel="00000000" w:rsidP="00000000" w:rsidRDefault="00000000" w:rsidRPr="00000000" w14:paraId="00000031">
      <w:pPr>
        <w:spacing w:after="140" w:before="240" w:lineRule="auto"/>
        <w:rPr/>
      </w:pPr>
      <w:r w:rsidDel="00000000" w:rsidR="00000000" w:rsidRPr="00000000">
        <w:rPr>
          <w:b w:val="1"/>
          <w:rtl w:val="0"/>
        </w:rPr>
        <w:t xml:space="preserve">Chromosome Length: </w:t>
      </w:r>
      <w:r w:rsidDel="00000000" w:rsidR="00000000" w:rsidRPr="00000000">
        <w:rPr>
          <w:rtl w:val="0"/>
        </w:rPr>
        <w:t xml:space="preserve">Length of a single chromosome (less than or equal to the items list length)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Initial Population:</w:t>
      </w:r>
      <w:r w:rsidDel="00000000" w:rsidR="00000000" w:rsidRPr="00000000">
        <w:rPr>
          <w:rtl w:val="0"/>
        </w:rPr>
        <w:t xml:space="preserve"> The starting number of chromosomes in the genetic algorithm.</w:t>
      </w:r>
    </w:p>
    <w:p w:rsidR="00000000" w:rsidDel="00000000" w:rsidP="00000000" w:rsidRDefault="00000000" w:rsidRPr="00000000" w14:paraId="00000032">
      <w:pPr>
        <w:spacing w:after="1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