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231653BC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Configure API Gateway caching and throttling to optimize the performance of the GifFinder API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341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107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643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6.8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2026-07-26T20:51:01Z</dcterms:modified>
</cp:coreProperties>
</file>