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4CAAAA4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IAM Users and IAM group for the contractors coming to the PHP web application project and assign the group with read-only access to S3 bucket and EC2 instances 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687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5241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468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1.8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2026-07-26T20:38:56Z</dcterms:modified>
</cp:coreProperties>
</file>