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6D062C" w14:textId="564D3190" w:rsidR="00A41DDD" w:rsidRPr="008B47E0" w:rsidRDefault="00A41DDD" w:rsidP="00AA39CF">
      <w:pPr>
        <w:pStyle w:val="Heading3"/>
        <w:spacing w:before="120" w:after="120" w:line="360" w:lineRule="auto"/>
        <w:jc w:val="both"/>
        <w:rPr>
          <w:color w:val="000000" w:themeColor="text1"/>
        </w:rPr>
      </w:pPr>
      <w:r w:rsidRPr="008B47E0">
        <w:rPr>
          <w:noProof/>
          <w:color w:val="000000" w:themeColor="text1"/>
          <w:lang w:val="en-US"/>
        </w:rPr>
        <w:drawing>
          <wp:anchor distT="0" distB="0" distL="114300" distR="114300" simplePos="0" relativeHeight="251658240" behindDoc="0" locked="0" layoutInCell="1" allowOverlap="1" wp14:anchorId="4415F160" wp14:editId="65B1E447">
            <wp:simplePos x="0" y="0"/>
            <wp:positionH relativeFrom="column">
              <wp:posOffset>4384675</wp:posOffset>
            </wp:positionH>
            <wp:positionV relativeFrom="paragraph">
              <wp:posOffset>-397721</wp:posOffset>
            </wp:positionV>
            <wp:extent cx="1818005" cy="719455"/>
            <wp:effectExtent l="0" t="0" r="0" b="4445"/>
            <wp:wrapNone/>
            <wp:docPr id="1668056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6552" name="Picture 16680565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8005" cy="719455"/>
                    </a:xfrm>
                    <a:prstGeom prst="rect">
                      <a:avLst/>
                    </a:prstGeom>
                  </pic:spPr>
                </pic:pic>
              </a:graphicData>
            </a:graphic>
            <wp14:sizeRelH relativeFrom="page">
              <wp14:pctWidth>0</wp14:pctWidth>
            </wp14:sizeRelH>
            <wp14:sizeRelV relativeFrom="page">
              <wp14:pctHeight>0</wp14:pctHeight>
            </wp14:sizeRelV>
          </wp:anchor>
        </w:drawing>
      </w:r>
      <w:r w:rsidRPr="008B47E0">
        <w:rPr>
          <w:color w:val="000000" w:themeColor="text1"/>
        </w:rPr>
        <w:t>School of Electronic &amp; Electrical Engineering</w:t>
      </w:r>
    </w:p>
    <w:p w14:paraId="7911AC45" w14:textId="60D6BC1D" w:rsidR="00A41DDD" w:rsidRDefault="00891A4B" w:rsidP="00AA39CF">
      <w:pPr>
        <w:pStyle w:val="Heading1"/>
        <w:spacing w:before="120" w:after="120" w:line="360" w:lineRule="auto"/>
        <w:jc w:val="both"/>
        <w:rPr>
          <w:b/>
          <w:bCs/>
          <w:color w:val="000000" w:themeColor="text1"/>
        </w:rPr>
      </w:pPr>
      <w:r>
        <w:rPr>
          <w:b/>
          <w:bCs/>
          <w:color w:val="000000" w:themeColor="text1"/>
        </w:rPr>
        <w:t>ELE</w:t>
      </w:r>
      <w:r w:rsidR="00C31181">
        <w:rPr>
          <w:b/>
          <w:bCs/>
          <w:color w:val="000000" w:themeColor="text1"/>
        </w:rPr>
        <w:t>C230</w:t>
      </w:r>
      <w:r w:rsidR="00CC0C15">
        <w:rPr>
          <w:b/>
          <w:bCs/>
          <w:color w:val="000000" w:themeColor="text1"/>
        </w:rPr>
        <w:t>1: Machine Learning</w:t>
      </w:r>
    </w:p>
    <w:p w14:paraId="0A2E5F06" w14:textId="77777777" w:rsidR="00F13BFB" w:rsidRDefault="00F13BFB" w:rsidP="00F13BFB"/>
    <w:p w14:paraId="02D25158" w14:textId="77777777" w:rsidR="00F13BFB" w:rsidRDefault="00F13BFB" w:rsidP="00F13BFB">
      <w:pPr>
        <w:pStyle w:val="Title"/>
        <w:spacing w:line="360" w:lineRule="auto"/>
        <w:rPr>
          <w:rFonts w:ascii="Arial" w:hAnsi="Arial" w:cs="Arial"/>
          <w:b/>
          <w:bCs/>
          <w:sz w:val="36"/>
          <w:szCs w:val="36"/>
        </w:rPr>
      </w:pPr>
    </w:p>
    <w:p w14:paraId="59875BC2" w14:textId="77777777" w:rsidR="00F13BFB" w:rsidRDefault="00F13BFB" w:rsidP="00F13BFB">
      <w:pPr>
        <w:pStyle w:val="Title"/>
        <w:spacing w:line="360" w:lineRule="auto"/>
        <w:rPr>
          <w:rFonts w:ascii="Arial" w:hAnsi="Arial" w:cs="Arial"/>
          <w:b/>
          <w:bCs/>
          <w:sz w:val="36"/>
          <w:szCs w:val="36"/>
        </w:rPr>
      </w:pPr>
    </w:p>
    <w:p w14:paraId="38D80390" w14:textId="77777777" w:rsidR="00F13BFB" w:rsidRDefault="00F13BFB" w:rsidP="00F13BFB">
      <w:pPr>
        <w:pStyle w:val="Title"/>
        <w:spacing w:line="360" w:lineRule="auto"/>
        <w:rPr>
          <w:rFonts w:ascii="Arial" w:hAnsi="Arial" w:cs="Arial"/>
          <w:b/>
          <w:bCs/>
          <w:sz w:val="36"/>
          <w:szCs w:val="36"/>
        </w:rPr>
      </w:pPr>
    </w:p>
    <w:p w14:paraId="520D6CE0" w14:textId="77777777" w:rsidR="00F13BFB" w:rsidRDefault="00F13BFB" w:rsidP="00F13BFB">
      <w:pPr>
        <w:pStyle w:val="Title"/>
        <w:spacing w:line="360" w:lineRule="auto"/>
        <w:rPr>
          <w:rFonts w:ascii="Arial" w:hAnsi="Arial" w:cs="Arial"/>
          <w:b/>
          <w:bCs/>
          <w:sz w:val="36"/>
          <w:szCs w:val="36"/>
        </w:rPr>
      </w:pPr>
    </w:p>
    <w:p w14:paraId="6816A4BD" w14:textId="0AD8A239" w:rsidR="00F13BFB" w:rsidRDefault="00F13BFB" w:rsidP="00F13BFB">
      <w:pPr>
        <w:pStyle w:val="Title"/>
        <w:spacing w:line="360" w:lineRule="auto"/>
        <w:jc w:val="center"/>
        <w:rPr>
          <w:rFonts w:ascii="Arial" w:hAnsi="Arial" w:cs="Arial"/>
          <w:b/>
          <w:bCs/>
          <w:sz w:val="36"/>
          <w:szCs w:val="36"/>
        </w:rPr>
      </w:pPr>
      <w:r>
        <w:rPr>
          <w:rFonts w:ascii="Arial" w:hAnsi="Arial" w:cs="Arial"/>
          <w:b/>
          <w:bCs/>
          <w:sz w:val="36"/>
          <w:szCs w:val="36"/>
        </w:rPr>
        <w:t>Project</w:t>
      </w:r>
      <w:r w:rsidRPr="008E5DB2">
        <w:rPr>
          <w:rFonts w:ascii="Arial" w:hAnsi="Arial" w:cs="Arial"/>
          <w:b/>
          <w:bCs/>
          <w:sz w:val="36"/>
          <w:szCs w:val="36"/>
        </w:rPr>
        <w:t xml:space="preserve"> (202</w:t>
      </w:r>
      <w:r>
        <w:rPr>
          <w:rFonts w:ascii="Arial" w:hAnsi="Arial" w:cs="Arial"/>
          <w:b/>
          <w:bCs/>
          <w:sz w:val="36"/>
          <w:szCs w:val="36"/>
        </w:rPr>
        <w:t>5</w:t>
      </w:r>
      <w:r w:rsidRPr="008E5DB2">
        <w:rPr>
          <w:rFonts w:ascii="Arial" w:hAnsi="Arial" w:cs="Arial"/>
          <w:b/>
          <w:bCs/>
          <w:sz w:val="36"/>
          <w:szCs w:val="36"/>
        </w:rPr>
        <w:t>-202</w:t>
      </w:r>
      <w:r>
        <w:rPr>
          <w:rFonts w:ascii="Arial" w:hAnsi="Arial" w:cs="Arial"/>
          <w:b/>
          <w:bCs/>
          <w:sz w:val="36"/>
          <w:szCs w:val="36"/>
        </w:rPr>
        <w:t>6</w:t>
      </w:r>
      <w:r w:rsidRPr="008E5DB2">
        <w:rPr>
          <w:rFonts w:ascii="Arial" w:hAnsi="Arial" w:cs="Arial"/>
          <w:b/>
          <w:bCs/>
          <w:sz w:val="36"/>
          <w:szCs w:val="36"/>
        </w:rPr>
        <w:t>)</w:t>
      </w:r>
    </w:p>
    <w:p w14:paraId="47BADEEB" w14:textId="77777777" w:rsidR="00F13BFB" w:rsidRDefault="00F13BFB" w:rsidP="00F13BFB">
      <w:pPr>
        <w:pStyle w:val="Title"/>
        <w:spacing w:line="360" w:lineRule="auto"/>
        <w:jc w:val="center"/>
        <w:rPr>
          <w:rFonts w:ascii="Arial" w:hAnsi="Arial" w:cs="Arial"/>
          <w:b/>
          <w:bCs/>
          <w:i/>
          <w:iCs/>
          <w:sz w:val="32"/>
          <w:szCs w:val="32"/>
        </w:rPr>
      </w:pPr>
      <w:r w:rsidRPr="00DE72C6">
        <w:rPr>
          <w:rFonts w:ascii="Arial" w:hAnsi="Arial" w:cs="Arial"/>
          <w:b/>
          <w:bCs/>
          <w:i/>
          <w:iCs/>
          <w:sz w:val="32"/>
          <w:szCs w:val="32"/>
        </w:rPr>
        <w:t>(</w:t>
      </w:r>
      <w:r w:rsidRPr="005C55ED">
        <w:rPr>
          <w:rFonts w:ascii="Arial" w:hAnsi="Arial" w:cs="Arial"/>
          <w:b/>
          <w:bCs/>
          <w:i/>
          <w:iCs/>
          <w:color w:val="FF0000"/>
          <w:sz w:val="32"/>
          <w:szCs w:val="32"/>
        </w:rPr>
        <w:t>Student ID</w:t>
      </w:r>
      <w:r w:rsidRPr="00DE72C6">
        <w:rPr>
          <w:rFonts w:ascii="Arial" w:hAnsi="Arial" w:cs="Arial"/>
          <w:b/>
          <w:bCs/>
          <w:i/>
          <w:iCs/>
          <w:sz w:val="32"/>
          <w:szCs w:val="32"/>
        </w:rPr>
        <w:t>)</w:t>
      </w:r>
    </w:p>
    <w:p w14:paraId="6706CBAA" w14:textId="77777777" w:rsidR="00F13BFB" w:rsidRPr="00DE72C6" w:rsidRDefault="00F13BFB" w:rsidP="00F13BFB">
      <w:r>
        <w:tab/>
      </w:r>
    </w:p>
    <w:p w14:paraId="0AC020FD" w14:textId="77777777" w:rsidR="00F13BFB" w:rsidRPr="00DE72C6" w:rsidRDefault="00F13BFB" w:rsidP="00F13BFB"/>
    <w:p w14:paraId="07BE306D" w14:textId="77777777" w:rsidR="00F13BFB" w:rsidRDefault="00F13BFB" w:rsidP="00F13BFB"/>
    <w:p w14:paraId="26548703" w14:textId="77777777" w:rsidR="00F13BFB" w:rsidRDefault="00F13BFB" w:rsidP="00F13BFB"/>
    <w:p w14:paraId="13CC4786" w14:textId="77777777" w:rsidR="00F13BFB" w:rsidRDefault="00F13BFB" w:rsidP="00F13BFB"/>
    <w:p w14:paraId="1EE09375" w14:textId="77777777" w:rsidR="00F13BFB" w:rsidRDefault="00F13BFB" w:rsidP="00F13BFB"/>
    <w:p w14:paraId="2885B6B0" w14:textId="77777777" w:rsidR="00F13BFB" w:rsidRPr="00DE72C6" w:rsidRDefault="00F13BFB" w:rsidP="00F13BFB"/>
    <w:p w14:paraId="2CBE46D8" w14:textId="77777777" w:rsidR="00F13BFB" w:rsidRDefault="00F13BFB" w:rsidP="00F13BFB"/>
    <w:p w14:paraId="1AB09C32" w14:textId="77777777" w:rsidR="00F13BFB" w:rsidRDefault="00F13BFB" w:rsidP="00F13BFB"/>
    <w:p w14:paraId="0464E7D6" w14:textId="77777777" w:rsidR="00F13BFB" w:rsidRDefault="00F13BFB" w:rsidP="00F13BFB"/>
    <w:p w14:paraId="2E1E9CAA" w14:textId="77777777" w:rsidR="00F13BFB" w:rsidRDefault="00F13BFB" w:rsidP="00F13BFB"/>
    <w:p w14:paraId="676CE7C4" w14:textId="77777777" w:rsidR="00F13BFB" w:rsidRDefault="00F13BFB" w:rsidP="00F13BFB"/>
    <w:p w14:paraId="1A64FB34" w14:textId="77777777" w:rsidR="00F13BFB" w:rsidRDefault="00F13BFB" w:rsidP="00F13BFB"/>
    <w:p w14:paraId="2F05CBA4" w14:textId="77777777" w:rsidR="00F13BFB" w:rsidRDefault="00F13BFB" w:rsidP="00F13BFB"/>
    <w:p w14:paraId="0C620C93" w14:textId="77777777" w:rsidR="00F13BFB" w:rsidRDefault="00F13BFB" w:rsidP="00F13BFB"/>
    <w:p w14:paraId="28892D82" w14:textId="77777777" w:rsidR="00F13BFB" w:rsidRDefault="00F13BFB" w:rsidP="00F13BFB"/>
    <w:p w14:paraId="31A3A05B" w14:textId="5CB7445F" w:rsidR="00F13BFB" w:rsidRDefault="00F13BFB" w:rsidP="00F13BFB">
      <w:pPr>
        <w:pStyle w:val="Title"/>
        <w:spacing w:line="360" w:lineRule="auto"/>
        <w:rPr>
          <w:rFonts w:ascii="Arial" w:hAnsi="Arial" w:cs="Arial"/>
          <w:b/>
          <w:bCs/>
          <w:sz w:val="32"/>
          <w:szCs w:val="32"/>
          <w:u w:val="single"/>
        </w:rPr>
      </w:pPr>
      <w:r>
        <w:rPr>
          <w:rFonts w:ascii="Arial" w:hAnsi="Arial" w:cs="Arial"/>
          <w:b/>
          <w:bCs/>
          <w:sz w:val="32"/>
          <w:szCs w:val="32"/>
          <w:u w:val="single"/>
        </w:rPr>
        <w:t>Acknowledgement of AI use:</w:t>
      </w:r>
    </w:p>
    <w:p w14:paraId="6D4B8B83" w14:textId="77777777" w:rsidR="00F13BFB" w:rsidRDefault="00F13BFB" w:rsidP="00F13BFB">
      <w:bookmarkStart w:id="0" w:name="_GoBack"/>
      <w:bookmarkEnd w:id="0"/>
    </w:p>
    <w:p w14:paraId="27AA0CCB" w14:textId="5CF031C4" w:rsidR="00F13BFB" w:rsidRDefault="009305BD" w:rsidP="00286CD4">
      <w:pPr>
        <w:jc w:val="both"/>
      </w:pPr>
      <w:r>
        <w:rPr>
          <w:rFonts w:ascii="Arial" w:hAnsi="Arial" w:cs="Arial"/>
          <w:i/>
          <w:iCs/>
          <w:color w:val="000000" w:themeColor="text1"/>
        </w:rPr>
        <w:t>“Generative AI was utilized to assist in formatting data visualization plots (</w:t>
      </w:r>
      <w:proofErr w:type="spellStart"/>
      <w:r>
        <w:rPr>
          <w:rFonts w:ascii="Arial" w:hAnsi="Arial" w:cs="Arial"/>
          <w:i/>
          <w:iCs/>
          <w:color w:val="000000" w:themeColor="text1"/>
        </w:rPr>
        <w:t>matplotlib</w:t>
      </w:r>
      <w:proofErr w:type="spellEnd"/>
      <w:r>
        <w:rPr>
          <w:rFonts w:ascii="Arial" w:hAnsi="Arial" w:cs="Arial"/>
          <w:i/>
          <w:iCs/>
          <w:color w:val="000000" w:themeColor="text1"/>
        </w:rPr>
        <w:t xml:space="preserve">, </w:t>
      </w:r>
      <w:proofErr w:type="spellStart"/>
      <w:r>
        <w:rPr>
          <w:rFonts w:ascii="Arial" w:hAnsi="Arial" w:cs="Arial"/>
          <w:i/>
          <w:iCs/>
          <w:color w:val="000000" w:themeColor="text1"/>
        </w:rPr>
        <w:t>seaborn</w:t>
      </w:r>
      <w:proofErr w:type="spellEnd"/>
      <w:r>
        <w:rPr>
          <w:rFonts w:ascii="Arial" w:hAnsi="Arial" w:cs="Arial"/>
          <w:i/>
          <w:iCs/>
          <w:color w:val="000000" w:themeColor="text1"/>
        </w:rPr>
        <w:t>) and troubleshooting some syntax errors. All core and data driven logic, feature selection techniques and model architecture decisions represents my own engineering works.”</w:t>
      </w:r>
    </w:p>
    <w:p w14:paraId="41B996A5" w14:textId="77777777" w:rsidR="00F13BFB" w:rsidRDefault="00F13BFB" w:rsidP="00F13BFB"/>
    <w:p w14:paraId="07D51C0D" w14:textId="77777777" w:rsidR="00F13BFB" w:rsidRPr="00DE72C6" w:rsidRDefault="00F13BFB" w:rsidP="00F13BFB"/>
    <w:p w14:paraId="15A1C59D" w14:textId="77777777" w:rsidR="00F13BFB" w:rsidRDefault="00F13BFB" w:rsidP="00F13BFB">
      <w:pPr>
        <w:pStyle w:val="Title"/>
        <w:spacing w:line="360" w:lineRule="auto"/>
        <w:rPr>
          <w:rFonts w:ascii="Arial" w:hAnsi="Arial" w:cs="Arial"/>
          <w:b/>
          <w:bCs/>
          <w:sz w:val="36"/>
          <w:szCs w:val="36"/>
        </w:rPr>
      </w:pPr>
    </w:p>
    <w:p w14:paraId="7A26D5EC" w14:textId="77777777" w:rsidR="00F13BFB" w:rsidRDefault="00F13BFB" w:rsidP="00F13BFB">
      <w:pPr>
        <w:pStyle w:val="Title"/>
        <w:spacing w:line="360" w:lineRule="auto"/>
        <w:rPr>
          <w:rFonts w:ascii="Arial" w:hAnsi="Arial" w:cs="Arial"/>
          <w:b/>
          <w:bCs/>
          <w:sz w:val="36"/>
          <w:szCs w:val="36"/>
        </w:rPr>
      </w:pPr>
    </w:p>
    <w:p w14:paraId="2BC5CD13" w14:textId="4A3C8192" w:rsidR="00090B08" w:rsidRPr="00874586" w:rsidRDefault="00E45B06" w:rsidP="00AE32A5">
      <w:pPr>
        <w:pStyle w:val="Heading1"/>
        <w:spacing w:before="120" w:after="120" w:line="360" w:lineRule="auto"/>
        <w:rPr>
          <w:rFonts w:asciiTheme="minorHAnsi" w:hAnsiTheme="minorHAnsi" w:cstheme="minorHAnsi"/>
          <w:b/>
          <w:color w:val="000000" w:themeColor="text1"/>
        </w:rPr>
      </w:pPr>
      <w:r w:rsidRPr="00874586">
        <w:rPr>
          <w:rFonts w:asciiTheme="minorHAnsi" w:hAnsiTheme="minorHAnsi" w:cstheme="minorHAnsi"/>
          <w:b/>
          <w:color w:val="000000" w:themeColor="text1"/>
          <w:sz w:val="28"/>
        </w:rPr>
        <w:lastRenderedPageBreak/>
        <w:t>Part A: Machine Learning for Precision Agriculture</w:t>
      </w:r>
    </w:p>
    <w:p w14:paraId="0E439209" w14:textId="224305C4" w:rsidR="00E45B06" w:rsidRPr="00874586" w:rsidRDefault="00E45B06" w:rsidP="00AE32A5">
      <w:pPr>
        <w:pStyle w:val="Heading1"/>
        <w:spacing w:before="120" w:after="120" w:line="360" w:lineRule="auto"/>
        <w:rPr>
          <w:rFonts w:asciiTheme="minorHAnsi" w:hAnsiTheme="minorHAnsi" w:cstheme="minorHAnsi"/>
          <w:b/>
          <w:color w:val="000000" w:themeColor="text1"/>
          <w:sz w:val="28"/>
        </w:rPr>
      </w:pPr>
      <w:r w:rsidRPr="00874586">
        <w:rPr>
          <w:rFonts w:asciiTheme="minorHAnsi" w:hAnsiTheme="minorHAnsi" w:cstheme="minorHAnsi"/>
          <w:b/>
          <w:color w:val="000000" w:themeColor="text1"/>
          <w:sz w:val="28"/>
        </w:rPr>
        <w:t>1. Introduction and Objectives</w:t>
      </w:r>
    </w:p>
    <w:p w14:paraId="55315521" w14:textId="5EBC9319" w:rsidR="00E45B06" w:rsidRPr="00874586" w:rsidRDefault="00214D1F" w:rsidP="00AE32A5">
      <w:pPr>
        <w:pStyle w:val="NormalWeb"/>
        <w:shd w:val="clear" w:color="auto" w:fill="FFFFFF"/>
        <w:spacing w:before="120" w:beforeAutospacing="0" w:line="360" w:lineRule="auto"/>
        <w:jc w:val="both"/>
        <w:rPr>
          <w:rFonts w:asciiTheme="minorHAnsi" w:hAnsiTheme="minorHAnsi" w:cstheme="minorHAnsi"/>
          <w:color w:val="2B2D38"/>
          <w:sz w:val="22"/>
          <w:szCs w:val="22"/>
        </w:rPr>
      </w:pPr>
      <w:r w:rsidRPr="00874586">
        <w:rPr>
          <w:rFonts w:asciiTheme="minorHAnsi" w:hAnsiTheme="minorHAnsi" w:cstheme="minorHAnsi"/>
          <w:color w:val="2B2D38"/>
          <w:szCs w:val="22"/>
        </w:rPr>
        <w:t xml:space="preserve">The goal of this study is to build a data-driven Machine Learning pipeline for the </w:t>
      </w:r>
      <w:proofErr w:type="spellStart"/>
      <w:r w:rsidRPr="00874586">
        <w:rPr>
          <w:rFonts w:asciiTheme="minorHAnsi" w:hAnsiTheme="minorHAnsi" w:cstheme="minorHAnsi"/>
          <w:color w:val="2B2D38"/>
          <w:szCs w:val="22"/>
        </w:rPr>
        <w:t>AgriFuture</w:t>
      </w:r>
      <w:proofErr w:type="spellEnd"/>
      <w:r w:rsidRPr="00874586">
        <w:rPr>
          <w:rFonts w:asciiTheme="minorHAnsi" w:hAnsiTheme="minorHAnsi" w:cstheme="minorHAnsi"/>
          <w:color w:val="2B2D38"/>
          <w:szCs w:val="22"/>
        </w:rPr>
        <w:t xml:space="preserve"> Foundation. We want to find areas for cropping using a type of Machine Learning that does not need labeled data. We also aim to suggest the crops for certain environmental conditions using another type of Machine Learning that uses labeled data. A key part of this study is checking if the synthetic dataset can really predict real-world results. We need to be careful with uncertainty and not claim much about how well our results will work in real-world farming. The </w:t>
      </w:r>
      <w:proofErr w:type="spellStart"/>
      <w:r w:rsidRPr="00874586">
        <w:rPr>
          <w:rFonts w:asciiTheme="minorHAnsi" w:hAnsiTheme="minorHAnsi" w:cstheme="minorHAnsi"/>
          <w:color w:val="2B2D38"/>
          <w:szCs w:val="22"/>
        </w:rPr>
        <w:t>AgriFuture</w:t>
      </w:r>
      <w:proofErr w:type="spellEnd"/>
      <w:r w:rsidRPr="00874586">
        <w:rPr>
          <w:rFonts w:asciiTheme="minorHAnsi" w:hAnsiTheme="minorHAnsi" w:cstheme="minorHAnsi"/>
          <w:color w:val="2B2D38"/>
          <w:szCs w:val="22"/>
        </w:rPr>
        <w:t xml:space="preserve"> Foundation will use this Machine Learning pipeline to make decisions, about crops.</w:t>
      </w:r>
    </w:p>
    <w:p w14:paraId="49209B53" w14:textId="5C5CACCE" w:rsidR="00E45B06" w:rsidRPr="00874586" w:rsidRDefault="00E45B06" w:rsidP="00AE32A5">
      <w:pPr>
        <w:spacing w:before="120" w:after="120" w:line="360" w:lineRule="auto"/>
        <w:jc w:val="both"/>
        <w:rPr>
          <w:rFonts w:cstheme="minorHAnsi"/>
          <w:b/>
          <w:sz w:val="28"/>
        </w:rPr>
      </w:pPr>
      <w:r w:rsidRPr="00874586">
        <w:rPr>
          <w:rFonts w:cstheme="minorHAnsi"/>
          <w:b/>
          <w:sz w:val="28"/>
        </w:rPr>
        <w:t>2. Data Preparation and Exploratory Data Analysis</w:t>
      </w:r>
    </w:p>
    <w:p w14:paraId="0739F429" w14:textId="77777777" w:rsidR="00E45B06" w:rsidRPr="00A961D3" w:rsidRDefault="00E45B06" w:rsidP="00AE32A5">
      <w:pPr>
        <w:pStyle w:val="Heading3"/>
        <w:spacing w:before="120" w:after="120" w:line="360" w:lineRule="auto"/>
        <w:ind w:left="360"/>
        <w:jc w:val="both"/>
        <w:rPr>
          <w:rFonts w:cstheme="minorHAnsi"/>
          <w:b/>
          <w:color w:val="000000" w:themeColor="text1"/>
          <w:sz w:val="24"/>
        </w:rPr>
      </w:pPr>
      <w:r w:rsidRPr="00A961D3">
        <w:rPr>
          <w:rFonts w:cstheme="minorHAnsi"/>
          <w:b/>
          <w:color w:val="000000" w:themeColor="text1"/>
          <w:sz w:val="24"/>
        </w:rPr>
        <w:t>2.1. Feature Engineering and Data Leakage Prevention</w:t>
      </w:r>
    </w:p>
    <w:p w14:paraId="1577DC45" w14:textId="19E15DAB" w:rsidR="00E45B06" w:rsidRPr="00A961D3" w:rsidRDefault="00214D1F" w:rsidP="002D1F60">
      <w:pPr>
        <w:pStyle w:val="NormalWeb"/>
        <w:numPr>
          <w:ilvl w:val="0"/>
          <w:numId w:val="30"/>
        </w:numPr>
        <w:shd w:val="clear" w:color="auto" w:fill="FFFFFF"/>
        <w:spacing w:before="120" w:beforeAutospacing="0" w:line="360" w:lineRule="auto"/>
        <w:jc w:val="both"/>
        <w:rPr>
          <w:rFonts w:asciiTheme="minorHAnsi" w:hAnsiTheme="minorHAnsi" w:cstheme="minorHAnsi"/>
          <w:color w:val="2B2D38"/>
        </w:rPr>
      </w:pPr>
      <w:r w:rsidRPr="00A961D3">
        <w:rPr>
          <w:rFonts w:asciiTheme="minorHAnsi" w:hAnsiTheme="minorHAnsi" w:cstheme="minorHAnsi"/>
          <w:color w:val="2B2D38"/>
        </w:rPr>
        <w:t>Before we started making a model we took out the Fertilizer Name part. This is because in the world fertilizer is used after a crop is chosen. If we used fertilizer as a feature to make predictions it would not be fair. Would give us wrong results. We changed the Soil Type into groups using a method called One-Hot Encoding. We also made some features to help our model, like the Total Nutrient Load which is the sum of N, P and K and a ratio of Temperature to Humidity. The Fertilizer Name feature was removed to make sure our model is fair. We did this because the Fertilizer Name is related to the crop and using it would be, like cheating.</w:t>
      </w:r>
    </w:p>
    <w:p w14:paraId="43BF92EF" w14:textId="77777777" w:rsidR="00214D1F" w:rsidRPr="00A961D3" w:rsidRDefault="00214D1F" w:rsidP="00AE32A5">
      <w:pPr>
        <w:pStyle w:val="Heading3"/>
        <w:spacing w:before="120" w:after="120" w:line="360" w:lineRule="auto"/>
        <w:ind w:left="360"/>
        <w:rPr>
          <w:rFonts w:cstheme="minorHAnsi"/>
          <w:b/>
          <w:color w:val="000000" w:themeColor="text1"/>
          <w:sz w:val="24"/>
        </w:rPr>
      </w:pPr>
      <w:r w:rsidRPr="00A961D3">
        <w:rPr>
          <w:rFonts w:cstheme="minorHAnsi"/>
          <w:b/>
          <w:color w:val="000000" w:themeColor="text1"/>
          <w:sz w:val="24"/>
        </w:rPr>
        <w:t>2.2. Correlation Analysis</w:t>
      </w:r>
    </w:p>
    <w:p w14:paraId="58B9369D" w14:textId="73BBE4E2" w:rsidR="00214D1F" w:rsidRPr="00A961D3" w:rsidRDefault="00214D1F" w:rsidP="002D1F60">
      <w:pPr>
        <w:pStyle w:val="NormalWeb"/>
        <w:numPr>
          <w:ilvl w:val="0"/>
          <w:numId w:val="30"/>
        </w:numPr>
        <w:spacing w:before="120" w:beforeAutospacing="0" w:after="120" w:afterAutospacing="0" w:line="360" w:lineRule="auto"/>
        <w:rPr>
          <w:rFonts w:asciiTheme="minorHAnsi" w:hAnsiTheme="minorHAnsi" w:cstheme="minorHAnsi"/>
        </w:rPr>
      </w:pPr>
      <w:r w:rsidRPr="00A961D3">
        <w:rPr>
          <w:rFonts w:asciiTheme="minorHAnsi" w:hAnsiTheme="minorHAnsi" w:cstheme="minorHAnsi"/>
        </w:rPr>
        <w:t xml:space="preserve">A correlation </w:t>
      </w:r>
      <w:proofErr w:type="spellStart"/>
      <w:r w:rsidRPr="00A961D3">
        <w:rPr>
          <w:rFonts w:asciiTheme="minorHAnsi" w:hAnsiTheme="minorHAnsi" w:cstheme="minorHAnsi"/>
        </w:rPr>
        <w:t>heatmap</w:t>
      </w:r>
      <w:proofErr w:type="spellEnd"/>
      <w:r w:rsidRPr="00A961D3">
        <w:rPr>
          <w:rFonts w:asciiTheme="minorHAnsi" w:hAnsiTheme="minorHAnsi" w:cstheme="minorHAnsi"/>
        </w:rPr>
        <w:t xml:space="preserve"> was generated to observe relationships between features.</w:t>
      </w:r>
    </w:p>
    <w:p w14:paraId="46BF834D" w14:textId="77777777" w:rsidR="00874586" w:rsidRPr="00874586" w:rsidRDefault="00214D1F" w:rsidP="00AE32A5">
      <w:pPr>
        <w:pStyle w:val="NormalWeb"/>
        <w:keepNext/>
        <w:spacing w:before="120" w:beforeAutospacing="0" w:after="120" w:afterAutospacing="0" w:line="360" w:lineRule="auto"/>
        <w:jc w:val="center"/>
        <w:rPr>
          <w:rFonts w:asciiTheme="minorHAnsi" w:hAnsiTheme="minorHAnsi" w:cstheme="minorHAnsi"/>
        </w:rPr>
      </w:pPr>
      <w:r w:rsidRPr="00874586">
        <w:rPr>
          <w:rFonts w:asciiTheme="minorHAnsi" w:hAnsiTheme="minorHAnsi" w:cstheme="minorHAnsi"/>
          <w:noProof/>
          <w14:ligatures w14:val="standardContextual"/>
        </w:rPr>
        <w:lastRenderedPageBreak/>
        <w:drawing>
          <wp:inline distT="0" distB="0" distL="0" distR="0" wp14:anchorId="4104FAF9" wp14:editId="3DEC21A5">
            <wp:extent cx="5262880" cy="358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ri_coorelation.png"/>
                    <pic:cNvPicPr/>
                  </pic:nvPicPr>
                  <pic:blipFill>
                    <a:blip r:embed="rId12">
                      <a:extLst>
                        <a:ext uri="{28A0092B-C50C-407E-A947-70E740481C1C}">
                          <a14:useLocalDpi xmlns:a14="http://schemas.microsoft.com/office/drawing/2010/main" val="0"/>
                        </a:ext>
                      </a:extLst>
                    </a:blip>
                    <a:stretch>
                      <a:fillRect/>
                    </a:stretch>
                  </pic:blipFill>
                  <pic:spPr>
                    <a:xfrm>
                      <a:off x="0" y="0"/>
                      <a:ext cx="5273161" cy="3588396"/>
                    </a:xfrm>
                    <a:prstGeom prst="rect">
                      <a:avLst/>
                    </a:prstGeom>
                  </pic:spPr>
                </pic:pic>
              </a:graphicData>
            </a:graphic>
          </wp:inline>
        </w:drawing>
      </w:r>
    </w:p>
    <w:p w14:paraId="37A5611A" w14:textId="443D36D0" w:rsidR="009A4B1D" w:rsidRPr="00874586" w:rsidRDefault="00874586" w:rsidP="00AE32A5">
      <w:pPr>
        <w:pStyle w:val="Caption"/>
        <w:spacing w:before="120" w:line="360" w:lineRule="auto"/>
        <w:jc w:val="center"/>
        <w:rPr>
          <w:rFonts w:cstheme="minorHAnsi"/>
          <w:b/>
          <w:bCs/>
          <w:i w:val="0"/>
          <w:iCs w:val="0"/>
          <w:color w:val="000000" w:themeColor="text1"/>
        </w:rPr>
      </w:pPr>
      <w:r w:rsidRPr="00874586">
        <w:rPr>
          <w:rFonts w:cstheme="minorHAnsi"/>
          <w:color w:val="000000" w:themeColor="text1"/>
        </w:rPr>
        <w:t xml:space="preserve">Figure </w:t>
      </w:r>
      <w:r w:rsidRPr="00874586">
        <w:rPr>
          <w:rFonts w:cstheme="minorHAnsi"/>
          <w:color w:val="000000" w:themeColor="text1"/>
        </w:rPr>
        <w:fldChar w:fldCharType="begin"/>
      </w:r>
      <w:r w:rsidRPr="00874586">
        <w:rPr>
          <w:rFonts w:cstheme="minorHAnsi"/>
          <w:color w:val="000000" w:themeColor="text1"/>
        </w:rPr>
        <w:instrText xml:space="preserve"> SEQ Figure \* ARABIC </w:instrText>
      </w:r>
      <w:r w:rsidRPr="00874586">
        <w:rPr>
          <w:rFonts w:cstheme="minorHAnsi"/>
          <w:color w:val="000000" w:themeColor="text1"/>
        </w:rPr>
        <w:fldChar w:fldCharType="separate"/>
      </w:r>
      <w:r w:rsidR="009269D3">
        <w:rPr>
          <w:rFonts w:cstheme="minorHAnsi"/>
          <w:noProof/>
          <w:color w:val="000000" w:themeColor="text1"/>
        </w:rPr>
        <w:t>1</w:t>
      </w:r>
      <w:r w:rsidRPr="00874586">
        <w:rPr>
          <w:rFonts w:cstheme="minorHAnsi"/>
          <w:color w:val="000000" w:themeColor="text1"/>
        </w:rPr>
        <w:fldChar w:fldCharType="end"/>
      </w:r>
      <w:r w:rsidRPr="00874586">
        <w:rPr>
          <w:rFonts w:cstheme="minorHAnsi"/>
          <w:color w:val="000000" w:themeColor="text1"/>
        </w:rPr>
        <w:t>Correlation matrix of agronomic features and soil nutrients.</w:t>
      </w:r>
    </w:p>
    <w:tbl>
      <w:tblPr>
        <w:tblStyle w:val="TableGrid"/>
        <w:tblW w:w="8701" w:type="dxa"/>
        <w:tblInd w:w="360" w:type="dxa"/>
        <w:tblLook w:val="04A0" w:firstRow="1" w:lastRow="0" w:firstColumn="1" w:lastColumn="0" w:noHBand="0" w:noVBand="1"/>
      </w:tblPr>
      <w:tblGrid>
        <w:gridCol w:w="1570"/>
        <w:gridCol w:w="910"/>
        <w:gridCol w:w="1209"/>
        <w:gridCol w:w="1209"/>
        <w:gridCol w:w="742"/>
        <w:gridCol w:w="976"/>
        <w:gridCol w:w="742"/>
        <w:gridCol w:w="976"/>
        <w:gridCol w:w="683"/>
      </w:tblGrid>
      <w:tr w:rsidR="00AE32A5" w14:paraId="589EE3D8" w14:textId="77777777" w:rsidTr="00AE32A5">
        <w:trPr>
          <w:trHeight w:val="440"/>
        </w:trPr>
        <w:tc>
          <w:tcPr>
            <w:tcW w:w="1434" w:type="dxa"/>
          </w:tcPr>
          <w:p w14:paraId="2B00670E" w14:textId="77777777" w:rsidR="00AE32A5" w:rsidRDefault="00AE32A5" w:rsidP="00AE32A5">
            <w:pPr>
              <w:pStyle w:val="NormalWeb"/>
              <w:spacing w:before="120" w:beforeAutospacing="0" w:after="120" w:afterAutospacing="0" w:line="360" w:lineRule="auto"/>
              <w:contextualSpacing/>
              <w:jc w:val="both"/>
              <w:rPr>
                <w:rFonts w:asciiTheme="minorHAnsi" w:hAnsiTheme="minorHAnsi" w:cstheme="minorHAnsi"/>
              </w:rPr>
            </w:pPr>
          </w:p>
        </w:tc>
        <w:tc>
          <w:tcPr>
            <w:tcW w:w="868" w:type="dxa"/>
          </w:tcPr>
          <w:p w14:paraId="497E42A7" w14:textId="3C0110CC"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r w:rsidRPr="00AE32A5">
              <w:rPr>
                <w:rFonts w:asciiTheme="minorHAnsi" w:hAnsiTheme="minorHAnsi" w:cstheme="minorHAnsi"/>
                <w:b/>
              </w:rPr>
              <w:t>Count</w:t>
            </w:r>
          </w:p>
        </w:tc>
        <w:tc>
          <w:tcPr>
            <w:tcW w:w="1168" w:type="dxa"/>
          </w:tcPr>
          <w:p w14:paraId="0BCFCDD9" w14:textId="5B6577C6"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r w:rsidRPr="00AE32A5">
              <w:rPr>
                <w:rFonts w:asciiTheme="minorHAnsi" w:hAnsiTheme="minorHAnsi" w:cstheme="minorHAnsi"/>
                <w:b/>
              </w:rPr>
              <w:t>Mean</w:t>
            </w:r>
          </w:p>
        </w:tc>
        <w:tc>
          <w:tcPr>
            <w:tcW w:w="1168" w:type="dxa"/>
          </w:tcPr>
          <w:p w14:paraId="3E18B4C1" w14:textId="2B5FFB9F"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proofErr w:type="spellStart"/>
            <w:r w:rsidRPr="00AE32A5">
              <w:rPr>
                <w:rFonts w:asciiTheme="minorHAnsi" w:hAnsiTheme="minorHAnsi" w:cstheme="minorHAnsi"/>
                <w:b/>
              </w:rPr>
              <w:t>Std</w:t>
            </w:r>
            <w:proofErr w:type="spellEnd"/>
          </w:p>
        </w:tc>
        <w:tc>
          <w:tcPr>
            <w:tcW w:w="738" w:type="dxa"/>
          </w:tcPr>
          <w:p w14:paraId="54DB2F6C" w14:textId="7730B2E3"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r w:rsidRPr="00AE32A5">
              <w:rPr>
                <w:rFonts w:asciiTheme="minorHAnsi" w:hAnsiTheme="minorHAnsi" w:cstheme="minorHAnsi"/>
                <w:b/>
              </w:rPr>
              <w:t>Min</w:t>
            </w:r>
          </w:p>
        </w:tc>
        <w:tc>
          <w:tcPr>
            <w:tcW w:w="944" w:type="dxa"/>
          </w:tcPr>
          <w:p w14:paraId="77B71DDE" w14:textId="7C691B6B"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r w:rsidRPr="00AE32A5">
              <w:rPr>
                <w:rFonts w:asciiTheme="minorHAnsi" w:hAnsiTheme="minorHAnsi" w:cstheme="minorHAnsi"/>
                <w:b/>
              </w:rPr>
              <w:t>25%</w:t>
            </w:r>
          </w:p>
        </w:tc>
        <w:tc>
          <w:tcPr>
            <w:tcW w:w="739" w:type="dxa"/>
          </w:tcPr>
          <w:p w14:paraId="4701D378" w14:textId="556F36B6"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r w:rsidRPr="00AE32A5">
              <w:rPr>
                <w:rFonts w:asciiTheme="minorHAnsi" w:hAnsiTheme="minorHAnsi" w:cstheme="minorHAnsi"/>
                <w:b/>
              </w:rPr>
              <w:t>50%</w:t>
            </w:r>
          </w:p>
        </w:tc>
        <w:tc>
          <w:tcPr>
            <w:tcW w:w="944" w:type="dxa"/>
          </w:tcPr>
          <w:p w14:paraId="2C1A8C52" w14:textId="3803CAB2"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r w:rsidRPr="00AE32A5">
              <w:rPr>
                <w:rFonts w:asciiTheme="minorHAnsi" w:hAnsiTheme="minorHAnsi" w:cstheme="minorHAnsi"/>
                <w:b/>
              </w:rPr>
              <w:t>75%</w:t>
            </w:r>
          </w:p>
        </w:tc>
        <w:tc>
          <w:tcPr>
            <w:tcW w:w="698" w:type="dxa"/>
          </w:tcPr>
          <w:p w14:paraId="1185E495" w14:textId="6C69ACBA" w:rsidR="00AE32A5" w:rsidRPr="00AE32A5" w:rsidRDefault="00AE32A5" w:rsidP="00AE32A5">
            <w:pPr>
              <w:pStyle w:val="NormalWeb"/>
              <w:spacing w:before="120" w:beforeAutospacing="0" w:after="120" w:afterAutospacing="0" w:line="360" w:lineRule="auto"/>
              <w:contextualSpacing/>
              <w:jc w:val="center"/>
              <w:rPr>
                <w:rFonts w:asciiTheme="minorHAnsi" w:hAnsiTheme="minorHAnsi" w:cstheme="minorHAnsi"/>
                <w:b/>
              </w:rPr>
            </w:pPr>
            <w:r w:rsidRPr="00AE32A5">
              <w:rPr>
                <w:rFonts w:asciiTheme="minorHAnsi" w:hAnsiTheme="minorHAnsi" w:cstheme="minorHAnsi"/>
                <w:b/>
              </w:rPr>
              <w:t>Max</w:t>
            </w:r>
          </w:p>
        </w:tc>
      </w:tr>
      <w:tr w:rsidR="00AE32A5" w:rsidRPr="00AE32A5" w14:paraId="04DACE3A" w14:textId="77777777" w:rsidTr="00AE32A5">
        <w:tc>
          <w:tcPr>
            <w:tcW w:w="0" w:type="auto"/>
            <w:hideMark/>
          </w:tcPr>
          <w:p w14:paraId="47880A64" w14:textId="77777777" w:rsidR="00AE32A5" w:rsidRPr="00AE32A5" w:rsidRDefault="00AE32A5" w:rsidP="00AE32A5">
            <w:pPr>
              <w:spacing w:before="120" w:line="360" w:lineRule="auto"/>
              <w:contextualSpacing/>
              <w:rPr>
                <w:rFonts w:eastAsia="Times New Roman" w:cstheme="minorHAnsi"/>
                <w:b/>
                <w:color w:val="000000" w:themeColor="text1"/>
                <w:kern w:val="0"/>
                <w:sz w:val="21"/>
                <w:szCs w:val="21"/>
                <w:lang w:val="en-US"/>
                <w14:ligatures w14:val="none"/>
              </w:rPr>
            </w:pPr>
            <w:r w:rsidRPr="00AE32A5">
              <w:rPr>
                <w:rFonts w:eastAsia="Times New Roman" w:cstheme="minorHAnsi"/>
                <w:b/>
                <w:color w:val="000000" w:themeColor="text1"/>
                <w:kern w:val="0"/>
                <w:sz w:val="21"/>
                <w:szCs w:val="21"/>
                <w:lang w:val="en-US"/>
                <w14:ligatures w14:val="none"/>
              </w:rPr>
              <w:t>Temperature</w:t>
            </w:r>
          </w:p>
        </w:tc>
        <w:tc>
          <w:tcPr>
            <w:tcW w:w="0" w:type="auto"/>
            <w:hideMark/>
          </w:tcPr>
          <w:p w14:paraId="49037FF6"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8000.0</w:t>
            </w:r>
          </w:p>
        </w:tc>
        <w:tc>
          <w:tcPr>
            <w:tcW w:w="0" w:type="auto"/>
            <w:hideMark/>
          </w:tcPr>
          <w:p w14:paraId="2650CDD8"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30.338895</w:t>
            </w:r>
          </w:p>
        </w:tc>
        <w:tc>
          <w:tcPr>
            <w:tcW w:w="0" w:type="auto"/>
            <w:hideMark/>
          </w:tcPr>
          <w:p w14:paraId="04F5AA45"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4.478262</w:t>
            </w:r>
          </w:p>
        </w:tc>
        <w:tc>
          <w:tcPr>
            <w:tcW w:w="0" w:type="auto"/>
            <w:hideMark/>
          </w:tcPr>
          <w:p w14:paraId="5F91C187"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20.00</w:t>
            </w:r>
          </w:p>
        </w:tc>
        <w:tc>
          <w:tcPr>
            <w:tcW w:w="0" w:type="auto"/>
            <w:hideMark/>
          </w:tcPr>
          <w:p w14:paraId="75BA352D"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27.0500</w:t>
            </w:r>
          </w:p>
        </w:tc>
        <w:tc>
          <w:tcPr>
            <w:tcW w:w="0" w:type="auto"/>
            <w:hideMark/>
          </w:tcPr>
          <w:p w14:paraId="0396F716"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30.24</w:t>
            </w:r>
          </w:p>
        </w:tc>
        <w:tc>
          <w:tcPr>
            <w:tcW w:w="0" w:type="auto"/>
            <w:hideMark/>
          </w:tcPr>
          <w:p w14:paraId="5191C4A8"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33.4600</w:t>
            </w:r>
          </w:p>
        </w:tc>
        <w:tc>
          <w:tcPr>
            <w:tcW w:w="0" w:type="auto"/>
            <w:hideMark/>
          </w:tcPr>
          <w:p w14:paraId="60324DAD"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40.0</w:t>
            </w:r>
          </w:p>
        </w:tc>
      </w:tr>
      <w:tr w:rsidR="00AE32A5" w:rsidRPr="00AE32A5" w14:paraId="30464126" w14:textId="77777777" w:rsidTr="00AE32A5">
        <w:tc>
          <w:tcPr>
            <w:tcW w:w="0" w:type="auto"/>
            <w:hideMark/>
          </w:tcPr>
          <w:p w14:paraId="59263B85" w14:textId="77777777" w:rsidR="00AE32A5" w:rsidRPr="00AE32A5" w:rsidRDefault="00AE32A5" w:rsidP="00AE32A5">
            <w:pPr>
              <w:spacing w:before="120" w:line="360" w:lineRule="auto"/>
              <w:contextualSpacing/>
              <w:rPr>
                <w:rFonts w:eastAsia="Times New Roman" w:cstheme="minorHAnsi"/>
                <w:b/>
                <w:color w:val="000000" w:themeColor="text1"/>
                <w:kern w:val="0"/>
                <w:sz w:val="21"/>
                <w:szCs w:val="21"/>
                <w:lang w:val="en-US"/>
                <w14:ligatures w14:val="none"/>
              </w:rPr>
            </w:pPr>
            <w:r w:rsidRPr="00AE32A5">
              <w:rPr>
                <w:rFonts w:eastAsia="Times New Roman" w:cstheme="minorHAnsi"/>
                <w:b/>
                <w:color w:val="000000" w:themeColor="text1"/>
                <w:kern w:val="0"/>
                <w:sz w:val="21"/>
                <w:szCs w:val="21"/>
                <w:lang w:val="en-US"/>
                <w14:ligatures w14:val="none"/>
              </w:rPr>
              <w:t>Humidity</w:t>
            </w:r>
          </w:p>
        </w:tc>
        <w:tc>
          <w:tcPr>
            <w:tcW w:w="0" w:type="auto"/>
            <w:hideMark/>
          </w:tcPr>
          <w:p w14:paraId="2AC63CDA"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8000.0</w:t>
            </w:r>
          </w:p>
        </w:tc>
        <w:tc>
          <w:tcPr>
            <w:tcW w:w="0" w:type="auto"/>
            <w:hideMark/>
          </w:tcPr>
          <w:p w14:paraId="12194161"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59.210731</w:t>
            </w:r>
          </w:p>
        </w:tc>
        <w:tc>
          <w:tcPr>
            <w:tcW w:w="0" w:type="auto"/>
            <w:hideMark/>
          </w:tcPr>
          <w:p w14:paraId="6DEDD2F8"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8.177366</w:t>
            </w:r>
          </w:p>
        </w:tc>
        <w:tc>
          <w:tcPr>
            <w:tcW w:w="0" w:type="auto"/>
            <w:hideMark/>
          </w:tcPr>
          <w:p w14:paraId="57C35ECA"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40.02</w:t>
            </w:r>
          </w:p>
        </w:tc>
        <w:tc>
          <w:tcPr>
            <w:tcW w:w="0" w:type="auto"/>
            <w:hideMark/>
          </w:tcPr>
          <w:p w14:paraId="7D185E65"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53.2775</w:t>
            </w:r>
          </w:p>
        </w:tc>
        <w:tc>
          <w:tcPr>
            <w:tcW w:w="0" w:type="auto"/>
            <w:hideMark/>
          </w:tcPr>
          <w:p w14:paraId="2AEA41ED"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59.11</w:t>
            </w:r>
          </w:p>
        </w:tc>
        <w:tc>
          <w:tcPr>
            <w:tcW w:w="0" w:type="auto"/>
            <w:hideMark/>
          </w:tcPr>
          <w:p w14:paraId="77EFF70A"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65.0825</w:t>
            </w:r>
          </w:p>
        </w:tc>
        <w:tc>
          <w:tcPr>
            <w:tcW w:w="0" w:type="auto"/>
            <w:hideMark/>
          </w:tcPr>
          <w:p w14:paraId="4BE52195"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w:t>
            </w:r>
          </w:p>
        </w:tc>
      </w:tr>
      <w:tr w:rsidR="00AE32A5" w:rsidRPr="00AE32A5" w14:paraId="31D21FB0" w14:textId="77777777" w:rsidTr="00AE32A5">
        <w:tc>
          <w:tcPr>
            <w:tcW w:w="0" w:type="auto"/>
            <w:hideMark/>
          </w:tcPr>
          <w:p w14:paraId="123E177D" w14:textId="77777777" w:rsidR="00AE32A5" w:rsidRPr="00AE32A5" w:rsidRDefault="00AE32A5" w:rsidP="00AE32A5">
            <w:pPr>
              <w:spacing w:before="120" w:line="360" w:lineRule="auto"/>
              <w:contextualSpacing/>
              <w:rPr>
                <w:rFonts w:eastAsia="Times New Roman" w:cstheme="minorHAnsi"/>
                <w:b/>
                <w:color w:val="000000" w:themeColor="text1"/>
                <w:kern w:val="0"/>
                <w:sz w:val="21"/>
                <w:szCs w:val="21"/>
                <w:lang w:val="en-US"/>
                <w14:ligatures w14:val="none"/>
              </w:rPr>
            </w:pPr>
            <w:r w:rsidRPr="00AE32A5">
              <w:rPr>
                <w:rFonts w:eastAsia="Times New Roman" w:cstheme="minorHAnsi"/>
                <w:b/>
                <w:color w:val="000000" w:themeColor="text1"/>
                <w:kern w:val="0"/>
                <w:sz w:val="21"/>
                <w:szCs w:val="21"/>
                <w:lang w:val="en-US"/>
                <w14:ligatures w14:val="none"/>
              </w:rPr>
              <w:t>Moisture</w:t>
            </w:r>
          </w:p>
        </w:tc>
        <w:tc>
          <w:tcPr>
            <w:tcW w:w="0" w:type="auto"/>
            <w:hideMark/>
          </w:tcPr>
          <w:p w14:paraId="7317D13A"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8000.0</w:t>
            </w:r>
          </w:p>
        </w:tc>
        <w:tc>
          <w:tcPr>
            <w:tcW w:w="0" w:type="auto"/>
            <w:hideMark/>
          </w:tcPr>
          <w:p w14:paraId="73C28E76"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43.580862</w:t>
            </w:r>
          </w:p>
        </w:tc>
        <w:tc>
          <w:tcPr>
            <w:tcW w:w="0" w:type="auto"/>
            <w:hideMark/>
          </w:tcPr>
          <w:p w14:paraId="09E03065"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12.596156</w:t>
            </w:r>
          </w:p>
        </w:tc>
        <w:tc>
          <w:tcPr>
            <w:tcW w:w="0" w:type="auto"/>
            <w:hideMark/>
          </w:tcPr>
          <w:p w14:paraId="78AD38FA"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20.00</w:t>
            </w:r>
          </w:p>
        </w:tc>
        <w:tc>
          <w:tcPr>
            <w:tcW w:w="0" w:type="auto"/>
            <w:hideMark/>
          </w:tcPr>
          <w:p w14:paraId="286FC80E"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33.9675</w:t>
            </w:r>
          </w:p>
        </w:tc>
        <w:tc>
          <w:tcPr>
            <w:tcW w:w="0" w:type="auto"/>
            <w:hideMark/>
          </w:tcPr>
          <w:p w14:paraId="635A9707"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42.25</w:t>
            </w:r>
          </w:p>
        </w:tc>
        <w:tc>
          <w:tcPr>
            <w:tcW w:w="0" w:type="auto"/>
            <w:hideMark/>
          </w:tcPr>
          <w:p w14:paraId="2560CE7F"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52.9500</w:t>
            </w:r>
          </w:p>
        </w:tc>
        <w:tc>
          <w:tcPr>
            <w:tcW w:w="0" w:type="auto"/>
            <w:hideMark/>
          </w:tcPr>
          <w:p w14:paraId="0DDEA7A5"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70.0</w:t>
            </w:r>
          </w:p>
        </w:tc>
      </w:tr>
      <w:tr w:rsidR="00AE32A5" w:rsidRPr="00AE32A5" w14:paraId="169239BA" w14:textId="77777777" w:rsidTr="00AE32A5">
        <w:tc>
          <w:tcPr>
            <w:tcW w:w="0" w:type="auto"/>
            <w:hideMark/>
          </w:tcPr>
          <w:p w14:paraId="651665FF" w14:textId="77777777" w:rsidR="00AE32A5" w:rsidRPr="00AE32A5" w:rsidRDefault="00AE32A5" w:rsidP="00AE32A5">
            <w:pPr>
              <w:spacing w:before="120" w:line="360" w:lineRule="auto"/>
              <w:contextualSpacing/>
              <w:rPr>
                <w:rFonts w:eastAsia="Times New Roman" w:cstheme="minorHAnsi"/>
                <w:b/>
                <w:color w:val="000000" w:themeColor="text1"/>
                <w:kern w:val="0"/>
                <w:sz w:val="21"/>
                <w:szCs w:val="21"/>
                <w:lang w:val="en-US"/>
                <w14:ligatures w14:val="none"/>
              </w:rPr>
            </w:pPr>
            <w:r w:rsidRPr="00AE32A5">
              <w:rPr>
                <w:rFonts w:eastAsia="Times New Roman" w:cstheme="minorHAnsi"/>
                <w:b/>
                <w:color w:val="000000" w:themeColor="text1"/>
                <w:kern w:val="0"/>
                <w:sz w:val="21"/>
                <w:szCs w:val="21"/>
                <w:lang w:val="en-US"/>
                <w14:ligatures w14:val="none"/>
              </w:rPr>
              <w:t>Nitrogen</w:t>
            </w:r>
          </w:p>
        </w:tc>
        <w:tc>
          <w:tcPr>
            <w:tcW w:w="0" w:type="auto"/>
            <w:hideMark/>
          </w:tcPr>
          <w:p w14:paraId="2753D748"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8000.0</w:t>
            </w:r>
          </w:p>
        </w:tc>
        <w:tc>
          <w:tcPr>
            <w:tcW w:w="0" w:type="auto"/>
            <w:hideMark/>
          </w:tcPr>
          <w:p w14:paraId="5676B15B"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18.429125</w:t>
            </w:r>
          </w:p>
        </w:tc>
        <w:tc>
          <w:tcPr>
            <w:tcW w:w="0" w:type="auto"/>
            <w:hideMark/>
          </w:tcPr>
          <w:p w14:paraId="227EE5D9"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11.852406</w:t>
            </w:r>
          </w:p>
        </w:tc>
        <w:tc>
          <w:tcPr>
            <w:tcW w:w="0" w:type="auto"/>
            <w:hideMark/>
          </w:tcPr>
          <w:p w14:paraId="79447DFC"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0.00</w:t>
            </w:r>
          </w:p>
        </w:tc>
        <w:tc>
          <w:tcPr>
            <w:tcW w:w="0" w:type="auto"/>
            <w:hideMark/>
          </w:tcPr>
          <w:p w14:paraId="53A229AD"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9.0000</w:t>
            </w:r>
          </w:p>
        </w:tc>
        <w:tc>
          <w:tcPr>
            <w:tcW w:w="0" w:type="auto"/>
            <w:hideMark/>
          </w:tcPr>
          <w:p w14:paraId="0F25B8E1"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14.00</w:t>
            </w:r>
          </w:p>
        </w:tc>
        <w:tc>
          <w:tcPr>
            <w:tcW w:w="0" w:type="auto"/>
            <w:hideMark/>
          </w:tcPr>
          <w:p w14:paraId="353239D9"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26.0000</w:t>
            </w:r>
          </w:p>
        </w:tc>
        <w:tc>
          <w:tcPr>
            <w:tcW w:w="0" w:type="auto"/>
            <w:hideMark/>
          </w:tcPr>
          <w:p w14:paraId="62E216D1"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46.0</w:t>
            </w:r>
          </w:p>
        </w:tc>
      </w:tr>
      <w:tr w:rsidR="00AE32A5" w:rsidRPr="00AE32A5" w14:paraId="1B73C40E" w14:textId="77777777" w:rsidTr="00AE32A5">
        <w:tc>
          <w:tcPr>
            <w:tcW w:w="0" w:type="auto"/>
            <w:hideMark/>
          </w:tcPr>
          <w:p w14:paraId="02BD5A55" w14:textId="77777777" w:rsidR="00AE32A5" w:rsidRPr="00AE32A5" w:rsidRDefault="00AE32A5" w:rsidP="00AE32A5">
            <w:pPr>
              <w:spacing w:before="120" w:line="360" w:lineRule="auto"/>
              <w:contextualSpacing/>
              <w:rPr>
                <w:rFonts w:eastAsia="Times New Roman" w:cstheme="minorHAnsi"/>
                <w:b/>
                <w:color w:val="000000" w:themeColor="text1"/>
                <w:kern w:val="0"/>
                <w:sz w:val="21"/>
                <w:szCs w:val="21"/>
                <w:lang w:val="en-US"/>
                <w14:ligatures w14:val="none"/>
              </w:rPr>
            </w:pPr>
            <w:r w:rsidRPr="00AE32A5">
              <w:rPr>
                <w:rFonts w:eastAsia="Times New Roman" w:cstheme="minorHAnsi"/>
                <w:b/>
                <w:color w:val="000000" w:themeColor="text1"/>
                <w:kern w:val="0"/>
                <w:sz w:val="21"/>
                <w:szCs w:val="21"/>
                <w:lang w:val="en-US"/>
                <w14:ligatures w14:val="none"/>
              </w:rPr>
              <w:t>Potassium</w:t>
            </w:r>
          </w:p>
        </w:tc>
        <w:tc>
          <w:tcPr>
            <w:tcW w:w="0" w:type="auto"/>
            <w:hideMark/>
          </w:tcPr>
          <w:p w14:paraId="353F267A"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8000.0</w:t>
            </w:r>
          </w:p>
        </w:tc>
        <w:tc>
          <w:tcPr>
            <w:tcW w:w="0" w:type="auto"/>
            <w:hideMark/>
          </w:tcPr>
          <w:p w14:paraId="52B3E79E"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3.916375</w:t>
            </w:r>
          </w:p>
        </w:tc>
        <w:tc>
          <w:tcPr>
            <w:tcW w:w="0" w:type="auto"/>
            <w:hideMark/>
          </w:tcPr>
          <w:p w14:paraId="5AC98C50"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5.494807</w:t>
            </w:r>
          </w:p>
        </w:tc>
        <w:tc>
          <w:tcPr>
            <w:tcW w:w="0" w:type="auto"/>
            <w:hideMark/>
          </w:tcPr>
          <w:p w14:paraId="0118B2D5"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0.00</w:t>
            </w:r>
          </w:p>
        </w:tc>
        <w:tc>
          <w:tcPr>
            <w:tcW w:w="0" w:type="auto"/>
            <w:hideMark/>
          </w:tcPr>
          <w:p w14:paraId="2B9139B9"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0.0000</w:t>
            </w:r>
          </w:p>
        </w:tc>
        <w:tc>
          <w:tcPr>
            <w:tcW w:w="0" w:type="auto"/>
            <w:hideMark/>
          </w:tcPr>
          <w:p w14:paraId="7D60255A"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1.00</w:t>
            </w:r>
          </w:p>
        </w:tc>
        <w:tc>
          <w:tcPr>
            <w:tcW w:w="0" w:type="auto"/>
            <w:hideMark/>
          </w:tcPr>
          <w:p w14:paraId="6C85ED68"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5.0000</w:t>
            </w:r>
          </w:p>
        </w:tc>
        <w:tc>
          <w:tcPr>
            <w:tcW w:w="0" w:type="auto"/>
            <w:hideMark/>
          </w:tcPr>
          <w:p w14:paraId="68F1B32D"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23.0</w:t>
            </w:r>
          </w:p>
        </w:tc>
      </w:tr>
      <w:tr w:rsidR="00AE32A5" w:rsidRPr="00AE32A5" w14:paraId="52BF7774" w14:textId="77777777" w:rsidTr="00AE32A5">
        <w:tc>
          <w:tcPr>
            <w:tcW w:w="0" w:type="auto"/>
            <w:hideMark/>
          </w:tcPr>
          <w:p w14:paraId="4335067B" w14:textId="77777777" w:rsidR="00AE32A5" w:rsidRPr="00AE32A5" w:rsidRDefault="00AE32A5" w:rsidP="00AE32A5">
            <w:pPr>
              <w:spacing w:before="120" w:line="360" w:lineRule="auto"/>
              <w:contextualSpacing/>
              <w:rPr>
                <w:rFonts w:eastAsia="Times New Roman" w:cstheme="minorHAnsi"/>
                <w:b/>
                <w:color w:val="000000" w:themeColor="text1"/>
                <w:kern w:val="0"/>
                <w:sz w:val="21"/>
                <w:szCs w:val="21"/>
                <w:lang w:val="en-US"/>
                <w14:ligatures w14:val="none"/>
              </w:rPr>
            </w:pPr>
            <w:r w:rsidRPr="00AE32A5">
              <w:rPr>
                <w:rFonts w:eastAsia="Times New Roman" w:cstheme="minorHAnsi"/>
                <w:b/>
                <w:color w:val="000000" w:themeColor="text1"/>
                <w:kern w:val="0"/>
                <w:sz w:val="21"/>
                <w:szCs w:val="21"/>
                <w:lang w:val="en-US"/>
                <w14:ligatures w14:val="none"/>
              </w:rPr>
              <w:t>Phosphorous</w:t>
            </w:r>
          </w:p>
        </w:tc>
        <w:tc>
          <w:tcPr>
            <w:tcW w:w="0" w:type="auto"/>
            <w:hideMark/>
          </w:tcPr>
          <w:p w14:paraId="64467BC4"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8000.0</w:t>
            </w:r>
          </w:p>
        </w:tc>
        <w:tc>
          <w:tcPr>
            <w:tcW w:w="0" w:type="auto"/>
            <w:hideMark/>
          </w:tcPr>
          <w:p w14:paraId="7F06FB4C"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18.512500</w:t>
            </w:r>
          </w:p>
        </w:tc>
        <w:tc>
          <w:tcPr>
            <w:tcW w:w="0" w:type="auto"/>
            <w:hideMark/>
          </w:tcPr>
          <w:p w14:paraId="49E37E6E"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13.244113</w:t>
            </w:r>
          </w:p>
        </w:tc>
        <w:tc>
          <w:tcPr>
            <w:tcW w:w="0" w:type="auto"/>
            <w:hideMark/>
          </w:tcPr>
          <w:p w14:paraId="37762A7D"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0.00</w:t>
            </w:r>
          </w:p>
        </w:tc>
        <w:tc>
          <w:tcPr>
            <w:tcW w:w="0" w:type="auto"/>
            <w:hideMark/>
          </w:tcPr>
          <w:p w14:paraId="4B48BFCC"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8.0000</w:t>
            </w:r>
          </w:p>
        </w:tc>
        <w:tc>
          <w:tcPr>
            <w:tcW w:w="0" w:type="auto"/>
            <w:hideMark/>
          </w:tcPr>
          <w:p w14:paraId="40F2CC67"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18.00</w:t>
            </w:r>
          </w:p>
        </w:tc>
        <w:tc>
          <w:tcPr>
            <w:tcW w:w="0" w:type="auto"/>
            <w:hideMark/>
          </w:tcPr>
          <w:p w14:paraId="3D985659"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30.0000</w:t>
            </w:r>
          </w:p>
        </w:tc>
        <w:tc>
          <w:tcPr>
            <w:tcW w:w="0" w:type="auto"/>
            <w:hideMark/>
          </w:tcPr>
          <w:p w14:paraId="18356063" w14:textId="77777777" w:rsidR="00AE32A5" w:rsidRPr="00AE32A5" w:rsidRDefault="00AE32A5" w:rsidP="00AE32A5">
            <w:pPr>
              <w:spacing w:before="120" w:line="360" w:lineRule="auto"/>
              <w:contextualSpacing/>
              <w:jc w:val="right"/>
              <w:rPr>
                <w:rFonts w:eastAsia="Times New Roman" w:cstheme="minorHAnsi"/>
                <w:color w:val="000000" w:themeColor="text1"/>
                <w:kern w:val="0"/>
                <w:sz w:val="21"/>
                <w:szCs w:val="21"/>
                <w:lang w:val="en-US"/>
                <w14:ligatures w14:val="none"/>
              </w:rPr>
            </w:pPr>
            <w:r w:rsidRPr="00AE32A5">
              <w:rPr>
                <w:rFonts w:eastAsia="Times New Roman" w:cstheme="minorHAnsi"/>
                <w:color w:val="000000" w:themeColor="text1"/>
                <w:kern w:val="0"/>
                <w:sz w:val="21"/>
                <w:szCs w:val="21"/>
                <w:lang w:val="en-US"/>
                <w14:ligatures w14:val="none"/>
              </w:rPr>
              <w:t>46.0</w:t>
            </w:r>
          </w:p>
        </w:tc>
      </w:tr>
    </w:tbl>
    <w:p w14:paraId="78C63AE0" w14:textId="77777777" w:rsidR="00AE32A5" w:rsidRDefault="00AE32A5" w:rsidP="00AE32A5">
      <w:pPr>
        <w:pStyle w:val="NormalWeb"/>
        <w:spacing w:before="120" w:beforeAutospacing="0" w:after="0" w:afterAutospacing="0" w:line="360" w:lineRule="auto"/>
        <w:jc w:val="both"/>
        <w:rPr>
          <w:rFonts w:asciiTheme="minorHAnsi" w:hAnsiTheme="minorHAnsi" w:cstheme="minorHAnsi"/>
        </w:rPr>
      </w:pPr>
    </w:p>
    <w:p w14:paraId="1C16115F" w14:textId="75AFEA8E" w:rsidR="00214D1F" w:rsidRPr="00874586" w:rsidRDefault="00874586" w:rsidP="00AE32A5">
      <w:pPr>
        <w:pStyle w:val="NormalWeb"/>
        <w:spacing w:before="120" w:beforeAutospacing="0" w:after="120" w:afterAutospacing="0" w:line="360" w:lineRule="auto"/>
        <w:ind w:left="360"/>
        <w:jc w:val="both"/>
        <w:rPr>
          <w:rFonts w:asciiTheme="minorHAnsi" w:hAnsiTheme="minorHAnsi" w:cstheme="minorHAnsi"/>
        </w:rPr>
      </w:pPr>
      <w:r w:rsidRPr="00874586">
        <w:rPr>
          <w:rFonts w:asciiTheme="minorHAnsi" w:hAnsiTheme="minorHAnsi" w:cstheme="minorHAnsi"/>
        </w:rPr>
        <w:t>The analysis revealed minimal strong correlations between the core climatic features and soil nutrients, serving as an early indicator of the dataset's randomized, synthetic nature.</w:t>
      </w:r>
    </w:p>
    <w:p w14:paraId="293A0FA9" w14:textId="77777777" w:rsidR="00874586" w:rsidRPr="00874586" w:rsidRDefault="00874586" w:rsidP="00AE32A5">
      <w:pPr>
        <w:pStyle w:val="Heading1"/>
        <w:spacing w:before="120" w:line="360" w:lineRule="auto"/>
        <w:rPr>
          <w:rFonts w:asciiTheme="minorHAnsi" w:hAnsiTheme="minorHAnsi" w:cstheme="minorHAnsi"/>
          <w:b/>
        </w:rPr>
      </w:pPr>
      <w:r w:rsidRPr="00874586">
        <w:rPr>
          <w:rFonts w:asciiTheme="minorHAnsi" w:hAnsiTheme="minorHAnsi" w:cstheme="minorHAnsi"/>
          <w:b/>
          <w:color w:val="000000" w:themeColor="text1"/>
          <w:sz w:val="28"/>
        </w:rPr>
        <w:t>3. Data-Driven Segmentation (Unsupervised Learning)</w:t>
      </w:r>
    </w:p>
    <w:p w14:paraId="00F17B3A" w14:textId="352A9725" w:rsidR="00874586" w:rsidRPr="00874586" w:rsidRDefault="00874586" w:rsidP="00AE32A5">
      <w:pPr>
        <w:pStyle w:val="NormalWeb"/>
        <w:spacing w:before="120" w:beforeAutospacing="0" w:line="360" w:lineRule="auto"/>
        <w:jc w:val="both"/>
        <w:rPr>
          <w:rFonts w:asciiTheme="minorHAnsi" w:hAnsiTheme="minorHAnsi" w:cstheme="minorHAnsi"/>
        </w:rPr>
      </w:pPr>
      <w:r w:rsidRPr="00874586">
        <w:rPr>
          <w:rFonts w:asciiTheme="minorHAnsi" w:hAnsiTheme="minorHAnsi" w:cstheme="minorHAnsi"/>
        </w:rPr>
        <w:t>To discover natural cropping zones without relying on pre-existing agricultural bias, the K-Means clustering algorithm was applied to the standardized data.</w:t>
      </w:r>
    </w:p>
    <w:p w14:paraId="45397149" w14:textId="77777777" w:rsidR="00874586" w:rsidRPr="00A961D3" w:rsidRDefault="00874586" w:rsidP="002D1F60">
      <w:pPr>
        <w:pStyle w:val="Heading2"/>
        <w:spacing w:before="120" w:line="360" w:lineRule="auto"/>
        <w:ind w:left="360"/>
        <w:jc w:val="both"/>
        <w:rPr>
          <w:rFonts w:asciiTheme="minorHAnsi" w:hAnsiTheme="minorHAnsi" w:cstheme="minorHAnsi"/>
          <w:b/>
          <w:color w:val="000000" w:themeColor="text1"/>
          <w:sz w:val="24"/>
        </w:rPr>
      </w:pPr>
      <w:r w:rsidRPr="00A961D3">
        <w:rPr>
          <w:rFonts w:asciiTheme="minorHAnsi" w:hAnsiTheme="minorHAnsi" w:cstheme="minorHAnsi"/>
          <w:b/>
          <w:color w:val="000000" w:themeColor="text1"/>
          <w:sz w:val="24"/>
        </w:rPr>
        <w:lastRenderedPageBreak/>
        <w:t>3.1. Analytical Justification of Zones</w:t>
      </w:r>
    </w:p>
    <w:p w14:paraId="3DF527A1" w14:textId="33B04D4F" w:rsidR="00874586" w:rsidRPr="00A961D3" w:rsidRDefault="00874586" w:rsidP="002D1F60">
      <w:pPr>
        <w:pStyle w:val="NormalWeb"/>
        <w:numPr>
          <w:ilvl w:val="0"/>
          <w:numId w:val="30"/>
        </w:numPr>
        <w:spacing w:before="120" w:beforeAutospacing="0" w:line="360" w:lineRule="auto"/>
        <w:jc w:val="both"/>
        <w:rPr>
          <w:rFonts w:asciiTheme="minorHAnsi" w:hAnsiTheme="minorHAnsi" w:cstheme="minorHAnsi"/>
        </w:rPr>
      </w:pPr>
      <w:r w:rsidRPr="00A961D3">
        <w:rPr>
          <w:rFonts w:asciiTheme="minorHAnsi" w:hAnsiTheme="minorHAnsi" w:cstheme="minorHAnsi"/>
        </w:rPr>
        <w:t>To mathematically determine the optimal number of cropping zones (</w:t>
      </w:r>
      <w:r w:rsidRPr="00A961D3">
        <w:rPr>
          <w:rStyle w:val="math-inline"/>
          <w:rFonts w:asciiTheme="minorHAnsi" w:eastAsiaTheme="majorEastAsia" w:hAnsiTheme="minorHAnsi" w:cstheme="minorHAnsi"/>
        </w:rPr>
        <w:t>k</w:t>
      </w:r>
      <w:r w:rsidRPr="00A961D3">
        <w:rPr>
          <w:rFonts w:asciiTheme="minorHAnsi" w:hAnsiTheme="minorHAnsi" w:cstheme="minorHAnsi"/>
        </w:rPr>
        <w:t xml:space="preserve">), iterative testing was conducted using the Silhouette Score. The evaluation peaked at </w:t>
      </w:r>
      <w:r w:rsidRPr="00A961D3">
        <w:rPr>
          <w:rStyle w:val="math-inline"/>
          <w:rFonts w:asciiTheme="minorHAnsi" w:eastAsiaTheme="majorEastAsia" w:hAnsiTheme="minorHAnsi" w:cstheme="minorHAnsi"/>
        </w:rPr>
        <w:t>k=5</w:t>
      </w:r>
      <w:r w:rsidRPr="00A961D3">
        <w:rPr>
          <w:rFonts w:asciiTheme="minorHAnsi" w:hAnsiTheme="minorHAnsi" w:cstheme="minorHAnsi"/>
        </w:rPr>
        <w:t>, justifying the division of the dataset into five distinct zones.</w:t>
      </w:r>
    </w:p>
    <w:p w14:paraId="35245F4A" w14:textId="77777777" w:rsidR="00874586" w:rsidRPr="00A961D3" w:rsidRDefault="00874586" w:rsidP="002D1F60">
      <w:pPr>
        <w:pStyle w:val="Heading2"/>
        <w:spacing w:before="120" w:line="360" w:lineRule="auto"/>
        <w:ind w:left="360"/>
        <w:rPr>
          <w:rFonts w:asciiTheme="minorHAnsi" w:hAnsiTheme="minorHAnsi" w:cstheme="minorHAnsi"/>
          <w:b/>
          <w:color w:val="000000" w:themeColor="text1"/>
          <w:sz w:val="24"/>
        </w:rPr>
      </w:pPr>
      <w:r w:rsidRPr="00A961D3">
        <w:rPr>
          <w:rFonts w:asciiTheme="minorHAnsi" w:hAnsiTheme="minorHAnsi" w:cstheme="minorHAnsi"/>
          <w:b/>
          <w:color w:val="000000" w:themeColor="text1"/>
          <w:sz w:val="24"/>
        </w:rPr>
        <w:t>3.2. Zone Characterisation</w:t>
      </w:r>
    </w:p>
    <w:p w14:paraId="4F6875BF" w14:textId="77777777" w:rsidR="00874586" w:rsidRPr="00A961D3" w:rsidRDefault="00874586" w:rsidP="002D1F60">
      <w:pPr>
        <w:pStyle w:val="NormalWeb"/>
        <w:numPr>
          <w:ilvl w:val="0"/>
          <w:numId w:val="30"/>
        </w:numPr>
        <w:spacing w:before="120" w:beforeAutospacing="0" w:line="360" w:lineRule="auto"/>
        <w:jc w:val="both"/>
        <w:rPr>
          <w:rFonts w:asciiTheme="minorHAnsi" w:hAnsiTheme="minorHAnsi" w:cstheme="minorHAnsi"/>
        </w:rPr>
      </w:pPr>
      <w:r w:rsidRPr="00A961D3">
        <w:rPr>
          <w:rFonts w:asciiTheme="minorHAnsi" w:hAnsiTheme="minorHAnsi" w:cstheme="minorHAnsi"/>
        </w:rPr>
        <w:t>To visualize these high-dimensional zones, Principal Component Analysis (PCA) was utilized to compress the 11 environmental features into a 2D dimensional space.</w:t>
      </w:r>
    </w:p>
    <w:p w14:paraId="7AFAFF5D" w14:textId="77777777" w:rsidR="00874586" w:rsidRPr="00874586" w:rsidRDefault="00874586" w:rsidP="00AE32A5">
      <w:pPr>
        <w:pStyle w:val="NormalWeb"/>
        <w:keepNext/>
        <w:spacing w:before="120" w:beforeAutospacing="0" w:line="360" w:lineRule="auto"/>
        <w:jc w:val="center"/>
        <w:rPr>
          <w:rFonts w:asciiTheme="minorHAnsi" w:hAnsiTheme="minorHAnsi" w:cstheme="minorHAnsi"/>
        </w:rPr>
      </w:pPr>
      <w:r w:rsidRPr="00874586">
        <w:rPr>
          <w:rFonts w:asciiTheme="minorHAnsi" w:hAnsiTheme="minorHAnsi" w:cstheme="minorHAnsi"/>
          <w:i/>
          <w:noProof/>
          <w14:ligatures w14:val="standardContextual"/>
        </w:rPr>
        <w:drawing>
          <wp:inline distT="0" distB="0" distL="0" distR="0" wp14:anchorId="13B960D6" wp14:editId="0D856F7F">
            <wp:extent cx="5731510" cy="28936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A_scatter plot.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893695"/>
                    </a:xfrm>
                    <a:prstGeom prst="rect">
                      <a:avLst/>
                    </a:prstGeom>
                  </pic:spPr>
                </pic:pic>
              </a:graphicData>
            </a:graphic>
          </wp:inline>
        </w:drawing>
      </w:r>
    </w:p>
    <w:p w14:paraId="1E81BA85" w14:textId="336915C1" w:rsidR="00874586" w:rsidRPr="00874586" w:rsidRDefault="00874586" w:rsidP="00AE32A5">
      <w:pPr>
        <w:pStyle w:val="Caption"/>
        <w:spacing w:before="120" w:line="360" w:lineRule="auto"/>
        <w:jc w:val="center"/>
        <w:rPr>
          <w:rFonts w:cstheme="minorHAnsi"/>
          <w:color w:val="000000" w:themeColor="text1"/>
        </w:rPr>
      </w:pPr>
      <w:r w:rsidRPr="00874586">
        <w:rPr>
          <w:rFonts w:cstheme="minorHAnsi"/>
          <w:color w:val="000000" w:themeColor="text1"/>
        </w:rPr>
        <w:t xml:space="preserve">Figure </w:t>
      </w:r>
      <w:r w:rsidRPr="00874586">
        <w:rPr>
          <w:rFonts w:cstheme="minorHAnsi"/>
          <w:color w:val="000000" w:themeColor="text1"/>
        </w:rPr>
        <w:fldChar w:fldCharType="begin"/>
      </w:r>
      <w:r w:rsidRPr="00874586">
        <w:rPr>
          <w:rFonts w:cstheme="minorHAnsi"/>
          <w:color w:val="000000" w:themeColor="text1"/>
        </w:rPr>
        <w:instrText xml:space="preserve"> SEQ Figure \* ARABIC </w:instrText>
      </w:r>
      <w:r w:rsidRPr="00874586">
        <w:rPr>
          <w:rFonts w:cstheme="minorHAnsi"/>
          <w:color w:val="000000" w:themeColor="text1"/>
        </w:rPr>
        <w:fldChar w:fldCharType="separate"/>
      </w:r>
      <w:r w:rsidR="009269D3">
        <w:rPr>
          <w:rFonts w:cstheme="minorHAnsi"/>
          <w:noProof/>
          <w:color w:val="000000" w:themeColor="text1"/>
        </w:rPr>
        <w:t>2</w:t>
      </w:r>
      <w:r w:rsidRPr="00874586">
        <w:rPr>
          <w:rFonts w:cstheme="minorHAnsi"/>
          <w:color w:val="000000" w:themeColor="text1"/>
        </w:rPr>
        <w:fldChar w:fldCharType="end"/>
      </w:r>
      <w:r w:rsidRPr="00874586">
        <w:rPr>
          <w:rFonts w:cstheme="minorHAnsi"/>
          <w:color w:val="000000" w:themeColor="text1"/>
        </w:rPr>
        <w:t>PCA clustering visualization of the 5 discovered agricultural zones.</w:t>
      </w:r>
    </w:p>
    <w:p w14:paraId="4BFBE62A" w14:textId="77777777" w:rsidR="00874586" w:rsidRPr="00874586" w:rsidRDefault="00874586" w:rsidP="00AE32A5">
      <w:pPr>
        <w:pStyle w:val="Heading1"/>
        <w:spacing w:before="120" w:line="360" w:lineRule="auto"/>
        <w:rPr>
          <w:rFonts w:asciiTheme="minorHAnsi" w:hAnsiTheme="minorHAnsi" w:cstheme="minorHAnsi"/>
          <w:b/>
          <w:color w:val="000000" w:themeColor="text1"/>
          <w:sz w:val="28"/>
        </w:rPr>
      </w:pPr>
      <w:r w:rsidRPr="00874586">
        <w:rPr>
          <w:rFonts w:asciiTheme="minorHAnsi" w:hAnsiTheme="minorHAnsi" w:cstheme="minorHAnsi"/>
          <w:b/>
          <w:color w:val="000000" w:themeColor="text1"/>
          <w:sz w:val="28"/>
        </w:rPr>
        <w:t>4. Crop Recommendation System (Supervised Learning)</w:t>
      </w:r>
    </w:p>
    <w:p w14:paraId="19B9ACF5" w14:textId="65361CCE" w:rsidR="00874586" w:rsidRPr="00874586" w:rsidRDefault="00874586" w:rsidP="00AE32A5">
      <w:pPr>
        <w:pStyle w:val="NormalWeb"/>
        <w:spacing w:before="120" w:beforeAutospacing="0" w:line="360" w:lineRule="auto"/>
        <w:jc w:val="both"/>
        <w:rPr>
          <w:rFonts w:asciiTheme="minorHAnsi" w:hAnsiTheme="minorHAnsi" w:cstheme="minorHAnsi"/>
        </w:rPr>
      </w:pPr>
      <w:r w:rsidRPr="00874586">
        <w:rPr>
          <w:rFonts w:asciiTheme="minorHAnsi" w:hAnsiTheme="minorHAnsi" w:cstheme="minorHAnsi"/>
        </w:rPr>
        <w:t xml:space="preserve">With the environmental features and the newly discovered </w:t>
      </w:r>
      <w:r w:rsidRPr="00874586">
        <w:rPr>
          <w:rStyle w:val="HTMLCode"/>
          <w:rFonts w:asciiTheme="minorHAnsi" w:eastAsiaTheme="majorEastAsia" w:hAnsiTheme="minorHAnsi" w:cstheme="minorHAnsi"/>
          <w:sz w:val="24"/>
          <w:szCs w:val="24"/>
        </w:rPr>
        <w:t>Zone</w:t>
      </w:r>
      <w:r w:rsidRPr="00874586">
        <w:rPr>
          <w:rFonts w:asciiTheme="minorHAnsi" w:hAnsiTheme="minorHAnsi" w:cstheme="minorHAnsi"/>
        </w:rPr>
        <w:t xml:space="preserve"> label acting as inputs, a predictive system was developed to classify the 11 target </w:t>
      </w:r>
      <w:r w:rsidRPr="00874586">
        <w:rPr>
          <w:rStyle w:val="HTMLCode"/>
          <w:rFonts w:asciiTheme="minorHAnsi" w:eastAsiaTheme="majorEastAsia" w:hAnsiTheme="minorHAnsi" w:cstheme="minorHAnsi"/>
          <w:sz w:val="24"/>
          <w:szCs w:val="24"/>
        </w:rPr>
        <w:t>Crop Type</w:t>
      </w:r>
      <w:r w:rsidRPr="00874586">
        <w:rPr>
          <w:rFonts w:asciiTheme="minorHAnsi" w:hAnsiTheme="minorHAnsi" w:cstheme="minorHAnsi"/>
        </w:rPr>
        <w:t xml:space="preserve"> classes using Logistic Regression, Random Forest, and a Support Vector Machine (SVM).</w:t>
      </w:r>
    </w:p>
    <w:p w14:paraId="3CE68C7E" w14:textId="77777777" w:rsidR="00874586" w:rsidRPr="00A961D3" w:rsidRDefault="00874586" w:rsidP="00AE32A5">
      <w:pPr>
        <w:pStyle w:val="Heading2"/>
        <w:spacing w:before="120" w:line="360" w:lineRule="auto"/>
        <w:ind w:left="360"/>
        <w:rPr>
          <w:rFonts w:asciiTheme="minorHAnsi" w:hAnsiTheme="minorHAnsi" w:cstheme="minorHAnsi"/>
          <w:b/>
          <w:color w:val="000000" w:themeColor="text1"/>
          <w:sz w:val="24"/>
        </w:rPr>
      </w:pPr>
      <w:r w:rsidRPr="00A961D3">
        <w:rPr>
          <w:rFonts w:asciiTheme="minorHAnsi" w:hAnsiTheme="minorHAnsi" w:cstheme="minorHAnsi"/>
          <w:b/>
          <w:color w:val="000000" w:themeColor="text1"/>
          <w:sz w:val="24"/>
        </w:rPr>
        <w:t>4.1. Model Selection and Rigorous Evaluation</w:t>
      </w:r>
    </w:p>
    <w:p w14:paraId="7301380D" w14:textId="6059223C" w:rsidR="00874586" w:rsidRPr="00874586" w:rsidRDefault="00874586" w:rsidP="002D1F60">
      <w:pPr>
        <w:pStyle w:val="NormalWeb"/>
        <w:numPr>
          <w:ilvl w:val="0"/>
          <w:numId w:val="30"/>
        </w:numPr>
        <w:spacing w:before="120" w:beforeAutospacing="0" w:line="360" w:lineRule="auto"/>
        <w:jc w:val="both"/>
        <w:rPr>
          <w:rFonts w:asciiTheme="minorHAnsi" w:hAnsiTheme="minorHAnsi" w:cstheme="minorHAnsi"/>
        </w:rPr>
      </w:pPr>
      <w:r w:rsidRPr="00A961D3">
        <w:rPr>
          <w:rFonts w:asciiTheme="minorHAnsi" w:hAnsiTheme="minorHAnsi" w:cstheme="minorHAnsi"/>
        </w:rPr>
        <w:t>To ensure rigorous evaluation and rule out anomalies in a single data split, the models were subjected to 5-Fold Cross-Validation.</w:t>
      </w:r>
    </w:p>
    <w:p w14:paraId="555C86BB" w14:textId="77777777" w:rsidR="00874586" w:rsidRPr="00874586" w:rsidRDefault="00874586" w:rsidP="00AE32A5">
      <w:pPr>
        <w:pStyle w:val="NormalWeb"/>
        <w:keepNext/>
        <w:spacing w:before="120" w:beforeAutospacing="0" w:line="360" w:lineRule="auto"/>
        <w:ind w:left="360"/>
        <w:jc w:val="center"/>
        <w:rPr>
          <w:rFonts w:asciiTheme="minorHAnsi" w:hAnsiTheme="minorHAnsi" w:cstheme="minorHAnsi"/>
        </w:rPr>
      </w:pPr>
      <w:r w:rsidRPr="00874586">
        <w:rPr>
          <w:rFonts w:asciiTheme="minorHAnsi" w:hAnsiTheme="minorHAnsi" w:cstheme="minorHAnsi"/>
          <w:noProof/>
          <w14:ligatures w14:val="standardContextual"/>
        </w:rPr>
        <w:lastRenderedPageBreak/>
        <w:drawing>
          <wp:inline distT="0" distB="0" distL="0" distR="0" wp14:anchorId="30BE06F1" wp14:editId="2D885A07">
            <wp:extent cx="5486400" cy="37255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rop rec system.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725545"/>
                    </a:xfrm>
                    <a:prstGeom prst="rect">
                      <a:avLst/>
                    </a:prstGeom>
                  </pic:spPr>
                </pic:pic>
              </a:graphicData>
            </a:graphic>
          </wp:inline>
        </w:drawing>
      </w:r>
    </w:p>
    <w:p w14:paraId="56835334" w14:textId="272A4135" w:rsidR="00874586" w:rsidRPr="00874586" w:rsidRDefault="00874586" w:rsidP="00AE32A5">
      <w:pPr>
        <w:pStyle w:val="Caption"/>
        <w:spacing w:before="120" w:line="360" w:lineRule="auto"/>
        <w:jc w:val="center"/>
        <w:rPr>
          <w:rFonts w:cstheme="minorHAnsi"/>
          <w:color w:val="000000" w:themeColor="text1"/>
        </w:rPr>
      </w:pPr>
      <w:r w:rsidRPr="00874586">
        <w:rPr>
          <w:rFonts w:cstheme="minorHAnsi"/>
          <w:color w:val="000000" w:themeColor="text1"/>
        </w:rPr>
        <w:t xml:space="preserve">Figure </w:t>
      </w:r>
      <w:r w:rsidRPr="00874586">
        <w:rPr>
          <w:rFonts w:cstheme="minorHAnsi"/>
          <w:color w:val="000000" w:themeColor="text1"/>
        </w:rPr>
        <w:fldChar w:fldCharType="begin"/>
      </w:r>
      <w:r w:rsidRPr="00874586">
        <w:rPr>
          <w:rFonts w:cstheme="minorHAnsi"/>
          <w:color w:val="000000" w:themeColor="text1"/>
        </w:rPr>
        <w:instrText xml:space="preserve"> SEQ Figure \* ARABIC </w:instrText>
      </w:r>
      <w:r w:rsidRPr="00874586">
        <w:rPr>
          <w:rFonts w:cstheme="minorHAnsi"/>
          <w:color w:val="000000" w:themeColor="text1"/>
        </w:rPr>
        <w:fldChar w:fldCharType="separate"/>
      </w:r>
      <w:r w:rsidR="009269D3">
        <w:rPr>
          <w:rFonts w:cstheme="minorHAnsi"/>
          <w:noProof/>
          <w:color w:val="000000" w:themeColor="text1"/>
        </w:rPr>
        <w:t>3</w:t>
      </w:r>
      <w:r w:rsidRPr="00874586">
        <w:rPr>
          <w:rFonts w:cstheme="minorHAnsi"/>
          <w:color w:val="000000" w:themeColor="text1"/>
        </w:rPr>
        <w:fldChar w:fldCharType="end"/>
      </w:r>
      <w:r w:rsidRPr="00874586">
        <w:rPr>
          <w:rFonts w:cstheme="minorHAnsi"/>
          <w:color w:val="000000" w:themeColor="text1"/>
        </w:rPr>
        <w:t xml:space="preserve"> Accuracy comparison of supervised classification models.</w:t>
      </w:r>
    </w:p>
    <w:p w14:paraId="6AA268CE" w14:textId="77777777" w:rsidR="00874586" w:rsidRPr="00874586" w:rsidRDefault="00874586" w:rsidP="00AE32A5">
      <w:pPr>
        <w:pStyle w:val="Heading1"/>
        <w:spacing w:before="120" w:line="360" w:lineRule="auto"/>
        <w:rPr>
          <w:rFonts w:asciiTheme="minorHAnsi" w:hAnsiTheme="minorHAnsi" w:cstheme="minorHAnsi"/>
          <w:b/>
          <w:color w:val="000000" w:themeColor="text1"/>
          <w:sz w:val="28"/>
        </w:rPr>
      </w:pPr>
      <w:r w:rsidRPr="00874586">
        <w:rPr>
          <w:rFonts w:asciiTheme="minorHAnsi" w:hAnsiTheme="minorHAnsi" w:cstheme="minorHAnsi"/>
          <w:b/>
          <w:color w:val="000000" w:themeColor="text1"/>
          <w:sz w:val="28"/>
        </w:rPr>
        <w:t>5. Critical Evaluation and Limitations</w:t>
      </w:r>
    </w:p>
    <w:p w14:paraId="737BC996" w14:textId="6B79124A" w:rsidR="00874586" w:rsidRPr="00874586" w:rsidRDefault="00874586" w:rsidP="00AE32A5">
      <w:pPr>
        <w:pStyle w:val="NormalWeb"/>
        <w:spacing w:before="120" w:beforeAutospacing="0" w:line="360" w:lineRule="auto"/>
        <w:jc w:val="both"/>
        <w:rPr>
          <w:rFonts w:asciiTheme="minorHAnsi" w:hAnsiTheme="minorHAnsi" w:cstheme="minorHAnsi"/>
        </w:rPr>
      </w:pPr>
      <w:r w:rsidRPr="00874586">
        <w:rPr>
          <w:rFonts w:asciiTheme="minorHAnsi" w:hAnsiTheme="minorHAnsi" w:cstheme="minorHAnsi"/>
        </w:rPr>
        <w:t>The predictive models achieved a maximum accuracy of approximately 9.6%. In a classification problem with 11 balanced target classes, a random-chance baseline sits at 9.09% (1/11).</w:t>
      </w:r>
    </w:p>
    <w:p w14:paraId="48AC2A8D" w14:textId="77777777" w:rsidR="00874586" w:rsidRPr="00A961D3" w:rsidRDefault="00874586" w:rsidP="00AE32A5">
      <w:pPr>
        <w:pStyle w:val="Heading2"/>
        <w:spacing w:before="120" w:line="360" w:lineRule="auto"/>
        <w:ind w:left="360"/>
        <w:jc w:val="both"/>
        <w:rPr>
          <w:rFonts w:asciiTheme="minorHAnsi" w:hAnsiTheme="minorHAnsi" w:cstheme="minorHAnsi"/>
          <w:b/>
          <w:color w:val="000000" w:themeColor="text1"/>
          <w:sz w:val="24"/>
        </w:rPr>
      </w:pPr>
      <w:r w:rsidRPr="00A961D3">
        <w:rPr>
          <w:rFonts w:asciiTheme="minorHAnsi" w:hAnsiTheme="minorHAnsi" w:cstheme="minorHAnsi"/>
          <w:b/>
          <w:color w:val="000000" w:themeColor="text1"/>
          <w:sz w:val="24"/>
        </w:rPr>
        <w:t>5.1. Handling Uncertainty</w:t>
      </w:r>
    </w:p>
    <w:p w14:paraId="0FE948C1" w14:textId="77777777" w:rsidR="00874586" w:rsidRPr="00A961D3" w:rsidRDefault="00874586" w:rsidP="002D1F60">
      <w:pPr>
        <w:pStyle w:val="NormalWeb"/>
        <w:numPr>
          <w:ilvl w:val="0"/>
          <w:numId w:val="30"/>
        </w:numPr>
        <w:spacing w:before="120" w:beforeAutospacing="0" w:line="360" w:lineRule="auto"/>
        <w:jc w:val="both"/>
      </w:pPr>
      <w:r w:rsidRPr="00A961D3">
        <w:rPr>
          <w:rFonts w:asciiTheme="minorHAnsi" w:hAnsiTheme="minorHAnsi" w:cstheme="minorHAnsi"/>
        </w:rPr>
        <w:t xml:space="preserve">The rigorous 5-Fold Cross-Validation mathematically proves that the ~9% accuracy is not a modelling failure, but a fundamental limitation of the synthetic dataset. The environmental features possess no statistically significant predictive correlation with the target crop types. While the mechanical ML pipeline is completely robust, a real-world prototype for </w:t>
      </w:r>
      <w:proofErr w:type="spellStart"/>
      <w:r w:rsidRPr="00A961D3">
        <w:rPr>
          <w:rFonts w:asciiTheme="minorHAnsi" w:hAnsiTheme="minorHAnsi" w:cstheme="minorHAnsi"/>
        </w:rPr>
        <w:t>AgriFuture</w:t>
      </w:r>
      <w:proofErr w:type="spellEnd"/>
      <w:r w:rsidRPr="00A961D3">
        <w:rPr>
          <w:rFonts w:asciiTheme="minorHAnsi" w:hAnsiTheme="minorHAnsi" w:cstheme="minorHAnsi"/>
        </w:rPr>
        <w:t xml:space="preserve"> Foundation cannot be reliably deployed without sourcing authentic, non-randomized agronomic data.</w:t>
      </w:r>
    </w:p>
    <w:p w14:paraId="02FB7D24" w14:textId="4B71EA54" w:rsidR="006A5BDC" w:rsidRDefault="006A5BDC" w:rsidP="00B679AD">
      <w:pPr>
        <w:pStyle w:val="NoSpacing"/>
        <w:rPr>
          <w:lang w:val="en-US"/>
        </w:rPr>
      </w:pPr>
    </w:p>
    <w:p w14:paraId="6C376C0F" w14:textId="77777777" w:rsidR="00B679AD" w:rsidRDefault="00B679AD" w:rsidP="00B679AD">
      <w:pPr>
        <w:pStyle w:val="NoSpacing"/>
        <w:rPr>
          <w:lang w:val="en-US"/>
        </w:rPr>
      </w:pPr>
    </w:p>
    <w:p w14:paraId="670E41F8" w14:textId="77777777" w:rsidR="00B679AD" w:rsidRPr="00B679AD" w:rsidRDefault="00B679AD" w:rsidP="00B679AD">
      <w:pPr>
        <w:rPr>
          <w:lang w:val="en-US"/>
        </w:rPr>
      </w:pPr>
    </w:p>
    <w:p w14:paraId="3997ECD3" w14:textId="64B17EB2" w:rsidR="00D15326" w:rsidRPr="00E50540" w:rsidRDefault="007F3337" w:rsidP="000C31D9">
      <w:pPr>
        <w:pStyle w:val="Heading3"/>
        <w:spacing w:before="120" w:after="120" w:line="360" w:lineRule="auto"/>
        <w:jc w:val="both"/>
        <w:rPr>
          <w:rFonts w:cstheme="minorHAnsi"/>
          <w:b/>
          <w:bCs/>
          <w:color w:val="000000" w:themeColor="text1"/>
        </w:rPr>
      </w:pPr>
      <w:r w:rsidRPr="00E50540">
        <w:rPr>
          <w:rFonts w:cstheme="minorHAnsi"/>
          <w:b/>
          <w:bCs/>
          <w:color w:val="auto"/>
        </w:rPr>
        <w:lastRenderedPageBreak/>
        <w:t xml:space="preserve">Part </w:t>
      </w:r>
      <w:r w:rsidR="007643AD" w:rsidRPr="00E50540">
        <w:rPr>
          <w:rFonts w:cstheme="minorHAnsi"/>
          <w:b/>
          <w:bCs/>
          <w:color w:val="auto"/>
        </w:rPr>
        <w:t>B</w:t>
      </w:r>
      <w:r w:rsidRPr="00E50540">
        <w:rPr>
          <w:rFonts w:cstheme="minorHAnsi"/>
          <w:b/>
          <w:bCs/>
          <w:color w:val="auto"/>
        </w:rPr>
        <w:t>:</w:t>
      </w:r>
      <w:r w:rsidR="00B679AD" w:rsidRPr="00E50540">
        <w:rPr>
          <w:rFonts w:cstheme="minorHAnsi"/>
          <w:b/>
          <w:bCs/>
          <w:color w:val="auto"/>
        </w:rPr>
        <w:t xml:space="preserve"> </w:t>
      </w:r>
      <w:r w:rsidR="00B679AD" w:rsidRPr="00E50540">
        <w:rPr>
          <w:rFonts w:cstheme="minorHAnsi"/>
          <w:b/>
          <w:color w:val="000000" w:themeColor="text1"/>
        </w:rPr>
        <w:t>Lithium-Ion Battery Thermal Behaviour</w:t>
      </w:r>
    </w:p>
    <w:p w14:paraId="3523B18C" w14:textId="34592BCA" w:rsidR="00D15326" w:rsidRPr="00E50540" w:rsidRDefault="003036ED" w:rsidP="000C31D9">
      <w:pPr>
        <w:keepNext/>
        <w:spacing w:before="120" w:after="120" w:line="360" w:lineRule="auto"/>
        <w:rPr>
          <w:rFonts w:cstheme="minorHAnsi"/>
        </w:rPr>
      </w:pPr>
      <w:r w:rsidRPr="00E50540">
        <w:rPr>
          <w:rFonts w:cstheme="minorHAnsi"/>
          <w:noProof/>
          <w:lang w:val="en-US"/>
        </w:rPr>
        <w:drawing>
          <wp:inline distT="0" distB="0" distL="0" distR="0" wp14:anchorId="1DAFF395" wp14:editId="1C7B204C">
            <wp:extent cx="5720733" cy="2533650"/>
            <wp:effectExtent l="0" t="0" r="0" b="0"/>
            <wp:docPr id="572443116" name="Picture 1" descr="A car with a glass container (battery) coming out of it &#10;&#10;A field of crops with text above of project Part B title&#10;&#10;Machine Learning Analysis of Lithium-Ion Battery Thermal Behaviour During Cha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43116" name="Picture 1" descr="A car with a glass container (battery) coming out of it &#10;&#10;A field of crops with text above of project Part B title&#10;&#10;Machine Learning Analysis of Lithium-Ion Battery Thermal Behaviour During Charging"/>
                    <pic:cNvPicPr/>
                  </pic:nvPicPr>
                  <pic:blipFill rotWithShape="1">
                    <a:blip r:embed="rId15"/>
                    <a:srcRect l="5817" b="16519"/>
                    <a:stretch>
                      <a:fillRect/>
                    </a:stretch>
                  </pic:blipFill>
                  <pic:spPr bwMode="auto">
                    <a:xfrm>
                      <a:off x="0" y="0"/>
                      <a:ext cx="5726933" cy="2536396"/>
                    </a:xfrm>
                    <a:prstGeom prst="rect">
                      <a:avLst/>
                    </a:prstGeom>
                    <a:ln>
                      <a:noFill/>
                    </a:ln>
                    <a:extLst>
                      <a:ext uri="{53640926-AAD7-44D8-BBD7-CCE9431645EC}">
                        <a14:shadowObscured xmlns:a14="http://schemas.microsoft.com/office/drawing/2010/main"/>
                      </a:ext>
                    </a:extLst>
                  </pic:spPr>
                </pic:pic>
              </a:graphicData>
            </a:graphic>
          </wp:inline>
        </w:drawing>
      </w:r>
    </w:p>
    <w:p w14:paraId="30848415" w14:textId="77777777" w:rsidR="00B679AD" w:rsidRPr="00E50540" w:rsidRDefault="00B679AD" w:rsidP="000C31D9">
      <w:pPr>
        <w:pStyle w:val="Heading1"/>
        <w:spacing w:before="120" w:line="360" w:lineRule="auto"/>
        <w:rPr>
          <w:rFonts w:asciiTheme="minorHAnsi" w:hAnsiTheme="minorHAnsi" w:cstheme="minorHAnsi"/>
          <w:b/>
          <w:color w:val="000000" w:themeColor="text1"/>
          <w:sz w:val="28"/>
        </w:rPr>
      </w:pPr>
      <w:r w:rsidRPr="00E50540">
        <w:rPr>
          <w:rFonts w:asciiTheme="minorHAnsi" w:hAnsiTheme="minorHAnsi" w:cstheme="minorHAnsi"/>
          <w:b/>
          <w:color w:val="000000" w:themeColor="text1"/>
          <w:sz w:val="28"/>
        </w:rPr>
        <w:t>1. Introduction and Objectives</w:t>
      </w:r>
    </w:p>
    <w:p w14:paraId="6B151607" w14:textId="6BD7F9D3" w:rsidR="00671710" w:rsidRPr="00E50540" w:rsidRDefault="00B679AD" w:rsidP="000C31D9">
      <w:pPr>
        <w:pStyle w:val="NormalWeb"/>
        <w:spacing w:before="120" w:beforeAutospacing="0" w:line="360" w:lineRule="auto"/>
        <w:jc w:val="both"/>
        <w:rPr>
          <w:rFonts w:asciiTheme="minorHAnsi" w:hAnsiTheme="minorHAnsi" w:cstheme="minorHAnsi"/>
        </w:rPr>
      </w:pPr>
      <w:r w:rsidRPr="00E50540">
        <w:rPr>
          <w:rFonts w:asciiTheme="minorHAnsi" w:hAnsiTheme="minorHAnsi" w:cstheme="minorHAnsi"/>
        </w:rPr>
        <w:t xml:space="preserve">For </w:t>
      </w:r>
      <w:proofErr w:type="spellStart"/>
      <w:r w:rsidRPr="00E50540">
        <w:rPr>
          <w:rFonts w:asciiTheme="minorHAnsi" w:hAnsiTheme="minorHAnsi" w:cstheme="minorHAnsi"/>
        </w:rPr>
        <w:t>Storma</w:t>
      </w:r>
      <w:proofErr w:type="spellEnd"/>
      <w:r w:rsidRPr="00E50540">
        <w:rPr>
          <w:rFonts w:asciiTheme="minorHAnsi" w:hAnsiTheme="minorHAnsi" w:cstheme="minorHAnsi"/>
        </w:rPr>
        <w:t xml:space="preserve"> EV's Battery Management System (BMS), predicting heat generation during charging cycles is critical for safety. This analysis aims to extract thermal metrics from raw time-series data, predict Temperature Rise (</w:t>
      </w:r>
      <w:r w:rsidRPr="00E50540">
        <w:rPr>
          <w:rStyle w:val="math-inline"/>
          <w:rFonts w:asciiTheme="minorHAnsi" w:eastAsiaTheme="majorEastAsia" w:hAnsiTheme="minorHAnsi" w:cstheme="minorHAnsi"/>
        </w:rPr>
        <w:t>Delta T</w:t>
      </w:r>
      <w:r w:rsidRPr="00E50540">
        <w:rPr>
          <w:rFonts w:asciiTheme="minorHAnsi" w:hAnsiTheme="minorHAnsi" w:cstheme="minorHAnsi"/>
        </w:rPr>
        <w:t xml:space="preserve">), and establish a data-driven threshold to identify high-risk charging </w:t>
      </w:r>
      <w:proofErr w:type="spellStart"/>
      <w:r w:rsidRPr="00E50540">
        <w:rPr>
          <w:rFonts w:asciiTheme="minorHAnsi" w:hAnsiTheme="minorHAnsi" w:cstheme="minorHAnsi"/>
        </w:rPr>
        <w:t>behaviour</w:t>
      </w:r>
      <w:proofErr w:type="spellEnd"/>
      <w:r w:rsidRPr="00E50540">
        <w:rPr>
          <w:rFonts w:asciiTheme="minorHAnsi" w:hAnsiTheme="minorHAnsi" w:cstheme="minorHAnsi"/>
        </w:rPr>
        <w:t>.</w:t>
      </w:r>
    </w:p>
    <w:p w14:paraId="505254C0" w14:textId="77777777" w:rsidR="002D1F60" w:rsidRPr="00A961D3" w:rsidRDefault="002D1F60" w:rsidP="000C31D9">
      <w:pPr>
        <w:pStyle w:val="Heading2"/>
        <w:spacing w:before="120" w:line="360" w:lineRule="auto"/>
        <w:ind w:left="360"/>
        <w:rPr>
          <w:rFonts w:asciiTheme="minorHAnsi" w:hAnsiTheme="minorHAnsi" w:cstheme="minorHAnsi"/>
          <w:b/>
          <w:color w:val="000000" w:themeColor="text1"/>
          <w:sz w:val="24"/>
        </w:rPr>
      </w:pPr>
      <w:r w:rsidRPr="00A961D3">
        <w:rPr>
          <w:rFonts w:asciiTheme="minorHAnsi" w:hAnsiTheme="minorHAnsi" w:cstheme="minorHAnsi"/>
          <w:b/>
          <w:color w:val="000000" w:themeColor="text1"/>
          <w:sz w:val="24"/>
        </w:rPr>
        <w:t>2.1. Validating Protocol and Ageing Assumptions</w:t>
      </w:r>
    </w:p>
    <w:p w14:paraId="018A191A" w14:textId="77777777" w:rsidR="002D1F60" w:rsidRPr="00E50540" w:rsidRDefault="002D1F60" w:rsidP="000C31D9">
      <w:pPr>
        <w:pStyle w:val="NormalWeb"/>
        <w:numPr>
          <w:ilvl w:val="0"/>
          <w:numId w:val="29"/>
        </w:numPr>
        <w:spacing w:before="120" w:beforeAutospacing="0" w:line="360" w:lineRule="auto"/>
        <w:jc w:val="both"/>
        <w:rPr>
          <w:rFonts w:asciiTheme="minorHAnsi" w:hAnsiTheme="minorHAnsi" w:cstheme="minorHAnsi"/>
        </w:rPr>
      </w:pPr>
      <w:r w:rsidRPr="00A961D3">
        <w:rPr>
          <w:rFonts w:asciiTheme="minorHAnsi" w:hAnsiTheme="minorHAnsi" w:cstheme="minorHAnsi"/>
        </w:rPr>
        <w:t>Time-series curves were generated to compare a fresh battery (Cycle 0) against an aged battery.</w:t>
      </w:r>
    </w:p>
    <w:p w14:paraId="7F2C3DCA" w14:textId="77777777" w:rsidR="002D1F60" w:rsidRPr="00E50540" w:rsidRDefault="002D1F60" w:rsidP="000C31D9">
      <w:pPr>
        <w:pStyle w:val="NormalWeb"/>
        <w:keepNext/>
        <w:spacing w:before="120" w:beforeAutospacing="0" w:line="360" w:lineRule="auto"/>
        <w:jc w:val="center"/>
        <w:rPr>
          <w:rFonts w:asciiTheme="minorHAnsi" w:hAnsiTheme="minorHAnsi" w:cstheme="minorHAnsi"/>
        </w:rPr>
      </w:pPr>
      <w:r w:rsidRPr="00E50540">
        <w:rPr>
          <w:rFonts w:asciiTheme="minorHAnsi" w:hAnsiTheme="minorHAnsi" w:cstheme="minorHAnsi"/>
          <w:noProof/>
          <w14:ligatures w14:val="standardContextual"/>
        </w:rPr>
        <w:drawing>
          <wp:inline distT="0" distB="0" distL="0" distR="0" wp14:anchorId="00709127" wp14:editId="1567F810">
            <wp:extent cx="4794250" cy="21082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 CV.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7151" cy="2113873"/>
                    </a:xfrm>
                    <a:prstGeom prst="rect">
                      <a:avLst/>
                    </a:prstGeom>
                  </pic:spPr>
                </pic:pic>
              </a:graphicData>
            </a:graphic>
          </wp:inline>
        </w:drawing>
      </w:r>
    </w:p>
    <w:p w14:paraId="57980A43" w14:textId="6D1D606B" w:rsidR="002D1F60" w:rsidRPr="00E50540" w:rsidRDefault="002D1F60" w:rsidP="000C31D9">
      <w:pPr>
        <w:pStyle w:val="Caption"/>
        <w:spacing w:before="120" w:line="360" w:lineRule="auto"/>
        <w:jc w:val="center"/>
        <w:rPr>
          <w:rFonts w:cstheme="minorHAnsi"/>
          <w:color w:val="000000" w:themeColor="text1"/>
        </w:rPr>
      </w:pPr>
      <w:r w:rsidRPr="00E50540">
        <w:rPr>
          <w:rFonts w:cstheme="minorHAnsi"/>
          <w:color w:val="000000" w:themeColor="text1"/>
        </w:rPr>
        <w:t xml:space="preserve">Figure </w:t>
      </w:r>
      <w:r w:rsidRPr="00E50540">
        <w:rPr>
          <w:rFonts w:cstheme="minorHAnsi"/>
          <w:color w:val="000000" w:themeColor="text1"/>
        </w:rPr>
        <w:fldChar w:fldCharType="begin"/>
      </w:r>
      <w:r w:rsidRPr="00E50540">
        <w:rPr>
          <w:rFonts w:cstheme="minorHAnsi"/>
          <w:color w:val="000000" w:themeColor="text1"/>
        </w:rPr>
        <w:instrText xml:space="preserve"> SEQ Figure \* ARABIC </w:instrText>
      </w:r>
      <w:r w:rsidRPr="00E50540">
        <w:rPr>
          <w:rFonts w:cstheme="minorHAnsi"/>
          <w:color w:val="000000" w:themeColor="text1"/>
        </w:rPr>
        <w:fldChar w:fldCharType="separate"/>
      </w:r>
      <w:r w:rsidR="009269D3">
        <w:rPr>
          <w:rFonts w:cstheme="minorHAnsi"/>
          <w:noProof/>
          <w:color w:val="000000" w:themeColor="text1"/>
        </w:rPr>
        <w:t>4</w:t>
      </w:r>
      <w:r w:rsidRPr="00E50540">
        <w:rPr>
          <w:rFonts w:cstheme="minorHAnsi"/>
          <w:color w:val="000000" w:themeColor="text1"/>
        </w:rPr>
        <w:fldChar w:fldCharType="end"/>
      </w:r>
      <w:r w:rsidRPr="00E50540">
        <w:rPr>
          <w:rFonts w:cstheme="minorHAnsi"/>
          <w:color w:val="000000" w:themeColor="text1"/>
        </w:rPr>
        <w:t xml:space="preserve"> Time-series comparison of Constant Current/Constant Voltage phases and degradation.</w:t>
      </w:r>
    </w:p>
    <w:p w14:paraId="54CC5D11" w14:textId="4C8F5C7D" w:rsidR="002D1F60" w:rsidRPr="00E50540" w:rsidRDefault="002D1F60" w:rsidP="000C31D9">
      <w:pPr>
        <w:spacing w:before="120" w:line="360" w:lineRule="auto"/>
        <w:rPr>
          <w:rFonts w:cstheme="minorHAnsi"/>
        </w:rPr>
      </w:pPr>
      <w:r w:rsidRPr="00E50540">
        <w:rPr>
          <w:rFonts w:cstheme="minorHAnsi"/>
        </w:rPr>
        <w:t>The visualization successfully validates two core physics assumptions:</w:t>
      </w:r>
    </w:p>
    <w:p w14:paraId="7A3CFEC0" w14:textId="30D3E421" w:rsidR="002D1F60" w:rsidRPr="00A961D3" w:rsidRDefault="002D1F60" w:rsidP="000C31D9">
      <w:pPr>
        <w:pStyle w:val="ListParagraph"/>
        <w:numPr>
          <w:ilvl w:val="0"/>
          <w:numId w:val="28"/>
        </w:numPr>
        <w:spacing w:before="120" w:after="100" w:afterAutospacing="1" w:line="360" w:lineRule="auto"/>
        <w:contextualSpacing w:val="0"/>
        <w:jc w:val="both"/>
        <w:rPr>
          <w:rFonts w:eastAsia="Times New Roman" w:cstheme="minorHAnsi"/>
          <w:kern w:val="0"/>
          <w:lang w:val="en-US"/>
          <w14:ligatures w14:val="none"/>
        </w:rPr>
      </w:pPr>
      <w:r w:rsidRPr="00A961D3">
        <w:rPr>
          <w:rFonts w:eastAsia="Times New Roman" w:cstheme="minorHAnsi"/>
          <w:b/>
          <w:bCs/>
          <w:kern w:val="0"/>
          <w:lang w:val="en-US"/>
          <w14:ligatures w14:val="none"/>
        </w:rPr>
        <w:lastRenderedPageBreak/>
        <w:t>Protocol Observation:</w:t>
      </w:r>
      <w:r w:rsidRPr="00A961D3">
        <w:rPr>
          <w:rFonts w:eastAsia="Times New Roman" w:cstheme="minorHAnsi"/>
          <w:kern w:val="0"/>
          <w:lang w:val="en-US"/>
          <w14:ligatures w14:val="none"/>
        </w:rPr>
        <w:t xml:space="preserve"> The Constant Current (CC) phase is explicitly visible as voltage rises steadily while current remains flat, followed by the Constant Voltage (CV) phase where voltage plateaus and current tapers off.</w:t>
      </w:r>
    </w:p>
    <w:p w14:paraId="32DC0645" w14:textId="6CE0C122" w:rsidR="002D1F60" w:rsidRPr="00E50540" w:rsidRDefault="002D1F60" w:rsidP="000C31D9">
      <w:pPr>
        <w:pStyle w:val="ListParagraph"/>
        <w:numPr>
          <w:ilvl w:val="0"/>
          <w:numId w:val="28"/>
        </w:numPr>
        <w:spacing w:before="120" w:after="100" w:afterAutospacing="1" w:line="360" w:lineRule="auto"/>
        <w:contextualSpacing w:val="0"/>
        <w:jc w:val="both"/>
        <w:rPr>
          <w:rFonts w:eastAsia="Times New Roman" w:cstheme="minorHAnsi"/>
          <w:kern w:val="0"/>
          <w:lang w:val="en-US"/>
          <w14:ligatures w14:val="none"/>
        </w:rPr>
      </w:pPr>
      <w:r w:rsidRPr="00A961D3">
        <w:rPr>
          <w:rFonts w:eastAsia="Times New Roman" w:cstheme="minorHAnsi"/>
          <w:b/>
          <w:bCs/>
          <w:kern w:val="0"/>
          <w:lang w:val="en-US"/>
          <w14:ligatures w14:val="none"/>
        </w:rPr>
        <w:t>Ageing Degradation:</w:t>
      </w:r>
      <w:r w:rsidRPr="00A961D3">
        <w:rPr>
          <w:rFonts w:eastAsia="Times New Roman" w:cstheme="minorHAnsi"/>
          <w:kern w:val="0"/>
          <w:lang w:val="en-US"/>
          <w14:ligatures w14:val="none"/>
        </w:rPr>
        <w:t xml:space="preserve"> The fresh battery exhibited minimal temperature rise, whereas the aged battery demonstrated a severe temperature spike, validating that increased internal resistance over time generates excess I^2R heat losses.</w:t>
      </w:r>
    </w:p>
    <w:p w14:paraId="050A306A" w14:textId="77777777" w:rsidR="002D1F60" w:rsidRPr="00E50540" w:rsidRDefault="002D1F60" w:rsidP="000C31D9">
      <w:pPr>
        <w:pStyle w:val="Heading1"/>
        <w:spacing w:before="120" w:line="360" w:lineRule="auto"/>
        <w:rPr>
          <w:rFonts w:asciiTheme="minorHAnsi" w:hAnsiTheme="minorHAnsi" w:cstheme="minorHAnsi"/>
          <w:b/>
          <w:color w:val="000000" w:themeColor="text1"/>
          <w:sz w:val="28"/>
        </w:rPr>
      </w:pPr>
      <w:r w:rsidRPr="00E50540">
        <w:rPr>
          <w:rFonts w:asciiTheme="minorHAnsi" w:hAnsiTheme="minorHAnsi" w:cstheme="minorHAnsi"/>
          <w:b/>
          <w:color w:val="000000" w:themeColor="text1"/>
          <w:sz w:val="28"/>
        </w:rPr>
        <w:t>3. Feature Engineering</w:t>
      </w:r>
    </w:p>
    <w:p w14:paraId="454F4B3E" w14:textId="4D327E18" w:rsidR="002D1F60" w:rsidRPr="00E50540" w:rsidRDefault="002D1F60" w:rsidP="000C31D9">
      <w:pPr>
        <w:pStyle w:val="NormalWeb"/>
        <w:spacing w:before="120" w:beforeAutospacing="0" w:line="360" w:lineRule="auto"/>
        <w:jc w:val="both"/>
        <w:rPr>
          <w:rFonts w:asciiTheme="minorHAnsi" w:hAnsiTheme="minorHAnsi" w:cstheme="minorHAnsi"/>
        </w:rPr>
      </w:pPr>
      <w:r w:rsidRPr="00E50540">
        <w:rPr>
          <w:rFonts w:asciiTheme="minorHAnsi" w:hAnsiTheme="minorHAnsi" w:cstheme="minorHAnsi"/>
        </w:rPr>
        <w:t>To process varying-length time-series arrays, the data was "flattened" by extracting quantitative metrics for each cycle. Using first-order derivatives (</w:t>
      </w:r>
      <w:proofErr w:type="spellStart"/>
      <w:r w:rsidRPr="00E50540">
        <w:rPr>
          <w:rStyle w:val="math-inline"/>
          <w:rFonts w:asciiTheme="minorHAnsi" w:eastAsiaTheme="majorEastAsia" w:hAnsiTheme="minorHAnsi" w:cstheme="minorHAnsi"/>
        </w:rPr>
        <w:t>dT</w:t>
      </w:r>
      <w:proofErr w:type="spellEnd"/>
      <w:r w:rsidRPr="00E50540">
        <w:rPr>
          <w:rStyle w:val="math-inline"/>
          <w:rFonts w:asciiTheme="minorHAnsi" w:eastAsiaTheme="majorEastAsia" w:hAnsiTheme="minorHAnsi" w:cstheme="minorHAnsi"/>
        </w:rPr>
        <w:t>/</w:t>
      </w:r>
      <w:proofErr w:type="spellStart"/>
      <w:r w:rsidRPr="00E50540">
        <w:rPr>
          <w:rStyle w:val="math-inline"/>
          <w:rFonts w:asciiTheme="minorHAnsi" w:eastAsiaTheme="majorEastAsia" w:hAnsiTheme="minorHAnsi" w:cstheme="minorHAnsi"/>
        </w:rPr>
        <w:t>dt</w:t>
      </w:r>
      <w:proofErr w:type="spellEnd"/>
      <w:r w:rsidRPr="00E50540">
        <w:rPr>
          <w:rFonts w:asciiTheme="minorHAnsi" w:hAnsiTheme="minorHAnsi" w:cstheme="minorHAnsi"/>
        </w:rPr>
        <w:t xml:space="preserve">), the maximum heating rate was calculated. The resulting tabular dataset included </w:t>
      </w:r>
      <w:proofErr w:type="spellStart"/>
      <w:r w:rsidRPr="00E50540">
        <w:rPr>
          <w:rStyle w:val="HTMLCode"/>
          <w:rFonts w:asciiTheme="minorHAnsi" w:eastAsiaTheme="majorEastAsia" w:hAnsiTheme="minorHAnsi" w:cstheme="minorHAnsi"/>
          <w:sz w:val="24"/>
          <w:szCs w:val="24"/>
        </w:rPr>
        <w:t>Cycle_Number</w:t>
      </w:r>
      <w:proofErr w:type="spellEnd"/>
      <w:r w:rsidRPr="00E50540">
        <w:rPr>
          <w:rFonts w:asciiTheme="minorHAnsi" w:hAnsiTheme="minorHAnsi" w:cstheme="minorHAnsi"/>
        </w:rPr>
        <w:t xml:space="preserve"> (acting as a proxy for battery age/resistance), </w:t>
      </w:r>
      <w:proofErr w:type="spellStart"/>
      <w:r w:rsidRPr="00E50540">
        <w:rPr>
          <w:rStyle w:val="HTMLCode"/>
          <w:rFonts w:asciiTheme="minorHAnsi" w:eastAsiaTheme="majorEastAsia" w:hAnsiTheme="minorHAnsi" w:cstheme="minorHAnsi"/>
          <w:sz w:val="24"/>
          <w:szCs w:val="24"/>
        </w:rPr>
        <w:t>Charge_Duration</w:t>
      </w:r>
      <w:proofErr w:type="spellEnd"/>
      <w:r w:rsidRPr="00E50540">
        <w:rPr>
          <w:rFonts w:asciiTheme="minorHAnsi" w:hAnsiTheme="minorHAnsi" w:cstheme="minorHAnsi"/>
        </w:rPr>
        <w:t xml:space="preserve">, </w:t>
      </w:r>
      <w:proofErr w:type="spellStart"/>
      <w:r w:rsidRPr="00E50540">
        <w:rPr>
          <w:rStyle w:val="HTMLCode"/>
          <w:rFonts w:asciiTheme="minorHAnsi" w:eastAsiaTheme="majorEastAsia" w:hAnsiTheme="minorHAnsi" w:cstheme="minorHAnsi"/>
          <w:sz w:val="24"/>
          <w:szCs w:val="24"/>
        </w:rPr>
        <w:t>Avg_Voltage</w:t>
      </w:r>
      <w:proofErr w:type="spellEnd"/>
      <w:r w:rsidRPr="00E50540">
        <w:rPr>
          <w:rFonts w:asciiTheme="minorHAnsi" w:hAnsiTheme="minorHAnsi" w:cstheme="minorHAnsi"/>
        </w:rPr>
        <w:t xml:space="preserve">, </w:t>
      </w:r>
      <w:proofErr w:type="spellStart"/>
      <w:r w:rsidRPr="00E50540">
        <w:rPr>
          <w:rStyle w:val="HTMLCode"/>
          <w:rFonts w:asciiTheme="minorHAnsi" w:eastAsiaTheme="majorEastAsia" w:hAnsiTheme="minorHAnsi" w:cstheme="minorHAnsi"/>
          <w:sz w:val="24"/>
          <w:szCs w:val="24"/>
        </w:rPr>
        <w:t>Start_Temp</w:t>
      </w:r>
      <w:proofErr w:type="spellEnd"/>
      <w:r w:rsidRPr="00E50540">
        <w:rPr>
          <w:rFonts w:asciiTheme="minorHAnsi" w:hAnsiTheme="minorHAnsi" w:cstheme="minorHAnsi"/>
        </w:rPr>
        <w:t xml:space="preserve">, and the target variable, </w:t>
      </w:r>
      <w:proofErr w:type="spellStart"/>
      <w:r w:rsidRPr="00E50540">
        <w:rPr>
          <w:rStyle w:val="HTMLCode"/>
          <w:rFonts w:asciiTheme="minorHAnsi" w:eastAsiaTheme="majorEastAsia" w:hAnsiTheme="minorHAnsi" w:cstheme="minorHAnsi"/>
          <w:sz w:val="24"/>
          <w:szCs w:val="24"/>
        </w:rPr>
        <w:t>Delta_T</w:t>
      </w:r>
      <w:proofErr w:type="spellEnd"/>
      <w:r w:rsidRPr="00E50540">
        <w:rPr>
          <w:rFonts w:asciiTheme="minorHAnsi" w:hAnsiTheme="minorHAnsi" w:cstheme="minorHAnsi"/>
        </w:rPr>
        <w:t>.</w:t>
      </w:r>
    </w:p>
    <w:p w14:paraId="30F97383" w14:textId="77777777" w:rsidR="00927B17" w:rsidRPr="00E50540" w:rsidRDefault="00927B17" w:rsidP="000C31D9">
      <w:pPr>
        <w:pStyle w:val="NormalWeb"/>
        <w:keepNext/>
        <w:spacing w:before="120" w:beforeAutospacing="0" w:line="360" w:lineRule="auto"/>
        <w:rPr>
          <w:rFonts w:asciiTheme="minorHAnsi" w:hAnsiTheme="minorHAnsi" w:cstheme="minorHAnsi"/>
        </w:rPr>
      </w:pPr>
      <w:r w:rsidRPr="00E50540">
        <w:rPr>
          <w:rFonts w:asciiTheme="minorHAnsi" w:hAnsiTheme="minorHAnsi" w:cstheme="minorHAnsi"/>
          <w:noProof/>
          <w14:ligatures w14:val="standardContextual"/>
        </w:rPr>
        <w:drawing>
          <wp:inline distT="0" distB="0" distL="0" distR="0" wp14:anchorId="291A9C4C" wp14:editId="50C8EE62">
            <wp:extent cx="5731510" cy="35420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ature engr.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inline>
        </w:drawing>
      </w:r>
    </w:p>
    <w:p w14:paraId="251C314B" w14:textId="4C7C1485" w:rsidR="00927B17" w:rsidRPr="00E50540" w:rsidRDefault="00927B17" w:rsidP="000C31D9">
      <w:pPr>
        <w:pStyle w:val="Caption"/>
        <w:spacing w:before="120" w:line="360" w:lineRule="auto"/>
        <w:jc w:val="center"/>
        <w:rPr>
          <w:rFonts w:cstheme="minorHAnsi"/>
          <w:color w:val="000000" w:themeColor="text1"/>
          <w:sz w:val="24"/>
          <w:szCs w:val="24"/>
        </w:rPr>
      </w:pPr>
      <w:r w:rsidRPr="00E50540">
        <w:rPr>
          <w:rFonts w:cstheme="minorHAnsi"/>
          <w:color w:val="000000" w:themeColor="text1"/>
        </w:rPr>
        <w:t xml:space="preserve">Figure </w:t>
      </w:r>
      <w:r w:rsidRPr="00E50540">
        <w:rPr>
          <w:rFonts w:cstheme="minorHAnsi"/>
          <w:color w:val="000000" w:themeColor="text1"/>
        </w:rPr>
        <w:fldChar w:fldCharType="begin"/>
      </w:r>
      <w:r w:rsidRPr="00E50540">
        <w:rPr>
          <w:rFonts w:cstheme="minorHAnsi"/>
          <w:color w:val="000000" w:themeColor="text1"/>
        </w:rPr>
        <w:instrText xml:space="preserve"> SEQ Figure \* ARABIC </w:instrText>
      </w:r>
      <w:r w:rsidRPr="00E50540">
        <w:rPr>
          <w:rFonts w:cstheme="minorHAnsi"/>
          <w:color w:val="000000" w:themeColor="text1"/>
        </w:rPr>
        <w:fldChar w:fldCharType="separate"/>
      </w:r>
      <w:r w:rsidR="009269D3">
        <w:rPr>
          <w:rFonts w:cstheme="minorHAnsi"/>
          <w:noProof/>
          <w:color w:val="000000" w:themeColor="text1"/>
        </w:rPr>
        <w:t>5</w:t>
      </w:r>
      <w:r w:rsidRPr="00E50540">
        <w:rPr>
          <w:rFonts w:cstheme="minorHAnsi"/>
          <w:color w:val="000000" w:themeColor="text1"/>
        </w:rPr>
        <w:fldChar w:fldCharType="end"/>
      </w:r>
      <w:r w:rsidRPr="00E50540">
        <w:rPr>
          <w:rFonts w:cstheme="minorHAnsi"/>
          <w:color w:val="000000" w:themeColor="text1"/>
        </w:rPr>
        <w:t xml:space="preserve"> </w:t>
      </w:r>
      <w:proofErr w:type="spellStart"/>
      <w:r w:rsidRPr="00E50540">
        <w:rPr>
          <w:rFonts w:cstheme="minorHAnsi"/>
          <w:color w:val="000000" w:themeColor="text1"/>
        </w:rPr>
        <w:t>Corelation</w:t>
      </w:r>
      <w:proofErr w:type="spellEnd"/>
      <w:r w:rsidRPr="00E50540">
        <w:rPr>
          <w:rFonts w:cstheme="minorHAnsi"/>
          <w:color w:val="000000" w:themeColor="text1"/>
        </w:rPr>
        <w:t xml:space="preserve"> of Features with Target (Delta T)</w:t>
      </w:r>
    </w:p>
    <w:p w14:paraId="7BF773AA" w14:textId="77777777" w:rsidR="002D1F60" w:rsidRPr="00E50540" w:rsidRDefault="002D1F60" w:rsidP="000C31D9">
      <w:pPr>
        <w:pStyle w:val="Heading1"/>
        <w:spacing w:before="120" w:line="360" w:lineRule="auto"/>
        <w:rPr>
          <w:rFonts w:asciiTheme="minorHAnsi" w:hAnsiTheme="minorHAnsi" w:cstheme="minorHAnsi"/>
          <w:b/>
          <w:color w:val="000000" w:themeColor="text1"/>
          <w:sz w:val="28"/>
        </w:rPr>
      </w:pPr>
      <w:r w:rsidRPr="00E50540">
        <w:rPr>
          <w:rFonts w:asciiTheme="minorHAnsi" w:hAnsiTheme="minorHAnsi" w:cstheme="minorHAnsi"/>
          <w:b/>
          <w:color w:val="000000" w:themeColor="text1"/>
          <w:sz w:val="28"/>
        </w:rPr>
        <w:t>4. Predictive Modelling for Thermal Targets</w:t>
      </w:r>
    </w:p>
    <w:p w14:paraId="308F26C7" w14:textId="77777777" w:rsidR="00927B17" w:rsidRPr="00E50540" w:rsidRDefault="002D1F60" w:rsidP="000C31D9">
      <w:pPr>
        <w:pStyle w:val="NormalWeb"/>
        <w:spacing w:before="120" w:beforeAutospacing="0" w:line="360" w:lineRule="auto"/>
        <w:rPr>
          <w:rFonts w:asciiTheme="minorHAnsi" w:hAnsiTheme="minorHAnsi" w:cstheme="minorHAnsi"/>
        </w:rPr>
      </w:pPr>
      <w:r w:rsidRPr="00E50540">
        <w:rPr>
          <w:rFonts w:asciiTheme="minorHAnsi" w:hAnsiTheme="minorHAnsi" w:cstheme="minorHAnsi"/>
        </w:rPr>
        <w:t>Three regression models were trained to forecast the total temperature rise (</w:t>
      </w:r>
      <w:r w:rsidRPr="00E50540">
        <w:rPr>
          <w:rStyle w:val="math-inline"/>
          <w:rFonts w:asciiTheme="minorHAnsi" w:eastAsiaTheme="majorEastAsia" w:hAnsiTheme="minorHAnsi" w:cstheme="minorHAnsi"/>
        </w:rPr>
        <w:t>Delta T</w:t>
      </w:r>
      <w:r w:rsidRPr="00E50540">
        <w:rPr>
          <w:rFonts w:asciiTheme="minorHAnsi" w:hAnsiTheme="minorHAnsi" w:cstheme="minorHAnsi"/>
        </w:rPr>
        <w:t>) using the engineered operational inputs.</w:t>
      </w:r>
    </w:p>
    <w:p w14:paraId="055E3568" w14:textId="3122D1FC" w:rsidR="002D1F60" w:rsidRPr="00E50540" w:rsidRDefault="002D1F60" w:rsidP="000C31D9">
      <w:pPr>
        <w:pStyle w:val="Heading2"/>
        <w:spacing w:before="120" w:line="360" w:lineRule="auto"/>
        <w:ind w:left="360"/>
        <w:rPr>
          <w:rFonts w:asciiTheme="minorHAnsi" w:hAnsiTheme="minorHAnsi" w:cstheme="minorHAnsi"/>
          <w:b/>
          <w:color w:val="000000" w:themeColor="text1"/>
          <w:sz w:val="24"/>
        </w:rPr>
      </w:pPr>
      <w:r w:rsidRPr="00E50540">
        <w:rPr>
          <w:rFonts w:asciiTheme="minorHAnsi" w:hAnsiTheme="minorHAnsi" w:cstheme="minorHAnsi"/>
          <w:b/>
          <w:color w:val="000000" w:themeColor="text1"/>
          <w:sz w:val="24"/>
        </w:rPr>
        <w:lastRenderedPageBreak/>
        <w:t>4.1. Model Performance</w:t>
      </w:r>
    </w:p>
    <w:p w14:paraId="3BF9D306" w14:textId="50A65632" w:rsidR="00927B17" w:rsidRPr="00E50540" w:rsidRDefault="00E50540" w:rsidP="000C31D9">
      <w:pPr>
        <w:keepNext/>
        <w:spacing w:before="120" w:line="360" w:lineRule="auto"/>
        <w:rPr>
          <w:rFonts w:cstheme="minorHAnsi"/>
        </w:rPr>
      </w:pPr>
      <w:r w:rsidRPr="00E50540">
        <w:rPr>
          <w:rFonts w:cstheme="minorHAnsi"/>
          <w:noProof/>
          <w:lang w:val="en-US"/>
        </w:rPr>
        <w:drawing>
          <wp:inline distT="0" distB="0" distL="0" distR="0" wp14:anchorId="184591BC" wp14:editId="01D785CE">
            <wp:extent cx="5731510" cy="34912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edictive modeling with thermal target.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491230"/>
                    </a:xfrm>
                    <a:prstGeom prst="rect">
                      <a:avLst/>
                    </a:prstGeom>
                  </pic:spPr>
                </pic:pic>
              </a:graphicData>
            </a:graphic>
          </wp:inline>
        </w:drawing>
      </w:r>
    </w:p>
    <w:p w14:paraId="1FDE6DD7" w14:textId="501031EE" w:rsidR="00927B17" w:rsidRPr="00E50540" w:rsidRDefault="00927B17" w:rsidP="000C31D9">
      <w:pPr>
        <w:pStyle w:val="Caption"/>
        <w:spacing w:before="120" w:line="360" w:lineRule="auto"/>
        <w:jc w:val="center"/>
        <w:rPr>
          <w:rFonts w:cstheme="minorHAnsi"/>
          <w:color w:val="000000" w:themeColor="text1"/>
        </w:rPr>
      </w:pPr>
      <w:r w:rsidRPr="00E50540">
        <w:rPr>
          <w:rFonts w:cstheme="minorHAnsi"/>
          <w:color w:val="000000" w:themeColor="text1"/>
        </w:rPr>
        <w:t xml:space="preserve">Figure </w:t>
      </w:r>
      <w:r w:rsidRPr="00E50540">
        <w:rPr>
          <w:rFonts w:cstheme="minorHAnsi"/>
          <w:color w:val="000000" w:themeColor="text1"/>
        </w:rPr>
        <w:fldChar w:fldCharType="begin"/>
      </w:r>
      <w:r w:rsidRPr="00E50540">
        <w:rPr>
          <w:rFonts w:cstheme="minorHAnsi"/>
          <w:color w:val="000000" w:themeColor="text1"/>
        </w:rPr>
        <w:instrText xml:space="preserve"> SEQ Figure \* ARABIC </w:instrText>
      </w:r>
      <w:r w:rsidRPr="00E50540">
        <w:rPr>
          <w:rFonts w:cstheme="minorHAnsi"/>
          <w:color w:val="000000" w:themeColor="text1"/>
        </w:rPr>
        <w:fldChar w:fldCharType="separate"/>
      </w:r>
      <w:r w:rsidR="009269D3">
        <w:rPr>
          <w:rFonts w:cstheme="minorHAnsi"/>
          <w:noProof/>
          <w:color w:val="000000" w:themeColor="text1"/>
        </w:rPr>
        <w:t>6</w:t>
      </w:r>
      <w:r w:rsidRPr="00E50540">
        <w:rPr>
          <w:rFonts w:cstheme="minorHAnsi"/>
          <w:color w:val="000000" w:themeColor="text1"/>
        </w:rPr>
        <w:fldChar w:fldCharType="end"/>
      </w:r>
      <w:r w:rsidRPr="00E50540">
        <w:rPr>
          <w:rFonts w:cstheme="minorHAnsi"/>
          <w:color w:val="000000" w:themeColor="text1"/>
        </w:rPr>
        <w:t xml:space="preserve"> R^2 accuracy scores for predicting battery temperature rise.</w:t>
      </w:r>
    </w:p>
    <w:p w14:paraId="6FC9AD2B" w14:textId="117FD2B0" w:rsidR="00927B17" w:rsidRPr="00E50540" w:rsidRDefault="00927B17" w:rsidP="000C31D9">
      <w:pPr>
        <w:pStyle w:val="ListParagraph"/>
        <w:numPr>
          <w:ilvl w:val="0"/>
          <w:numId w:val="32"/>
        </w:numPr>
        <w:spacing w:before="120" w:line="360" w:lineRule="auto"/>
        <w:contextualSpacing w:val="0"/>
        <w:jc w:val="both"/>
        <w:rPr>
          <w:rFonts w:eastAsia="Times New Roman" w:cstheme="minorHAnsi"/>
          <w:kern w:val="0"/>
          <w:lang w:val="en-US"/>
          <w14:ligatures w14:val="none"/>
        </w:rPr>
      </w:pPr>
      <w:r w:rsidRPr="00E50540">
        <w:rPr>
          <w:rFonts w:eastAsia="Times New Roman" w:cstheme="minorHAnsi"/>
          <w:kern w:val="0"/>
          <w:lang w:val="en-US"/>
          <w14:ligatures w14:val="none"/>
        </w:rPr>
        <w:t xml:space="preserve">Unlike the synthetic data in Part A, the physical battery data exhibited highly predictable thermodynamic relationships. The Random Forest and Linear Regression models both achieved R^2 scores exceeding 0.99 with Mean Squared Errors (MSE) below 0.05. This demonstrates that </w:t>
      </w:r>
      <w:proofErr w:type="spellStart"/>
      <w:r w:rsidRPr="00E50540">
        <w:rPr>
          <w:rFonts w:eastAsia="Times New Roman" w:cstheme="minorHAnsi"/>
          <w:kern w:val="0"/>
          <w:lang w:val="en-US"/>
          <w14:ligatures w14:val="none"/>
        </w:rPr>
        <w:t>Storma</w:t>
      </w:r>
      <w:proofErr w:type="spellEnd"/>
      <w:r w:rsidRPr="00E50540">
        <w:rPr>
          <w:rFonts w:eastAsia="Times New Roman" w:cstheme="minorHAnsi"/>
          <w:kern w:val="0"/>
          <w:lang w:val="en-US"/>
          <w14:ligatures w14:val="none"/>
        </w:rPr>
        <w:t xml:space="preserve"> EV can accurately forecast total heat generation using highly lightweight, computationally inexpensive algorithms based purely on starting conditions and cycle age.</w:t>
      </w:r>
    </w:p>
    <w:p w14:paraId="4A961441" w14:textId="77777777" w:rsidR="00927B17" w:rsidRPr="00E50540" w:rsidRDefault="00927B17" w:rsidP="000C31D9">
      <w:pPr>
        <w:pStyle w:val="Heading1"/>
        <w:spacing w:before="120" w:line="360" w:lineRule="auto"/>
        <w:rPr>
          <w:rFonts w:asciiTheme="minorHAnsi" w:hAnsiTheme="minorHAnsi" w:cstheme="minorHAnsi"/>
          <w:b/>
          <w:color w:val="000000" w:themeColor="text1"/>
          <w:sz w:val="28"/>
        </w:rPr>
      </w:pPr>
      <w:r w:rsidRPr="00E50540">
        <w:rPr>
          <w:rFonts w:asciiTheme="minorHAnsi" w:hAnsiTheme="minorHAnsi" w:cstheme="minorHAnsi"/>
          <w:b/>
          <w:color w:val="000000" w:themeColor="text1"/>
          <w:sz w:val="28"/>
        </w:rPr>
        <w:t>5. High-Risk Thermal Behaviour Detection</w:t>
      </w:r>
    </w:p>
    <w:p w14:paraId="7A93EAF6" w14:textId="77777777" w:rsidR="00927B17" w:rsidRPr="00E50540" w:rsidRDefault="00927B17" w:rsidP="000C31D9">
      <w:pPr>
        <w:pStyle w:val="NormalWeb"/>
        <w:spacing w:before="120" w:beforeAutospacing="0" w:line="360" w:lineRule="auto"/>
        <w:rPr>
          <w:rFonts w:asciiTheme="minorHAnsi" w:hAnsiTheme="minorHAnsi" w:cstheme="minorHAnsi"/>
        </w:rPr>
      </w:pPr>
      <w:r w:rsidRPr="00E50540">
        <w:rPr>
          <w:rFonts w:asciiTheme="minorHAnsi" w:hAnsiTheme="minorHAnsi" w:cstheme="minorHAnsi"/>
        </w:rPr>
        <w:t>To fulfill the requirement of identifying potentially unsafe charging cycles, a data-driven anomaly detection criteria was established.</w:t>
      </w:r>
    </w:p>
    <w:p w14:paraId="13B8C3CF" w14:textId="77777777" w:rsidR="00927B17" w:rsidRPr="00E50540" w:rsidRDefault="00927B17" w:rsidP="000C31D9">
      <w:pPr>
        <w:pStyle w:val="Heading2"/>
        <w:spacing w:before="120" w:line="360" w:lineRule="auto"/>
        <w:ind w:left="360"/>
        <w:rPr>
          <w:rFonts w:asciiTheme="minorHAnsi" w:hAnsiTheme="minorHAnsi" w:cstheme="minorHAnsi"/>
          <w:b/>
          <w:color w:val="000000" w:themeColor="text1"/>
          <w:sz w:val="24"/>
        </w:rPr>
      </w:pPr>
      <w:r w:rsidRPr="00E50540">
        <w:rPr>
          <w:rFonts w:asciiTheme="minorHAnsi" w:hAnsiTheme="minorHAnsi" w:cstheme="minorHAnsi"/>
          <w:b/>
          <w:color w:val="000000" w:themeColor="text1"/>
          <w:sz w:val="24"/>
        </w:rPr>
        <w:t>5.1. Statistical Rule-Based Criteria</w:t>
      </w:r>
    </w:p>
    <w:p w14:paraId="323CA04F" w14:textId="591134D9" w:rsidR="00927B17" w:rsidRPr="00E50540" w:rsidRDefault="00927B17" w:rsidP="000C31D9">
      <w:pPr>
        <w:pStyle w:val="NormalWeb"/>
        <w:numPr>
          <w:ilvl w:val="0"/>
          <w:numId w:val="32"/>
        </w:numPr>
        <w:spacing w:before="120" w:beforeAutospacing="0" w:line="360" w:lineRule="auto"/>
        <w:rPr>
          <w:rFonts w:asciiTheme="minorHAnsi" w:hAnsiTheme="minorHAnsi" w:cstheme="minorHAnsi"/>
        </w:rPr>
      </w:pPr>
      <w:r w:rsidRPr="00E50540">
        <w:rPr>
          <w:rFonts w:asciiTheme="minorHAnsi" w:hAnsiTheme="minorHAnsi" w:cstheme="minorHAnsi"/>
        </w:rPr>
        <w:t>A charging cycle was classified as "High Risk" if its total Temperature Rise (</w:t>
      </w:r>
      <w:r w:rsidRPr="00E50540">
        <w:rPr>
          <w:rStyle w:val="math-inline"/>
          <w:rFonts w:asciiTheme="minorHAnsi" w:eastAsiaTheme="majorEastAsia" w:hAnsiTheme="minorHAnsi" w:cstheme="minorHAnsi"/>
        </w:rPr>
        <w:t>Delta T</w:t>
      </w:r>
      <w:r w:rsidRPr="00E50540">
        <w:rPr>
          <w:rFonts w:asciiTheme="minorHAnsi" w:hAnsiTheme="minorHAnsi" w:cstheme="minorHAnsi"/>
        </w:rPr>
        <w:t>) or Maximum Heating Rate (</w:t>
      </w:r>
      <w:proofErr w:type="spellStart"/>
      <w:r w:rsidRPr="00E50540">
        <w:rPr>
          <w:rStyle w:val="math-inline"/>
          <w:rFonts w:asciiTheme="minorHAnsi" w:eastAsiaTheme="majorEastAsia" w:hAnsiTheme="minorHAnsi" w:cstheme="minorHAnsi"/>
        </w:rPr>
        <w:t>dT</w:t>
      </w:r>
      <w:proofErr w:type="spellEnd"/>
      <w:r w:rsidRPr="00E50540">
        <w:rPr>
          <w:rStyle w:val="math-inline"/>
          <w:rFonts w:asciiTheme="minorHAnsi" w:eastAsiaTheme="majorEastAsia" w:hAnsiTheme="minorHAnsi" w:cstheme="minorHAnsi"/>
        </w:rPr>
        <w:t>/</w:t>
      </w:r>
      <w:proofErr w:type="spellStart"/>
      <w:r w:rsidRPr="00E50540">
        <w:rPr>
          <w:rStyle w:val="math-inline"/>
          <w:rFonts w:asciiTheme="minorHAnsi" w:eastAsiaTheme="majorEastAsia" w:hAnsiTheme="minorHAnsi" w:cstheme="minorHAnsi"/>
        </w:rPr>
        <w:t>dt</w:t>
      </w:r>
      <w:proofErr w:type="spellEnd"/>
      <w:r w:rsidRPr="00E50540">
        <w:rPr>
          <w:rFonts w:asciiTheme="minorHAnsi" w:hAnsiTheme="minorHAnsi" w:cstheme="minorHAnsi"/>
        </w:rPr>
        <w:t xml:space="preserve">) exceeded a threshold of </w:t>
      </w:r>
      <w:r w:rsidRPr="00E50540">
        <w:rPr>
          <w:rFonts w:asciiTheme="minorHAnsi" w:hAnsiTheme="minorHAnsi" w:cstheme="minorHAnsi"/>
          <w:bCs/>
        </w:rPr>
        <w:t>two standard deviations above the dataset mean</w:t>
      </w:r>
      <w:r w:rsidRPr="00E50540">
        <w:rPr>
          <w:rFonts w:asciiTheme="minorHAnsi" w:hAnsiTheme="minorHAnsi" w:cstheme="minorHAnsi"/>
        </w:rPr>
        <w:t xml:space="preserve"> (representing the top ~2.5% most extreme statistical events).</w:t>
      </w:r>
    </w:p>
    <w:p w14:paraId="6F441195" w14:textId="77777777" w:rsidR="00927B17" w:rsidRPr="00E50540" w:rsidRDefault="00927B17" w:rsidP="000C31D9">
      <w:pPr>
        <w:keepNext/>
        <w:spacing w:before="120" w:line="360" w:lineRule="auto"/>
        <w:jc w:val="both"/>
        <w:rPr>
          <w:rFonts w:cstheme="minorHAnsi"/>
        </w:rPr>
      </w:pPr>
      <w:r w:rsidRPr="00E50540">
        <w:rPr>
          <w:rFonts w:eastAsia="Times New Roman" w:cstheme="minorHAnsi"/>
          <w:noProof/>
          <w:kern w:val="0"/>
          <w:lang w:val="en-US"/>
        </w:rPr>
        <w:lastRenderedPageBreak/>
        <w:drawing>
          <wp:inline distT="0" distB="0" distL="0" distR="0" wp14:anchorId="6CB21386" wp14:editId="38A3894B">
            <wp:extent cx="5731510" cy="38385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isk detection.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838575"/>
                    </a:xfrm>
                    <a:prstGeom prst="rect">
                      <a:avLst/>
                    </a:prstGeom>
                  </pic:spPr>
                </pic:pic>
              </a:graphicData>
            </a:graphic>
          </wp:inline>
        </w:drawing>
      </w:r>
    </w:p>
    <w:p w14:paraId="6FC262CE" w14:textId="5E04A0FF" w:rsidR="00927B17" w:rsidRPr="00E50540" w:rsidRDefault="00927B17" w:rsidP="000C31D9">
      <w:pPr>
        <w:pStyle w:val="Caption"/>
        <w:spacing w:before="120" w:line="360" w:lineRule="auto"/>
        <w:jc w:val="center"/>
        <w:rPr>
          <w:rFonts w:cstheme="minorHAnsi"/>
          <w:color w:val="000000" w:themeColor="text1"/>
        </w:rPr>
      </w:pPr>
      <w:r w:rsidRPr="00E50540">
        <w:rPr>
          <w:rFonts w:cstheme="minorHAnsi"/>
          <w:color w:val="000000" w:themeColor="text1"/>
        </w:rPr>
        <w:t xml:space="preserve">Figure </w:t>
      </w:r>
      <w:r w:rsidRPr="00E50540">
        <w:rPr>
          <w:rFonts w:cstheme="minorHAnsi"/>
          <w:color w:val="000000" w:themeColor="text1"/>
        </w:rPr>
        <w:fldChar w:fldCharType="begin"/>
      </w:r>
      <w:r w:rsidRPr="00E50540">
        <w:rPr>
          <w:rFonts w:cstheme="minorHAnsi"/>
          <w:color w:val="000000" w:themeColor="text1"/>
        </w:rPr>
        <w:instrText xml:space="preserve"> SEQ Figure \* ARABIC </w:instrText>
      </w:r>
      <w:r w:rsidRPr="00E50540">
        <w:rPr>
          <w:rFonts w:cstheme="minorHAnsi"/>
          <w:color w:val="000000" w:themeColor="text1"/>
        </w:rPr>
        <w:fldChar w:fldCharType="separate"/>
      </w:r>
      <w:r w:rsidR="009269D3">
        <w:rPr>
          <w:rFonts w:cstheme="minorHAnsi"/>
          <w:noProof/>
          <w:color w:val="000000" w:themeColor="text1"/>
        </w:rPr>
        <w:t>7</w:t>
      </w:r>
      <w:r w:rsidRPr="00E50540">
        <w:rPr>
          <w:rFonts w:cstheme="minorHAnsi"/>
          <w:color w:val="000000" w:themeColor="text1"/>
        </w:rPr>
        <w:fldChar w:fldCharType="end"/>
      </w:r>
      <w:r w:rsidRPr="00E50540">
        <w:rPr>
          <w:rFonts w:cstheme="minorHAnsi"/>
          <w:color w:val="000000" w:themeColor="text1"/>
        </w:rPr>
        <w:t xml:space="preserve"> Statistical risk-detection threshold identifying severe heating cycles.</w:t>
      </w:r>
    </w:p>
    <w:p w14:paraId="43D7EA24" w14:textId="1D9A918C" w:rsidR="00927B17" w:rsidRPr="00E50540" w:rsidRDefault="00927B17" w:rsidP="000C31D9">
      <w:pPr>
        <w:pStyle w:val="ListParagraph"/>
        <w:numPr>
          <w:ilvl w:val="0"/>
          <w:numId w:val="32"/>
        </w:numPr>
        <w:spacing w:before="120" w:line="360" w:lineRule="auto"/>
        <w:contextualSpacing w:val="0"/>
        <w:jc w:val="both"/>
        <w:rPr>
          <w:rFonts w:cstheme="minorHAnsi"/>
        </w:rPr>
      </w:pPr>
      <w:r w:rsidRPr="00E50540">
        <w:rPr>
          <w:rFonts w:cstheme="minorHAnsi"/>
        </w:rPr>
        <w:t xml:space="preserve">As visualized in the risk profile, this logical rule successfully isolated the most dangerous heating events, which correlated heavily with the oldest, most degraded battery cycles. </w:t>
      </w:r>
      <w:proofErr w:type="spellStart"/>
      <w:r w:rsidRPr="00E50540">
        <w:rPr>
          <w:rFonts w:cstheme="minorHAnsi"/>
        </w:rPr>
        <w:t>Storma</w:t>
      </w:r>
      <w:proofErr w:type="spellEnd"/>
      <w:r w:rsidRPr="00E50540">
        <w:rPr>
          <w:rFonts w:cstheme="minorHAnsi"/>
        </w:rPr>
        <w:t xml:space="preserve"> EV can deploy this statistical threshold within their BMS to trigger cooling mechanisms when these parameters are breached.</w:t>
      </w:r>
    </w:p>
    <w:p w14:paraId="4DCE6C58" w14:textId="77777777" w:rsidR="00927B17" w:rsidRPr="00E50540" w:rsidRDefault="00927B17" w:rsidP="000C31D9">
      <w:pPr>
        <w:spacing w:before="120" w:line="360" w:lineRule="auto"/>
        <w:jc w:val="both"/>
        <w:rPr>
          <w:rFonts w:cstheme="minorHAnsi"/>
        </w:rPr>
      </w:pPr>
    </w:p>
    <w:p w14:paraId="2C7A4AFA" w14:textId="41C1EFD3" w:rsidR="00927B17" w:rsidRPr="00E50540" w:rsidRDefault="00927B17" w:rsidP="000C31D9">
      <w:pPr>
        <w:spacing w:before="120" w:line="360" w:lineRule="auto"/>
        <w:jc w:val="center"/>
        <w:rPr>
          <w:rFonts w:cstheme="minorHAnsi"/>
          <w:lang w:val="en-US"/>
        </w:rPr>
      </w:pPr>
      <w:r w:rsidRPr="00E50540">
        <w:rPr>
          <w:rFonts w:cstheme="minorHAnsi"/>
          <w:noProof/>
          <w:lang w:val="en-US"/>
        </w:rPr>
        <w:drawing>
          <wp:inline distT="0" distB="0" distL="0" distR="0" wp14:anchorId="481A40C7" wp14:editId="3233E4F1">
            <wp:extent cx="3378374" cy="1854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8374" cy="1854295"/>
                    </a:xfrm>
                    <a:prstGeom prst="rect">
                      <a:avLst/>
                    </a:prstGeom>
                  </pic:spPr>
                </pic:pic>
              </a:graphicData>
            </a:graphic>
          </wp:inline>
        </w:drawing>
      </w:r>
    </w:p>
    <w:p w14:paraId="07AA3A3B" w14:textId="55179491" w:rsidR="00E50540" w:rsidRPr="00E50540" w:rsidRDefault="00E50540" w:rsidP="000C31D9">
      <w:pPr>
        <w:spacing w:before="120" w:line="360" w:lineRule="auto"/>
        <w:rPr>
          <w:rFonts w:cstheme="minorHAnsi"/>
        </w:rPr>
      </w:pPr>
    </w:p>
    <w:p w14:paraId="0AAA072A" w14:textId="52B0A37A" w:rsidR="00AC5D8B" w:rsidRPr="00E50540" w:rsidRDefault="00BB4223" w:rsidP="000C31D9">
      <w:pPr>
        <w:pStyle w:val="Heading3"/>
        <w:spacing w:before="120" w:after="120" w:line="360" w:lineRule="auto"/>
        <w:jc w:val="both"/>
        <w:rPr>
          <w:rFonts w:cstheme="minorHAnsi"/>
          <w:b/>
          <w:bCs/>
          <w:color w:val="000000" w:themeColor="text1"/>
        </w:rPr>
      </w:pPr>
      <w:r w:rsidRPr="00E50540">
        <w:rPr>
          <w:rFonts w:cstheme="minorHAnsi"/>
          <w:b/>
          <w:bCs/>
          <w:color w:val="auto"/>
        </w:rPr>
        <w:lastRenderedPageBreak/>
        <w:t>Part C:</w:t>
      </w:r>
      <w:r w:rsidR="00927B17" w:rsidRPr="00E50540">
        <w:rPr>
          <w:rFonts w:cstheme="minorHAnsi"/>
          <w:b/>
          <w:bCs/>
          <w:color w:val="auto"/>
        </w:rPr>
        <w:t xml:space="preserve"> </w:t>
      </w:r>
      <w:r w:rsidR="00927B17" w:rsidRPr="00E50540">
        <w:rPr>
          <w:rFonts w:cstheme="minorHAnsi"/>
          <w:b/>
          <w:color w:val="000000" w:themeColor="text1"/>
        </w:rPr>
        <w:t>Ethics in Machine Learning</w:t>
      </w:r>
    </w:p>
    <w:p w14:paraId="38DC2E54" w14:textId="77777777" w:rsidR="00E50540" w:rsidRPr="00E50540" w:rsidRDefault="00E50540" w:rsidP="000C31D9">
      <w:pPr>
        <w:pStyle w:val="Heading1"/>
        <w:spacing w:before="120" w:line="360" w:lineRule="auto"/>
        <w:rPr>
          <w:rFonts w:asciiTheme="minorHAnsi" w:hAnsiTheme="minorHAnsi" w:cstheme="minorHAnsi"/>
          <w:b/>
          <w:color w:val="000000" w:themeColor="text1"/>
          <w:sz w:val="28"/>
        </w:rPr>
      </w:pPr>
      <w:r w:rsidRPr="00E50540">
        <w:rPr>
          <w:rFonts w:asciiTheme="minorHAnsi" w:hAnsiTheme="minorHAnsi" w:cstheme="minorHAnsi"/>
          <w:b/>
          <w:color w:val="000000" w:themeColor="text1"/>
          <w:sz w:val="28"/>
        </w:rPr>
        <w:t>1. Ethical Implications of Deploying Unverified Models</w:t>
      </w:r>
    </w:p>
    <w:p w14:paraId="1DF0C00C" w14:textId="77777777" w:rsidR="00E50540" w:rsidRPr="00E50540" w:rsidRDefault="00E50540" w:rsidP="000C31D9">
      <w:pPr>
        <w:pStyle w:val="NormalWeb"/>
        <w:shd w:val="clear" w:color="auto" w:fill="FFFFFF"/>
        <w:spacing w:before="120" w:beforeAutospacing="0" w:line="360" w:lineRule="auto"/>
        <w:jc w:val="both"/>
        <w:rPr>
          <w:rFonts w:asciiTheme="minorHAnsi" w:hAnsiTheme="minorHAnsi" w:cstheme="minorHAnsi"/>
          <w:color w:val="2B2D38"/>
        </w:rPr>
      </w:pPr>
      <w:r w:rsidRPr="00E50540">
        <w:rPr>
          <w:rFonts w:asciiTheme="minorHAnsi" w:hAnsiTheme="minorHAnsi" w:cstheme="minorHAnsi"/>
          <w:color w:val="2B2D38"/>
        </w:rPr>
        <w:t>The work done in Part A, which's about Precision Agriculture shows a big problem with using Machine Learning systems. This problem is that these systems can be wrong and hurt people if they are trained with data.</w:t>
      </w:r>
    </w:p>
    <w:p w14:paraId="380460F4" w14:textId="77777777" w:rsidR="00E50540" w:rsidRPr="00E50540" w:rsidRDefault="00E50540" w:rsidP="000C31D9">
      <w:pPr>
        <w:pStyle w:val="NormalWeb"/>
        <w:shd w:val="clear" w:color="auto" w:fill="FFFFFF"/>
        <w:spacing w:before="120" w:beforeAutospacing="0" w:line="360" w:lineRule="auto"/>
        <w:jc w:val="both"/>
        <w:rPr>
          <w:rFonts w:asciiTheme="minorHAnsi" w:hAnsiTheme="minorHAnsi" w:cstheme="minorHAnsi"/>
          <w:color w:val="2B2D38"/>
        </w:rPr>
      </w:pPr>
      <w:r w:rsidRPr="00E50540">
        <w:rPr>
          <w:rFonts w:asciiTheme="minorHAnsi" w:hAnsiTheme="minorHAnsi" w:cstheme="minorHAnsi"/>
          <w:color w:val="2B2D38"/>
        </w:rPr>
        <w:t>When we tested the models they were right about 9% of the time. This is basically the same as guessing when you have 11 options to choose from. From a point of view the Machine Learning pipeline was working perfectly but the data we used to train it was not good enough to make accurate predictions.</w:t>
      </w:r>
    </w:p>
    <w:p w14:paraId="1B084D41" w14:textId="77777777" w:rsidR="00E50540" w:rsidRPr="00E50540" w:rsidRDefault="00E50540" w:rsidP="000C31D9">
      <w:pPr>
        <w:pStyle w:val="NormalWeb"/>
        <w:shd w:val="clear" w:color="auto" w:fill="FFFFFF"/>
        <w:spacing w:before="120" w:beforeAutospacing="0" w:line="360" w:lineRule="auto"/>
        <w:jc w:val="both"/>
        <w:rPr>
          <w:rFonts w:asciiTheme="minorHAnsi" w:hAnsiTheme="minorHAnsi" w:cstheme="minorHAnsi"/>
          <w:color w:val="2B2D38"/>
        </w:rPr>
      </w:pPr>
      <w:r w:rsidRPr="00E50540">
        <w:rPr>
          <w:rFonts w:asciiTheme="minorHAnsi" w:hAnsiTheme="minorHAnsi" w:cstheme="minorHAnsi"/>
          <w:color w:val="2B2D38"/>
        </w:rPr>
        <w:t xml:space="preserve">If a data scientist does not tell the truth about this and just uses the system because it uses an algorithm it could be very bad. For example if they do not check the data carefully use the measurements or just trust the system without questioning it. If they then use this system for the </w:t>
      </w:r>
      <w:proofErr w:type="spellStart"/>
      <w:r w:rsidRPr="00E50540">
        <w:rPr>
          <w:rFonts w:asciiTheme="minorHAnsi" w:hAnsiTheme="minorHAnsi" w:cstheme="minorHAnsi"/>
          <w:color w:val="2B2D38"/>
        </w:rPr>
        <w:t>AgriFuture</w:t>
      </w:r>
      <w:proofErr w:type="spellEnd"/>
      <w:r w:rsidRPr="00E50540">
        <w:rPr>
          <w:rFonts w:asciiTheme="minorHAnsi" w:hAnsiTheme="minorHAnsi" w:cstheme="minorHAnsi"/>
          <w:color w:val="2B2D38"/>
        </w:rPr>
        <w:t xml:space="preserve"> Foundation it could have results. Farmers who use this system to decide what crops to plant might end up planting the crops for their soil and weather. This could lead to their crops failing them losing money and problems with the food supply.</w:t>
      </w:r>
    </w:p>
    <w:p w14:paraId="28887D92" w14:textId="77777777" w:rsidR="00E50540" w:rsidRPr="00E50540" w:rsidRDefault="00E50540" w:rsidP="000C31D9">
      <w:pPr>
        <w:pStyle w:val="NormalWeb"/>
        <w:shd w:val="clear" w:color="auto" w:fill="FFFFFF"/>
        <w:spacing w:before="120" w:beforeAutospacing="0" w:line="360" w:lineRule="auto"/>
        <w:jc w:val="both"/>
        <w:rPr>
          <w:rFonts w:asciiTheme="minorHAnsi" w:hAnsiTheme="minorHAnsi" w:cstheme="minorHAnsi"/>
          <w:color w:val="2B2D38"/>
        </w:rPr>
      </w:pPr>
      <w:r w:rsidRPr="00E50540">
        <w:rPr>
          <w:rFonts w:asciiTheme="minorHAnsi" w:hAnsiTheme="minorHAnsi" w:cstheme="minorHAnsi"/>
          <w:color w:val="2B2D38"/>
        </w:rPr>
        <w:t xml:space="preserve">This example shows why it is so important to be transparent and accountable when using Machine Learning. Machine Learning systems need to be honest and clear about what they can and cannot do. Engineers have a responsibility to make sure the data they use is good to be honest about when they're not sure and to not use models that are no better than guessing. Saying that a Machine Learning system can do more than it really can in areas where </w:t>
      </w:r>
      <w:proofErr w:type="spellStart"/>
      <w:proofErr w:type="gramStart"/>
      <w:r w:rsidRPr="00E50540">
        <w:rPr>
          <w:rFonts w:asciiTheme="minorHAnsi" w:hAnsiTheme="minorHAnsi" w:cstheme="minorHAnsi"/>
          <w:color w:val="2B2D38"/>
        </w:rPr>
        <w:t>peoples</w:t>
      </w:r>
      <w:proofErr w:type="spellEnd"/>
      <w:proofErr w:type="gramEnd"/>
      <w:r w:rsidRPr="00E50540">
        <w:rPr>
          <w:rFonts w:asciiTheme="minorHAnsi" w:hAnsiTheme="minorHAnsi" w:cstheme="minorHAnsi"/>
          <w:color w:val="2B2D38"/>
        </w:rPr>
        <w:t xml:space="preserve"> lives depend on it is not ethical.</w:t>
      </w:r>
    </w:p>
    <w:p w14:paraId="27B29E84" w14:textId="0335C2BD" w:rsidR="00E50540" w:rsidRPr="00E50540" w:rsidRDefault="00E50540" w:rsidP="000C31D9">
      <w:pPr>
        <w:pStyle w:val="NormalWeb"/>
        <w:shd w:val="clear" w:color="auto" w:fill="FFFFFF"/>
        <w:spacing w:before="120" w:beforeAutospacing="0" w:line="360" w:lineRule="auto"/>
        <w:jc w:val="both"/>
        <w:rPr>
          <w:rFonts w:asciiTheme="minorHAnsi" w:hAnsiTheme="minorHAnsi" w:cstheme="minorHAnsi"/>
          <w:color w:val="2B2D38"/>
          <w:sz w:val="23"/>
          <w:szCs w:val="23"/>
        </w:rPr>
      </w:pPr>
      <w:r w:rsidRPr="00E50540">
        <w:rPr>
          <w:rFonts w:asciiTheme="minorHAnsi" w:hAnsiTheme="minorHAnsi" w:cstheme="minorHAnsi"/>
          <w:color w:val="2B2D38"/>
        </w:rPr>
        <w:t xml:space="preserve">The people who make these Machine Learning systems like the ones used in Precision Agriculture have to be careful and make sure they are working correctly. They have to check the data and be honest about what the system can do. This is very important, for Precision Agriculture and other areas where Machine Learning systems are used to make decisions that affect </w:t>
      </w:r>
      <w:proofErr w:type="spellStart"/>
      <w:proofErr w:type="gramStart"/>
      <w:r w:rsidRPr="00E50540">
        <w:rPr>
          <w:rFonts w:asciiTheme="minorHAnsi" w:hAnsiTheme="minorHAnsi" w:cstheme="minorHAnsi"/>
          <w:color w:val="2B2D38"/>
        </w:rPr>
        <w:t>peoples</w:t>
      </w:r>
      <w:proofErr w:type="spellEnd"/>
      <w:proofErr w:type="gramEnd"/>
      <w:r w:rsidRPr="00E50540">
        <w:rPr>
          <w:rFonts w:asciiTheme="minorHAnsi" w:hAnsiTheme="minorHAnsi" w:cstheme="minorHAnsi"/>
          <w:color w:val="2B2D38"/>
        </w:rPr>
        <w:t xml:space="preserve"> lives.</w:t>
      </w:r>
    </w:p>
    <w:p w14:paraId="4CB42C10" w14:textId="5E856F2F" w:rsidR="00600ED2" w:rsidRPr="00E50540" w:rsidRDefault="003F12F0" w:rsidP="000C31D9">
      <w:pPr>
        <w:pStyle w:val="Heading3"/>
        <w:spacing w:before="120" w:after="120" w:line="360" w:lineRule="auto"/>
        <w:jc w:val="both"/>
        <w:rPr>
          <w:rFonts w:cstheme="minorHAnsi"/>
          <w:b/>
          <w:bCs/>
          <w:color w:val="auto"/>
        </w:rPr>
      </w:pPr>
      <w:r w:rsidRPr="00E50540">
        <w:rPr>
          <w:rFonts w:cstheme="minorHAnsi"/>
          <w:b/>
          <w:bCs/>
          <w:color w:val="auto"/>
        </w:rPr>
        <w:lastRenderedPageBreak/>
        <w:t>References</w:t>
      </w:r>
    </w:p>
    <w:p w14:paraId="3BEBFD95" w14:textId="65326000" w:rsidR="00E50540" w:rsidRPr="00E50540" w:rsidRDefault="00E50540" w:rsidP="000C31D9">
      <w:pPr>
        <w:pStyle w:val="ListParagraph"/>
        <w:numPr>
          <w:ilvl w:val="0"/>
          <w:numId w:val="31"/>
        </w:numPr>
        <w:spacing w:before="120" w:line="360" w:lineRule="auto"/>
        <w:contextualSpacing w:val="0"/>
        <w:jc w:val="both"/>
        <w:rPr>
          <w:rFonts w:cstheme="minorHAnsi"/>
        </w:rPr>
      </w:pPr>
      <w:proofErr w:type="spellStart"/>
      <w:r w:rsidRPr="00E50540">
        <w:rPr>
          <w:rFonts w:cstheme="minorHAnsi"/>
        </w:rPr>
        <w:t>Scikit</w:t>
      </w:r>
      <w:proofErr w:type="spellEnd"/>
      <w:r w:rsidRPr="00E50540">
        <w:rPr>
          <w:rFonts w:cstheme="minorHAnsi"/>
        </w:rPr>
        <w:t>-learn Developers, "</w:t>
      </w:r>
      <w:proofErr w:type="spellStart"/>
      <w:r w:rsidRPr="00E50540">
        <w:rPr>
          <w:rFonts w:cstheme="minorHAnsi"/>
        </w:rPr>
        <w:t>scikit</w:t>
      </w:r>
      <w:proofErr w:type="spellEnd"/>
      <w:r w:rsidRPr="00E50540">
        <w:rPr>
          <w:rFonts w:cstheme="minorHAnsi"/>
        </w:rPr>
        <w:t xml:space="preserve">-learn: Machine Learning in Python," </w:t>
      </w:r>
      <w:r w:rsidRPr="00E50540">
        <w:rPr>
          <w:rFonts w:cstheme="minorHAnsi"/>
          <w:i/>
          <w:iCs/>
        </w:rPr>
        <w:t>Journal of Machine Learning Research</w:t>
      </w:r>
      <w:r w:rsidRPr="00E50540">
        <w:rPr>
          <w:rFonts w:cstheme="minorHAnsi"/>
        </w:rPr>
        <w:t xml:space="preserve">, vol. 12, pp. 2825-2830, 2011. [Online]. Available: </w:t>
      </w:r>
      <w:hyperlink r:id="rId21" w:tgtFrame="_blank" w:history="1">
        <w:r w:rsidRPr="00E50540">
          <w:rPr>
            <w:rStyle w:val="Hyperlink"/>
            <w:rFonts w:cstheme="minorHAnsi"/>
          </w:rPr>
          <w:t>https://scikit-learn.org/</w:t>
        </w:r>
      </w:hyperlink>
    </w:p>
    <w:sectPr w:rsidR="00E50540" w:rsidRPr="00E50540" w:rsidSect="003F12F0">
      <w:footerReference w:type="even" r:id="rId22"/>
      <w:footerReference w:type="default" r:id="rId2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B0356B" w14:textId="77777777" w:rsidR="006E79D1" w:rsidRDefault="006E79D1" w:rsidP="009D57EA">
      <w:r>
        <w:separator/>
      </w:r>
    </w:p>
  </w:endnote>
  <w:endnote w:type="continuationSeparator" w:id="0">
    <w:p w14:paraId="737FD5EA" w14:textId="77777777" w:rsidR="006E79D1" w:rsidRDefault="006E79D1" w:rsidP="009D5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345257211"/>
      <w:docPartObj>
        <w:docPartGallery w:val="Page Numbers (Bottom of Page)"/>
        <w:docPartUnique/>
      </w:docPartObj>
    </w:sdtPr>
    <w:sdtEndPr>
      <w:rPr>
        <w:rStyle w:val="PageNumber"/>
      </w:rPr>
    </w:sdtEndPr>
    <w:sdtContent>
      <w:p w14:paraId="393ED203" w14:textId="484C7ED2" w:rsidR="00F82338" w:rsidRDefault="00F823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F12F0">
          <w:rPr>
            <w:rStyle w:val="PageNumber"/>
            <w:noProof/>
          </w:rPr>
          <w:t>7</w:t>
        </w:r>
        <w:r>
          <w:rPr>
            <w:rStyle w:val="PageNumber"/>
          </w:rPr>
          <w:fldChar w:fldCharType="end"/>
        </w:r>
      </w:p>
    </w:sdtContent>
  </w:sdt>
  <w:p w14:paraId="42B1C77D" w14:textId="77777777" w:rsidR="00F82338" w:rsidRDefault="00F82338" w:rsidP="00F823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16740122"/>
      <w:docPartObj>
        <w:docPartGallery w:val="Page Numbers (Bottom of Page)"/>
        <w:docPartUnique/>
      </w:docPartObj>
    </w:sdtPr>
    <w:sdtEndPr>
      <w:rPr>
        <w:rStyle w:val="PageNumber"/>
      </w:rPr>
    </w:sdtEndPr>
    <w:sdtContent>
      <w:p w14:paraId="0BF06529" w14:textId="0B8250F6" w:rsidR="00F82338" w:rsidRDefault="00F823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269D3">
          <w:rPr>
            <w:rStyle w:val="PageNumber"/>
            <w:noProof/>
          </w:rPr>
          <w:t>11</w:t>
        </w:r>
        <w:r>
          <w:rPr>
            <w:rStyle w:val="PageNumber"/>
          </w:rPr>
          <w:fldChar w:fldCharType="end"/>
        </w:r>
      </w:p>
    </w:sdtContent>
  </w:sdt>
  <w:p w14:paraId="01073106" w14:textId="77777777" w:rsidR="00F82338" w:rsidRDefault="00F82338" w:rsidP="00F823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8683D7" w14:textId="77777777" w:rsidR="006E79D1" w:rsidRDefault="006E79D1" w:rsidP="009D57EA">
      <w:r>
        <w:separator/>
      </w:r>
    </w:p>
  </w:footnote>
  <w:footnote w:type="continuationSeparator" w:id="0">
    <w:p w14:paraId="29B58844" w14:textId="77777777" w:rsidR="006E79D1" w:rsidRDefault="006E79D1" w:rsidP="009D57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2598"/>
    <w:multiLevelType w:val="multilevel"/>
    <w:tmpl w:val="D16A6A30"/>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D69"/>
    <w:multiLevelType w:val="multilevel"/>
    <w:tmpl w:val="D9C26612"/>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51263"/>
    <w:multiLevelType w:val="multilevel"/>
    <w:tmpl w:val="4D9A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746F0"/>
    <w:multiLevelType w:val="multilevel"/>
    <w:tmpl w:val="58AA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323"/>
    <w:multiLevelType w:val="hybridMultilevel"/>
    <w:tmpl w:val="8D522CFC"/>
    <w:lvl w:ilvl="0" w:tplc="20BE6A0A">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89525E"/>
    <w:multiLevelType w:val="multilevel"/>
    <w:tmpl w:val="322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44EFE"/>
    <w:multiLevelType w:val="multilevel"/>
    <w:tmpl w:val="3AE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71156"/>
    <w:multiLevelType w:val="multilevel"/>
    <w:tmpl w:val="B846DEE6"/>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C26E7"/>
    <w:multiLevelType w:val="hybridMultilevel"/>
    <w:tmpl w:val="406C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9A390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BE7821"/>
    <w:multiLevelType w:val="multilevel"/>
    <w:tmpl w:val="BC1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74BB4"/>
    <w:multiLevelType w:val="multilevel"/>
    <w:tmpl w:val="999A30A2"/>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D3BBB"/>
    <w:multiLevelType w:val="multilevel"/>
    <w:tmpl w:val="75CA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A0573"/>
    <w:multiLevelType w:val="hybridMultilevel"/>
    <w:tmpl w:val="865629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D417AB"/>
    <w:multiLevelType w:val="hybridMultilevel"/>
    <w:tmpl w:val="5F54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D501F7"/>
    <w:multiLevelType w:val="multilevel"/>
    <w:tmpl w:val="B7ACF928"/>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D172D"/>
    <w:multiLevelType w:val="multilevel"/>
    <w:tmpl w:val="F3103870"/>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43071"/>
    <w:multiLevelType w:val="multilevel"/>
    <w:tmpl w:val="1FFE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81382"/>
    <w:multiLevelType w:val="multilevel"/>
    <w:tmpl w:val="3790F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4B11"/>
    <w:multiLevelType w:val="hybridMultilevel"/>
    <w:tmpl w:val="8A06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2F45C6"/>
    <w:multiLevelType w:val="multilevel"/>
    <w:tmpl w:val="ECB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F2CC1"/>
    <w:multiLevelType w:val="multilevel"/>
    <w:tmpl w:val="FB0A736E"/>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41036"/>
    <w:multiLevelType w:val="multilevel"/>
    <w:tmpl w:val="4DA66E74"/>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50C77"/>
    <w:multiLevelType w:val="multilevel"/>
    <w:tmpl w:val="D81E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F18BC"/>
    <w:multiLevelType w:val="multilevel"/>
    <w:tmpl w:val="1ADA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332BA"/>
    <w:multiLevelType w:val="hybridMultilevel"/>
    <w:tmpl w:val="87C40D9E"/>
    <w:lvl w:ilvl="0" w:tplc="D638CEAC">
      <w:start w:val="1"/>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B2D62D3"/>
    <w:multiLevelType w:val="multilevel"/>
    <w:tmpl w:val="1EF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B12AB"/>
    <w:multiLevelType w:val="hybridMultilevel"/>
    <w:tmpl w:val="7D188EBC"/>
    <w:lvl w:ilvl="0" w:tplc="20BE6A0A">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D623E6"/>
    <w:multiLevelType w:val="hybridMultilevel"/>
    <w:tmpl w:val="E89C699A"/>
    <w:lvl w:ilvl="0" w:tplc="4900DB7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67E112E"/>
    <w:multiLevelType w:val="hybridMultilevel"/>
    <w:tmpl w:val="E582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2E7CC3"/>
    <w:multiLevelType w:val="multilevel"/>
    <w:tmpl w:val="C89EC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16C49"/>
    <w:multiLevelType w:val="hybridMultilevel"/>
    <w:tmpl w:val="E8A82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8"/>
  </w:num>
  <w:num w:numId="3">
    <w:abstractNumId w:val="20"/>
  </w:num>
  <w:num w:numId="4">
    <w:abstractNumId w:val="23"/>
  </w:num>
  <w:num w:numId="5">
    <w:abstractNumId w:val="18"/>
  </w:num>
  <w:num w:numId="6">
    <w:abstractNumId w:val="3"/>
  </w:num>
  <w:num w:numId="7">
    <w:abstractNumId w:val="5"/>
  </w:num>
  <w:num w:numId="8">
    <w:abstractNumId w:val="12"/>
  </w:num>
  <w:num w:numId="9">
    <w:abstractNumId w:val="6"/>
  </w:num>
  <w:num w:numId="10">
    <w:abstractNumId w:val="17"/>
  </w:num>
  <w:num w:numId="11">
    <w:abstractNumId w:val="24"/>
  </w:num>
  <w:num w:numId="12">
    <w:abstractNumId w:val="26"/>
  </w:num>
  <w:num w:numId="13">
    <w:abstractNumId w:val="2"/>
  </w:num>
  <w:num w:numId="14">
    <w:abstractNumId w:val="10"/>
  </w:num>
  <w:num w:numId="15">
    <w:abstractNumId w:val="30"/>
  </w:num>
  <w:num w:numId="16">
    <w:abstractNumId w:val="25"/>
  </w:num>
  <w:num w:numId="17">
    <w:abstractNumId w:val="13"/>
  </w:num>
  <w:num w:numId="18">
    <w:abstractNumId w:val="27"/>
  </w:num>
  <w:num w:numId="19">
    <w:abstractNumId w:val="22"/>
  </w:num>
  <w:num w:numId="20">
    <w:abstractNumId w:val="0"/>
  </w:num>
  <w:num w:numId="21">
    <w:abstractNumId w:val="16"/>
  </w:num>
  <w:num w:numId="22">
    <w:abstractNumId w:val="21"/>
  </w:num>
  <w:num w:numId="23">
    <w:abstractNumId w:val="11"/>
  </w:num>
  <w:num w:numId="24">
    <w:abstractNumId w:val="15"/>
  </w:num>
  <w:num w:numId="25">
    <w:abstractNumId w:val="7"/>
  </w:num>
  <w:num w:numId="26">
    <w:abstractNumId w:val="1"/>
  </w:num>
  <w:num w:numId="27">
    <w:abstractNumId w:val="4"/>
  </w:num>
  <w:num w:numId="28">
    <w:abstractNumId w:val="14"/>
  </w:num>
  <w:num w:numId="29">
    <w:abstractNumId w:val="8"/>
  </w:num>
  <w:num w:numId="30">
    <w:abstractNumId w:val="29"/>
  </w:num>
  <w:num w:numId="31">
    <w:abstractNumId w:val="31"/>
  </w:num>
  <w:num w:numId="32">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354"/>
    <w:rsid w:val="00000DDF"/>
    <w:rsid w:val="00003C99"/>
    <w:rsid w:val="00006621"/>
    <w:rsid w:val="00006869"/>
    <w:rsid w:val="0001168B"/>
    <w:rsid w:val="000157D2"/>
    <w:rsid w:val="00016D6D"/>
    <w:rsid w:val="00017A4E"/>
    <w:rsid w:val="0002159E"/>
    <w:rsid w:val="0002206A"/>
    <w:rsid w:val="0002410D"/>
    <w:rsid w:val="0002493B"/>
    <w:rsid w:val="00025A98"/>
    <w:rsid w:val="00026982"/>
    <w:rsid w:val="00031EA7"/>
    <w:rsid w:val="00034354"/>
    <w:rsid w:val="00040106"/>
    <w:rsid w:val="00041D9D"/>
    <w:rsid w:val="000428E8"/>
    <w:rsid w:val="00043373"/>
    <w:rsid w:val="00047B7A"/>
    <w:rsid w:val="00054D9C"/>
    <w:rsid w:val="00057797"/>
    <w:rsid w:val="0006074F"/>
    <w:rsid w:val="00061DF0"/>
    <w:rsid w:val="000621F7"/>
    <w:rsid w:val="000658D3"/>
    <w:rsid w:val="00065B84"/>
    <w:rsid w:val="000667FD"/>
    <w:rsid w:val="000743E2"/>
    <w:rsid w:val="00074580"/>
    <w:rsid w:val="00077A39"/>
    <w:rsid w:val="000807B6"/>
    <w:rsid w:val="0008486F"/>
    <w:rsid w:val="00090B08"/>
    <w:rsid w:val="000919B1"/>
    <w:rsid w:val="0009372B"/>
    <w:rsid w:val="00093D22"/>
    <w:rsid w:val="000969A7"/>
    <w:rsid w:val="00097F3C"/>
    <w:rsid w:val="000A37D1"/>
    <w:rsid w:val="000A49AF"/>
    <w:rsid w:val="000B343A"/>
    <w:rsid w:val="000B60D4"/>
    <w:rsid w:val="000C00DA"/>
    <w:rsid w:val="000C1F94"/>
    <w:rsid w:val="000C31D9"/>
    <w:rsid w:val="000C54D7"/>
    <w:rsid w:val="000C5862"/>
    <w:rsid w:val="000C7AE4"/>
    <w:rsid w:val="000C7D7A"/>
    <w:rsid w:val="000D2515"/>
    <w:rsid w:val="000D26AC"/>
    <w:rsid w:val="000E0150"/>
    <w:rsid w:val="000E464F"/>
    <w:rsid w:val="000F1461"/>
    <w:rsid w:val="000F2413"/>
    <w:rsid w:val="000F2F7F"/>
    <w:rsid w:val="000F3896"/>
    <w:rsid w:val="000F6DA8"/>
    <w:rsid w:val="00106ACB"/>
    <w:rsid w:val="00107837"/>
    <w:rsid w:val="00112B1C"/>
    <w:rsid w:val="00112E6C"/>
    <w:rsid w:val="0011511F"/>
    <w:rsid w:val="00117894"/>
    <w:rsid w:val="00126FDF"/>
    <w:rsid w:val="001275D8"/>
    <w:rsid w:val="00144389"/>
    <w:rsid w:val="001449F3"/>
    <w:rsid w:val="00145A8E"/>
    <w:rsid w:val="00147CCB"/>
    <w:rsid w:val="00154484"/>
    <w:rsid w:val="00157180"/>
    <w:rsid w:val="00161947"/>
    <w:rsid w:val="0016352F"/>
    <w:rsid w:val="001657C2"/>
    <w:rsid w:val="00175911"/>
    <w:rsid w:val="001771AE"/>
    <w:rsid w:val="00177F7D"/>
    <w:rsid w:val="00185E3F"/>
    <w:rsid w:val="001865D1"/>
    <w:rsid w:val="00187A7E"/>
    <w:rsid w:val="00197724"/>
    <w:rsid w:val="001A2CD2"/>
    <w:rsid w:val="001A32CD"/>
    <w:rsid w:val="001A3749"/>
    <w:rsid w:val="001A7EED"/>
    <w:rsid w:val="001B0FF3"/>
    <w:rsid w:val="001B1BC7"/>
    <w:rsid w:val="001B4E53"/>
    <w:rsid w:val="001C014E"/>
    <w:rsid w:val="001C104E"/>
    <w:rsid w:val="001C397B"/>
    <w:rsid w:val="001C4226"/>
    <w:rsid w:val="001D6EEA"/>
    <w:rsid w:val="001E036E"/>
    <w:rsid w:val="001E2690"/>
    <w:rsid w:val="001E3874"/>
    <w:rsid w:val="001E5DFD"/>
    <w:rsid w:val="001E6BA2"/>
    <w:rsid w:val="00201B65"/>
    <w:rsid w:val="00202F86"/>
    <w:rsid w:val="00204E28"/>
    <w:rsid w:val="00205357"/>
    <w:rsid w:val="002069F2"/>
    <w:rsid w:val="0020714A"/>
    <w:rsid w:val="002102FF"/>
    <w:rsid w:val="00210ACA"/>
    <w:rsid w:val="00214AAE"/>
    <w:rsid w:val="00214D1F"/>
    <w:rsid w:val="00217AAB"/>
    <w:rsid w:val="002203C4"/>
    <w:rsid w:val="00225928"/>
    <w:rsid w:val="0023000F"/>
    <w:rsid w:val="00234D9E"/>
    <w:rsid w:val="002364CD"/>
    <w:rsid w:val="00236C42"/>
    <w:rsid w:val="0023754E"/>
    <w:rsid w:val="00247DBA"/>
    <w:rsid w:val="00252FD4"/>
    <w:rsid w:val="00256F6C"/>
    <w:rsid w:val="00264B30"/>
    <w:rsid w:val="00274BE3"/>
    <w:rsid w:val="00277B6B"/>
    <w:rsid w:val="00277FCD"/>
    <w:rsid w:val="00281991"/>
    <w:rsid w:val="00286CD4"/>
    <w:rsid w:val="002935A7"/>
    <w:rsid w:val="002A1B7E"/>
    <w:rsid w:val="002A3A06"/>
    <w:rsid w:val="002B15DF"/>
    <w:rsid w:val="002B3391"/>
    <w:rsid w:val="002C2E38"/>
    <w:rsid w:val="002C702D"/>
    <w:rsid w:val="002D0964"/>
    <w:rsid w:val="002D1F60"/>
    <w:rsid w:val="002D388B"/>
    <w:rsid w:val="002D4034"/>
    <w:rsid w:val="002E0573"/>
    <w:rsid w:val="002F00C9"/>
    <w:rsid w:val="002F02E2"/>
    <w:rsid w:val="002F31BD"/>
    <w:rsid w:val="002F61CF"/>
    <w:rsid w:val="003036ED"/>
    <w:rsid w:val="00306BA1"/>
    <w:rsid w:val="00311D45"/>
    <w:rsid w:val="0031327D"/>
    <w:rsid w:val="00322989"/>
    <w:rsid w:val="00325402"/>
    <w:rsid w:val="0033272E"/>
    <w:rsid w:val="0033671F"/>
    <w:rsid w:val="003432B9"/>
    <w:rsid w:val="00344E88"/>
    <w:rsid w:val="00345650"/>
    <w:rsid w:val="00346F1D"/>
    <w:rsid w:val="00346FFD"/>
    <w:rsid w:val="00350DDB"/>
    <w:rsid w:val="003609BB"/>
    <w:rsid w:val="00362AF0"/>
    <w:rsid w:val="0036606E"/>
    <w:rsid w:val="00373FDB"/>
    <w:rsid w:val="003853A6"/>
    <w:rsid w:val="003929EB"/>
    <w:rsid w:val="003930A5"/>
    <w:rsid w:val="0039382A"/>
    <w:rsid w:val="003957CE"/>
    <w:rsid w:val="003A1F25"/>
    <w:rsid w:val="003A205E"/>
    <w:rsid w:val="003A526F"/>
    <w:rsid w:val="003B0A69"/>
    <w:rsid w:val="003B1C04"/>
    <w:rsid w:val="003B22E2"/>
    <w:rsid w:val="003B23A1"/>
    <w:rsid w:val="003B29B1"/>
    <w:rsid w:val="003B6F79"/>
    <w:rsid w:val="003B7675"/>
    <w:rsid w:val="003C2AB0"/>
    <w:rsid w:val="003C557D"/>
    <w:rsid w:val="003D0892"/>
    <w:rsid w:val="003D4A3F"/>
    <w:rsid w:val="003D60AB"/>
    <w:rsid w:val="003E19EF"/>
    <w:rsid w:val="003E1E9C"/>
    <w:rsid w:val="003E2856"/>
    <w:rsid w:val="003E363D"/>
    <w:rsid w:val="003E472B"/>
    <w:rsid w:val="003F12F0"/>
    <w:rsid w:val="003F47D4"/>
    <w:rsid w:val="003F485E"/>
    <w:rsid w:val="003F761A"/>
    <w:rsid w:val="004000ED"/>
    <w:rsid w:val="00402E82"/>
    <w:rsid w:val="004067EC"/>
    <w:rsid w:val="00406C79"/>
    <w:rsid w:val="00407B6D"/>
    <w:rsid w:val="00411FF4"/>
    <w:rsid w:val="004162A1"/>
    <w:rsid w:val="004210EA"/>
    <w:rsid w:val="004226E8"/>
    <w:rsid w:val="00425199"/>
    <w:rsid w:val="00433D4F"/>
    <w:rsid w:val="00436BD8"/>
    <w:rsid w:val="0044141E"/>
    <w:rsid w:val="00447F06"/>
    <w:rsid w:val="00450160"/>
    <w:rsid w:val="00453689"/>
    <w:rsid w:val="00456E45"/>
    <w:rsid w:val="00462807"/>
    <w:rsid w:val="004640F0"/>
    <w:rsid w:val="00464B22"/>
    <w:rsid w:val="004702BF"/>
    <w:rsid w:val="0047430D"/>
    <w:rsid w:val="0048137D"/>
    <w:rsid w:val="0048157E"/>
    <w:rsid w:val="004824E3"/>
    <w:rsid w:val="004932E8"/>
    <w:rsid w:val="0049417D"/>
    <w:rsid w:val="004A3F36"/>
    <w:rsid w:val="004A5162"/>
    <w:rsid w:val="004A67F1"/>
    <w:rsid w:val="004A6F68"/>
    <w:rsid w:val="004C05F3"/>
    <w:rsid w:val="004C0D7E"/>
    <w:rsid w:val="004C2EEF"/>
    <w:rsid w:val="004C5AD9"/>
    <w:rsid w:val="004D37F9"/>
    <w:rsid w:val="004D383E"/>
    <w:rsid w:val="004D3F31"/>
    <w:rsid w:val="004D456E"/>
    <w:rsid w:val="004E0789"/>
    <w:rsid w:val="004E11B4"/>
    <w:rsid w:val="004E1AD1"/>
    <w:rsid w:val="004E2936"/>
    <w:rsid w:val="004E4A49"/>
    <w:rsid w:val="004E5909"/>
    <w:rsid w:val="004E7571"/>
    <w:rsid w:val="004F0230"/>
    <w:rsid w:val="004F1EC3"/>
    <w:rsid w:val="004F2509"/>
    <w:rsid w:val="004F462D"/>
    <w:rsid w:val="00502BE6"/>
    <w:rsid w:val="00503618"/>
    <w:rsid w:val="005037B5"/>
    <w:rsid w:val="00503D8A"/>
    <w:rsid w:val="00503E7A"/>
    <w:rsid w:val="00504C19"/>
    <w:rsid w:val="005133E5"/>
    <w:rsid w:val="00524170"/>
    <w:rsid w:val="00526127"/>
    <w:rsid w:val="00526859"/>
    <w:rsid w:val="0052775B"/>
    <w:rsid w:val="00535B04"/>
    <w:rsid w:val="00536CCE"/>
    <w:rsid w:val="00537CED"/>
    <w:rsid w:val="00541A53"/>
    <w:rsid w:val="005477D7"/>
    <w:rsid w:val="005508FD"/>
    <w:rsid w:val="0055688C"/>
    <w:rsid w:val="005569E2"/>
    <w:rsid w:val="00557BE4"/>
    <w:rsid w:val="00561064"/>
    <w:rsid w:val="00563A59"/>
    <w:rsid w:val="00565D5E"/>
    <w:rsid w:val="00573477"/>
    <w:rsid w:val="00580663"/>
    <w:rsid w:val="0058070D"/>
    <w:rsid w:val="0058553B"/>
    <w:rsid w:val="0058668F"/>
    <w:rsid w:val="005874D5"/>
    <w:rsid w:val="005925C7"/>
    <w:rsid w:val="0059398A"/>
    <w:rsid w:val="0059730F"/>
    <w:rsid w:val="005A520F"/>
    <w:rsid w:val="005B148C"/>
    <w:rsid w:val="005B1678"/>
    <w:rsid w:val="005B1762"/>
    <w:rsid w:val="005C09D6"/>
    <w:rsid w:val="005C254E"/>
    <w:rsid w:val="005C2CD6"/>
    <w:rsid w:val="005C41E3"/>
    <w:rsid w:val="005C55ED"/>
    <w:rsid w:val="005C72EC"/>
    <w:rsid w:val="005D27A3"/>
    <w:rsid w:val="005D29C5"/>
    <w:rsid w:val="005E4CF7"/>
    <w:rsid w:val="005F160A"/>
    <w:rsid w:val="005F1E7E"/>
    <w:rsid w:val="00600AE6"/>
    <w:rsid w:val="00600ED2"/>
    <w:rsid w:val="00603B65"/>
    <w:rsid w:val="00604F0F"/>
    <w:rsid w:val="0060576C"/>
    <w:rsid w:val="00606AD0"/>
    <w:rsid w:val="00615EEF"/>
    <w:rsid w:val="00624EED"/>
    <w:rsid w:val="00627E1C"/>
    <w:rsid w:val="0063140D"/>
    <w:rsid w:val="00635F59"/>
    <w:rsid w:val="00641807"/>
    <w:rsid w:val="00650D9E"/>
    <w:rsid w:val="006615A7"/>
    <w:rsid w:val="0066645F"/>
    <w:rsid w:val="00671710"/>
    <w:rsid w:val="00672575"/>
    <w:rsid w:val="00680E0C"/>
    <w:rsid w:val="00690399"/>
    <w:rsid w:val="006905DB"/>
    <w:rsid w:val="006907FB"/>
    <w:rsid w:val="00696E92"/>
    <w:rsid w:val="006A406B"/>
    <w:rsid w:val="006A5BDC"/>
    <w:rsid w:val="006A7173"/>
    <w:rsid w:val="006A7577"/>
    <w:rsid w:val="006B0515"/>
    <w:rsid w:val="006B6E29"/>
    <w:rsid w:val="006C1698"/>
    <w:rsid w:val="006C5EB3"/>
    <w:rsid w:val="006C7802"/>
    <w:rsid w:val="006D4C08"/>
    <w:rsid w:val="006D4EBF"/>
    <w:rsid w:val="006E051B"/>
    <w:rsid w:val="006E79D1"/>
    <w:rsid w:val="006E7A99"/>
    <w:rsid w:val="006F007C"/>
    <w:rsid w:val="006F2728"/>
    <w:rsid w:val="006F440C"/>
    <w:rsid w:val="0070087F"/>
    <w:rsid w:val="007015EA"/>
    <w:rsid w:val="007064D8"/>
    <w:rsid w:val="00711965"/>
    <w:rsid w:val="007120A3"/>
    <w:rsid w:val="00717E71"/>
    <w:rsid w:val="0072042C"/>
    <w:rsid w:val="00722EA9"/>
    <w:rsid w:val="007255FB"/>
    <w:rsid w:val="00726678"/>
    <w:rsid w:val="00727471"/>
    <w:rsid w:val="0073095D"/>
    <w:rsid w:val="00740F9B"/>
    <w:rsid w:val="00742570"/>
    <w:rsid w:val="007444A2"/>
    <w:rsid w:val="00750513"/>
    <w:rsid w:val="00754070"/>
    <w:rsid w:val="00762589"/>
    <w:rsid w:val="007643AD"/>
    <w:rsid w:val="00765830"/>
    <w:rsid w:val="00777554"/>
    <w:rsid w:val="00777BDD"/>
    <w:rsid w:val="00792DCB"/>
    <w:rsid w:val="00795547"/>
    <w:rsid w:val="007A0CB8"/>
    <w:rsid w:val="007A2186"/>
    <w:rsid w:val="007A303B"/>
    <w:rsid w:val="007A5011"/>
    <w:rsid w:val="007A753D"/>
    <w:rsid w:val="007B6B34"/>
    <w:rsid w:val="007C3890"/>
    <w:rsid w:val="007C5FE0"/>
    <w:rsid w:val="007C6862"/>
    <w:rsid w:val="007C6C2A"/>
    <w:rsid w:val="007D3286"/>
    <w:rsid w:val="007D5AE6"/>
    <w:rsid w:val="007D607A"/>
    <w:rsid w:val="007D647A"/>
    <w:rsid w:val="007D6BBA"/>
    <w:rsid w:val="007D78A8"/>
    <w:rsid w:val="007F0A0D"/>
    <w:rsid w:val="007F3337"/>
    <w:rsid w:val="007F3ABE"/>
    <w:rsid w:val="007F7F49"/>
    <w:rsid w:val="00800CBC"/>
    <w:rsid w:val="00800E98"/>
    <w:rsid w:val="0080205C"/>
    <w:rsid w:val="00806FB0"/>
    <w:rsid w:val="008078C5"/>
    <w:rsid w:val="00811B7B"/>
    <w:rsid w:val="008169CA"/>
    <w:rsid w:val="00817A1E"/>
    <w:rsid w:val="00817F02"/>
    <w:rsid w:val="008206AB"/>
    <w:rsid w:val="0082097F"/>
    <w:rsid w:val="008225B6"/>
    <w:rsid w:val="00822DF6"/>
    <w:rsid w:val="008232A4"/>
    <w:rsid w:val="00831E1F"/>
    <w:rsid w:val="0084309E"/>
    <w:rsid w:val="00850BFA"/>
    <w:rsid w:val="00852EB8"/>
    <w:rsid w:val="00856B3A"/>
    <w:rsid w:val="008629F7"/>
    <w:rsid w:val="00867D49"/>
    <w:rsid w:val="00874586"/>
    <w:rsid w:val="0087551F"/>
    <w:rsid w:val="008826CC"/>
    <w:rsid w:val="008856D5"/>
    <w:rsid w:val="0088688C"/>
    <w:rsid w:val="00891A4B"/>
    <w:rsid w:val="00893027"/>
    <w:rsid w:val="008930A5"/>
    <w:rsid w:val="00894D6A"/>
    <w:rsid w:val="00897FAE"/>
    <w:rsid w:val="008A1740"/>
    <w:rsid w:val="008A21D8"/>
    <w:rsid w:val="008A2316"/>
    <w:rsid w:val="008A350F"/>
    <w:rsid w:val="008A3E64"/>
    <w:rsid w:val="008A7AB0"/>
    <w:rsid w:val="008B47E0"/>
    <w:rsid w:val="008C56F6"/>
    <w:rsid w:val="008C6F54"/>
    <w:rsid w:val="008D1789"/>
    <w:rsid w:val="008D3060"/>
    <w:rsid w:val="008D5204"/>
    <w:rsid w:val="008D578C"/>
    <w:rsid w:val="008E1346"/>
    <w:rsid w:val="008E328B"/>
    <w:rsid w:val="00901056"/>
    <w:rsid w:val="00901446"/>
    <w:rsid w:val="00902E96"/>
    <w:rsid w:val="009058D2"/>
    <w:rsid w:val="00906D89"/>
    <w:rsid w:val="009070A9"/>
    <w:rsid w:val="00910FFB"/>
    <w:rsid w:val="00914C67"/>
    <w:rsid w:val="0091506A"/>
    <w:rsid w:val="00915F54"/>
    <w:rsid w:val="009253E0"/>
    <w:rsid w:val="009269D3"/>
    <w:rsid w:val="00927B17"/>
    <w:rsid w:val="009300AF"/>
    <w:rsid w:val="009305BD"/>
    <w:rsid w:val="00930B54"/>
    <w:rsid w:val="0093530F"/>
    <w:rsid w:val="00936B0D"/>
    <w:rsid w:val="00937284"/>
    <w:rsid w:val="00937C78"/>
    <w:rsid w:val="00941748"/>
    <w:rsid w:val="0094699E"/>
    <w:rsid w:val="0094769B"/>
    <w:rsid w:val="00953B9A"/>
    <w:rsid w:val="00956109"/>
    <w:rsid w:val="009609E5"/>
    <w:rsid w:val="00974F50"/>
    <w:rsid w:val="00975570"/>
    <w:rsid w:val="00975588"/>
    <w:rsid w:val="0097786E"/>
    <w:rsid w:val="0098056A"/>
    <w:rsid w:val="00981366"/>
    <w:rsid w:val="009818C6"/>
    <w:rsid w:val="009823C7"/>
    <w:rsid w:val="00982BF2"/>
    <w:rsid w:val="00983642"/>
    <w:rsid w:val="009843C7"/>
    <w:rsid w:val="009845F5"/>
    <w:rsid w:val="00985564"/>
    <w:rsid w:val="00986C5C"/>
    <w:rsid w:val="009970D9"/>
    <w:rsid w:val="00997D55"/>
    <w:rsid w:val="009A4753"/>
    <w:rsid w:val="009A4B1D"/>
    <w:rsid w:val="009A62DF"/>
    <w:rsid w:val="009A7300"/>
    <w:rsid w:val="009B3047"/>
    <w:rsid w:val="009B3925"/>
    <w:rsid w:val="009C166A"/>
    <w:rsid w:val="009C2C65"/>
    <w:rsid w:val="009C31D3"/>
    <w:rsid w:val="009C35A6"/>
    <w:rsid w:val="009C36CA"/>
    <w:rsid w:val="009C389D"/>
    <w:rsid w:val="009C4218"/>
    <w:rsid w:val="009C459B"/>
    <w:rsid w:val="009C6340"/>
    <w:rsid w:val="009D018B"/>
    <w:rsid w:val="009D1992"/>
    <w:rsid w:val="009D57EA"/>
    <w:rsid w:val="009E4725"/>
    <w:rsid w:val="009E5824"/>
    <w:rsid w:val="009E699F"/>
    <w:rsid w:val="009E7235"/>
    <w:rsid w:val="009E74E1"/>
    <w:rsid w:val="009E75D6"/>
    <w:rsid w:val="009E78AE"/>
    <w:rsid w:val="009F5F9E"/>
    <w:rsid w:val="00A010BF"/>
    <w:rsid w:val="00A01B2E"/>
    <w:rsid w:val="00A03B3B"/>
    <w:rsid w:val="00A0459C"/>
    <w:rsid w:val="00A045BE"/>
    <w:rsid w:val="00A064D8"/>
    <w:rsid w:val="00A12D4C"/>
    <w:rsid w:val="00A17809"/>
    <w:rsid w:val="00A23C70"/>
    <w:rsid w:val="00A240AD"/>
    <w:rsid w:val="00A2723A"/>
    <w:rsid w:val="00A27817"/>
    <w:rsid w:val="00A27AA8"/>
    <w:rsid w:val="00A337C2"/>
    <w:rsid w:val="00A36870"/>
    <w:rsid w:val="00A41DDD"/>
    <w:rsid w:val="00A4332A"/>
    <w:rsid w:val="00A44CE7"/>
    <w:rsid w:val="00A45C43"/>
    <w:rsid w:val="00A45CA7"/>
    <w:rsid w:val="00A47849"/>
    <w:rsid w:val="00A51C35"/>
    <w:rsid w:val="00A51F72"/>
    <w:rsid w:val="00A53002"/>
    <w:rsid w:val="00A54AC8"/>
    <w:rsid w:val="00A56E7F"/>
    <w:rsid w:val="00A57FEA"/>
    <w:rsid w:val="00A62A43"/>
    <w:rsid w:val="00A62D0C"/>
    <w:rsid w:val="00A63F34"/>
    <w:rsid w:val="00A64A44"/>
    <w:rsid w:val="00A6594C"/>
    <w:rsid w:val="00A715A3"/>
    <w:rsid w:val="00A721BA"/>
    <w:rsid w:val="00A74097"/>
    <w:rsid w:val="00A77A54"/>
    <w:rsid w:val="00A81665"/>
    <w:rsid w:val="00A817BF"/>
    <w:rsid w:val="00A81F70"/>
    <w:rsid w:val="00A833FC"/>
    <w:rsid w:val="00A87F00"/>
    <w:rsid w:val="00A9001A"/>
    <w:rsid w:val="00A919F4"/>
    <w:rsid w:val="00A94F54"/>
    <w:rsid w:val="00A9501A"/>
    <w:rsid w:val="00A9596C"/>
    <w:rsid w:val="00A961D3"/>
    <w:rsid w:val="00AA02FE"/>
    <w:rsid w:val="00AA08C9"/>
    <w:rsid w:val="00AA1DA5"/>
    <w:rsid w:val="00AA39CF"/>
    <w:rsid w:val="00AA3B1B"/>
    <w:rsid w:val="00AA51EA"/>
    <w:rsid w:val="00AA7F14"/>
    <w:rsid w:val="00AB0B11"/>
    <w:rsid w:val="00AB2E19"/>
    <w:rsid w:val="00AB3771"/>
    <w:rsid w:val="00AB384A"/>
    <w:rsid w:val="00AB39DB"/>
    <w:rsid w:val="00AB480A"/>
    <w:rsid w:val="00AC23B3"/>
    <w:rsid w:val="00AC373A"/>
    <w:rsid w:val="00AC3C12"/>
    <w:rsid w:val="00AC4EEB"/>
    <w:rsid w:val="00AC5D8B"/>
    <w:rsid w:val="00AC651B"/>
    <w:rsid w:val="00AC662D"/>
    <w:rsid w:val="00AD0090"/>
    <w:rsid w:val="00AE2DC5"/>
    <w:rsid w:val="00AE32A5"/>
    <w:rsid w:val="00AE350D"/>
    <w:rsid w:val="00AE5B33"/>
    <w:rsid w:val="00AE7CE2"/>
    <w:rsid w:val="00AF0192"/>
    <w:rsid w:val="00AF3002"/>
    <w:rsid w:val="00B00FDF"/>
    <w:rsid w:val="00B03CA6"/>
    <w:rsid w:val="00B06CDF"/>
    <w:rsid w:val="00B12C99"/>
    <w:rsid w:val="00B12E8C"/>
    <w:rsid w:val="00B139ED"/>
    <w:rsid w:val="00B13ED5"/>
    <w:rsid w:val="00B140D4"/>
    <w:rsid w:val="00B207D9"/>
    <w:rsid w:val="00B209D7"/>
    <w:rsid w:val="00B246C9"/>
    <w:rsid w:val="00B24ED1"/>
    <w:rsid w:val="00B27BA6"/>
    <w:rsid w:val="00B301F7"/>
    <w:rsid w:val="00B30726"/>
    <w:rsid w:val="00B31E5C"/>
    <w:rsid w:val="00B31EB3"/>
    <w:rsid w:val="00B44CF8"/>
    <w:rsid w:val="00B45441"/>
    <w:rsid w:val="00B45681"/>
    <w:rsid w:val="00B47446"/>
    <w:rsid w:val="00B51554"/>
    <w:rsid w:val="00B607C5"/>
    <w:rsid w:val="00B608AC"/>
    <w:rsid w:val="00B66008"/>
    <w:rsid w:val="00B6642C"/>
    <w:rsid w:val="00B6679A"/>
    <w:rsid w:val="00B679AD"/>
    <w:rsid w:val="00B745A2"/>
    <w:rsid w:val="00B74C54"/>
    <w:rsid w:val="00B750FD"/>
    <w:rsid w:val="00B7722D"/>
    <w:rsid w:val="00B841DF"/>
    <w:rsid w:val="00B87B69"/>
    <w:rsid w:val="00B91E31"/>
    <w:rsid w:val="00B9673D"/>
    <w:rsid w:val="00B97B10"/>
    <w:rsid w:val="00BA1640"/>
    <w:rsid w:val="00BA2B46"/>
    <w:rsid w:val="00BA52D9"/>
    <w:rsid w:val="00BB1D34"/>
    <w:rsid w:val="00BB4223"/>
    <w:rsid w:val="00BB7156"/>
    <w:rsid w:val="00BC244A"/>
    <w:rsid w:val="00BC6884"/>
    <w:rsid w:val="00BC6AFB"/>
    <w:rsid w:val="00BD14C6"/>
    <w:rsid w:val="00BD59A2"/>
    <w:rsid w:val="00BE0D12"/>
    <w:rsid w:val="00BE18AD"/>
    <w:rsid w:val="00BE1C60"/>
    <w:rsid w:val="00BE2700"/>
    <w:rsid w:val="00BE2E90"/>
    <w:rsid w:val="00BE764D"/>
    <w:rsid w:val="00BF0CB2"/>
    <w:rsid w:val="00BF10E7"/>
    <w:rsid w:val="00BF3E31"/>
    <w:rsid w:val="00BF7E8B"/>
    <w:rsid w:val="00C026AD"/>
    <w:rsid w:val="00C03610"/>
    <w:rsid w:val="00C04A77"/>
    <w:rsid w:val="00C1134C"/>
    <w:rsid w:val="00C11DE7"/>
    <w:rsid w:val="00C11F60"/>
    <w:rsid w:val="00C135ED"/>
    <w:rsid w:val="00C17A0F"/>
    <w:rsid w:val="00C31181"/>
    <w:rsid w:val="00C32DF3"/>
    <w:rsid w:val="00C33912"/>
    <w:rsid w:val="00C360B1"/>
    <w:rsid w:val="00C3668C"/>
    <w:rsid w:val="00C40221"/>
    <w:rsid w:val="00C426EC"/>
    <w:rsid w:val="00C43BE3"/>
    <w:rsid w:val="00C45E7B"/>
    <w:rsid w:val="00C45FFC"/>
    <w:rsid w:val="00C55775"/>
    <w:rsid w:val="00C57BA5"/>
    <w:rsid w:val="00C64865"/>
    <w:rsid w:val="00C66E3A"/>
    <w:rsid w:val="00C70959"/>
    <w:rsid w:val="00C74358"/>
    <w:rsid w:val="00C7529A"/>
    <w:rsid w:val="00C7746B"/>
    <w:rsid w:val="00C7760D"/>
    <w:rsid w:val="00C804A9"/>
    <w:rsid w:val="00C91067"/>
    <w:rsid w:val="00C94299"/>
    <w:rsid w:val="00C95080"/>
    <w:rsid w:val="00CA0D99"/>
    <w:rsid w:val="00CA1103"/>
    <w:rsid w:val="00CA1B04"/>
    <w:rsid w:val="00CA3CFA"/>
    <w:rsid w:val="00CA3ED4"/>
    <w:rsid w:val="00CB0FC6"/>
    <w:rsid w:val="00CB624B"/>
    <w:rsid w:val="00CC0866"/>
    <w:rsid w:val="00CC0C15"/>
    <w:rsid w:val="00CC25A0"/>
    <w:rsid w:val="00CD2228"/>
    <w:rsid w:val="00CD635C"/>
    <w:rsid w:val="00CE313B"/>
    <w:rsid w:val="00CE51D6"/>
    <w:rsid w:val="00CE7D61"/>
    <w:rsid w:val="00CF67B4"/>
    <w:rsid w:val="00CF7543"/>
    <w:rsid w:val="00D022CD"/>
    <w:rsid w:val="00D047E2"/>
    <w:rsid w:val="00D07C97"/>
    <w:rsid w:val="00D129E1"/>
    <w:rsid w:val="00D15326"/>
    <w:rsid w:val="00D168C5"/>
    <w:rsid w:val="00D26C23"/>
    <w:rsid w:val="00D277D4"/>
    <w:rsid w:val="00D32187"/>
    <w:rsid w:val="00D33927"/>
    <w:rsid w:val="00D3504A"/>
    <w:rsid w:val="00D37DEC"/>
    <w:rsid w:val="00D46D0F"/>
    <w:rsid w:val="00D46E2C"/>
    <w:rsid w:val="00D5069E"/>
    <w:rsid w:val="00D64BBE"/>
    <w:rsid w:val="00D669F0"/>
    <w:rsid w:val="00D673C6"/>
    <w:rsid w:val="00D72C92"/>
    <w:rsid w:val="00D94C0B"/>
    <w:rsid w:val="00DA01A6"/>
    <w:rsid w:val="00DA4357"/>
    <w:rsid w:val="00DA5790"/>
    <w:rsid w:val="00DA75F8"/>
    <w:rsid w:val="00DC0833"/>
    <w:rsid w:val="00DC0EEC"/>
    <w:rsid w:val="00DC3261"/>
    <w:rsid w:val="00DC37CC"/>
    <w:rsid w:val="00DC4E2F"/>
    <w:rsid w:val="00DC6D35"/>
    <w:rsid w:val="00DC7224"/>
    <w:rsid w:val="00DD2A21"/>
    <w:rsid w:val="00DE211A"/>
    <w:rsid w:val="00DE2AE1"/>
    <w:rsid w:val="00DE6C86"/>
    <w:rsid w:val="00DF0097"/>
    <w:rsid w:val="00DF07B8"/>
    <w:rsid w:val="00DF17ED"/>
    <w:rsid w:val="00DF3B5E"/>
    <w:rsid w:val="00DF5FA4"/>
    <w:rsid w:val="00E02FC0"/>
    <w:rsid w:val="00E05B9B"/>
    <w:rsid w:val="00E1463C"/>
    <w:rsid w:val="00E20724"/>
    <w:rsid w:val="00E2388E"/>
    <w:rsid w:val="00E25C0A"/>
    <w:rsid w:val="00E3323C"/>
    <w:rsid w:val="00E34DD8"/>
    <w:rsid w:val="00E35CCB"/>
    <w:rsid w:val="00E35D11"/>
    <w:rsid w:val="00E36014"/>
    <w:rsid w:val="00E40EF1"/>
    <w:rsid w:val="00E41FDB"/>
    <w:rsid w:val="00E4390D"/>
    <w:rsid w:val="00E45B06"/>
    <w:rsid w:val="00E46912"/>
    <w:rsid w:val="00E50540"/>
    <w:rsid w:val="00E50DB5"/>
    <w:rsid w:val="00E528C9"/>
    <w:rsid w:val="00E55241"/>
    <w:rsid w:val="00E6185F"/>
    <w:rsid w:val="00E632A3"/>
    <w:rsid w:val="00E66232"/>
    <w:rsid w:val="00E6750D"/>
    <w:rsid w:val="00E706DB"/>
    <w:rsid w:val="00E70C74"/>
    <w:rsid w:val="00E72CE7"/>
    <w:rsid w:val="00E744F7"/>
    <w:rsid w:val="00E8100C"/>
    <w:rsid w:val="00E82B32"/>
    <w:rsid w:val="00E83A09"/>
    <w:rsid w:val="00E84C44"/>
    <w:rsid w:val="00E86D24"/>
    <w:rsid w:val="00E872B8"/>
    <w:rsid w:val="00E87D36"/>
    <w:rsid w:val="00EA42F0"/>
    <w:rsid w:val="00EB1BEC"/>
    <w:rsid w:val="00EB4A3A"/>
    <w:rsid w:val="00EB6AB3"/>
    <w:rsid w:val="00EC486F"/>
    <w:rsid w:val="00ED44A2"/>
    <w:rsid w:val="00ED5561"/>
    <w:rsid w:val="00ED5CD6"/>
    <w:rsid w:val="00EE41F9"/>
    <w:rsid w:val="00EE4C1E"/>
    <w:rsid w:val="00EF21C5"/>
    <w:rsid w:val="00EF7AF5"/>
    <w:rsid w:val="00F04AA5"/>
    <w:rsid w:val="00F06A1F"/>
    <w:rsid w:val="00F07D09"/>
    <w:rsid w:val="00F12D91"/>
    <w:rsid w:val="00F13944"/>
    <w:rsid w:val="00F13BFB"/>
    <w:rsid w:val="00F13C7F"/>
    <w:rsid w:val="00F20D40"/>
    <w:rsid w:val="00F2219A"/>
    <w:rsid w:val="00F221AA"/>
    <w:rsid w:val="00F22732"/>
    <w:rsid w:val="00F26A78"/>
    <w:rsid w:val="00F306F0"/>
    <w:rsid w:val="00F3092B"/>
    <w:rsid w:val="00F32132"/>
    <w:rsid w:val="00F32A18"/>
    <w:rsid w:val="00F32B03"/>
    <w:rsid w:val="00F36100"/>
    <w:rsid w:val="00F404EE"/>
    <w:rsid w:val="00F44390"/>
    <w:rsid w:val="00F55FBA"/>
    <w:rsid w:val="00F73408"/>
    <w:rsid w:val="00F757C0"/>
    <w:rsid w:val="00F82338"/>
    <w:rsid w:val="00F90453"/>
    <w:rsid w:val="00F90AD0"/>
    <w:rsid w:val="00F921CC"/>
    <w:rsid w:val="00F927BC"/>
    <w:rsid w:val="00F92FCF"/>
    <w:rsid w:val="00F94D07"/>
    <w:rsid w:val="00F95348"/>
    <w:rsid w:val="00F96D85"/>
    <w:rsid w:val="00F973C5"/>
    <w:rsid w:val="00FA2C1F"/>
    <w:rsid w:val="00FA4CC2"/>
    <w:rsid w:val="00FA56BC"/>
    <w:rsid w:val="00FB2A95"/>
    <w:rsid w:val="00FB3F45"/>
    <w:rsid w:val="00FB42F2"/>
    <w:rsid w:val="00FB6B77"/>
    <w:rsid w:val="00FC0375"/>
    <w:rsid w:val="00FC1614"/>
    <w:rsid w:val="00FD3EF1"/>
    <w:rsid w:val="00FE0F01"/>
    <w:rsid w:val="00FE15C9"/>
    <w:rsid w:val="00FE2FF1"/>
    <w:rsid w:val="00FE76C1"/>
    <w:rsid w:val="00FF1E63"/>
    <w:rsid w:val="024B5E75"/>
    <w:rsid w:val="0411E695"/>
    <w:rsid w:val="1C9738CB"/>
    <w:rsid w:val="24DDD035"/>
    <w:rsid w:val="2CD888EE"/>
    <w:rsid w:val="34D2C7C6"/>
    <w:rsid w:val="39AABC35"/>
    <w:rsid w:val="4F045BA5"/>
    <w:rsid w:val="501C6CC3"/>
    <w:rsid w:val="503D4E33"/>
    <w:rsid w:val="567802D0"/>
    <w:rsid w:val="659715BA"/>
    <w:rsid w:val="69E334F5"/>
    <w:rsid w:val="75993B8A"/>
    <w:rsid w:val="79508A39"/>
    <w:rsid w:val="7A6D5B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0757"/>
  <w15:chartTrackingRefBased/>
  <w15:docId w15:val="{A64CD99A-0AFC-4C62-BEA7-A73ABE18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34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4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4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3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3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3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3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4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4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354"/>
    <w:rPr>
      <w:rFonts w:eastAsiaTheme="majorEastAsia" w:cstheme="majorBidi"/>
      <w:color w:val="272727" w:themeColor="text1" w:themeTint="D8"/>
    </w:rPr>
  </w:style>
  <w:style w:type="paragraph" w:styleId="Title">
    <w:name w:val="Title"/>
    <w:basedOn w:val="Normal"/>
    <w:next w:val="Normal"/>
    <w:link w:val="TitleChar"/>
    <w:uiPriority w:val="10"/>
    <w:qFormat/>
    <w:rsid w:val="000343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3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4354"/>
    <w:rPr>
      <w:i/>
      <w:iCs/>
      <w:color w:val="404040" w:themeColor="text1" w:themeTint="BF"/>
    </w:rPr>
  </w:style>
  <w:style w:type="paragraph" w:styleId="ListParagraph">
    <w:name w:val="List Paragraph"/>
    <w:basedOn w:val="Normal"/>
    <w:uiPriority w:val="34"/>
    <w:qFormat/>
    <w:rsid w:val="00034354"/>
    <w:pPr>
      <w:ind w:left="720"/>
      <w:contextualSpacing/>
    </w:pPr>
  </w:style>
  <w:style w:type="character" w:styleId="IntenseEmphasis">
    <w:name w:val="Intense Emphasis"/>
    <w:basedOn w:val="DefaultParagraphFont"/>
    <w:uiPriority w:val="21"/>
    <w:qFormat/>
    <w:rsid w:val="00034354"/>
    <w:rPr>
      <w:i/>
      <w:iCs/>
      <w:color w:val="0F4761" w:themeColor="accent1" w:themeShade="BF"/>
    </w:rPr>
  </w:style>
  <w:style w:type="paragraph" w:styleId="IntenseQuote">
    <w:name w:val="Intense Quote"/>
    <w:basedOn w:val="Normal"/>
    <w:next w:val="Normal"/>
    <w:link w:val="IntenseQuoteChar"/>
    <w:uiPriority w:val="30"/>
    <w:qFormat/>
    <w:rsid w:val="00034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354"/>
    <w:rPr>
      <w:i/>
      <w:iCs/>
      <w:color w:val="0F4761" w:themeColor="accent1" w:themeShade="BF"/>
    </w:rPr>
  </w:style>
  <w:style w:type="character" w:styleId="IntenseReference">
    <w:name w:val="Intense Reference"/>
    <w:basedOn w:val="DefaultParagraphFont"/>
    <w:uiPriority w:val="32"/>
    <w:qFormat/>
    <w:rsid w:val="00034354"/>
    <w:rPr>
      <w:b/>
      <w:bCs/>
      <w:smallCaps/>
      <w:color w:val="0F4761" w:themeColor="accent1" w:themeShade="BF"/>
      <w:spacing w:val="5"/>
    </w:rPr>
  </w:style>
  <w:style w:type="paragraph" w:styleId="Header">
    <w:name w:val="header"/>
    <w:basedOn w:val="Normal"/>
    <w:link w:val="HeaderChar"/>
    <w:uiPriority w:val="99"/>
    <w:unhideWhenUsed/>
    <w:rsid w:val="009D57EA"/>
    <w:pPr>
      <w:tabs>
        <w:tab w:val="center" w:pos="4513"/>
        <w:tab w:val="right" w:pos="9026"/>
      </w:tabs>
    </w:pPr>
  </w:style>
  <w:style w:type="character" w:customStyle="1" w:styleId="HeaderChar">
    <w:name w:val="Header Char"/>
    <w:basedOn w:val="DefaultParagraphFont"/>
    <w:link w:val="Header"/>
    <w:uiPriority w:val="99"/>
    <w:rsid w:val="009D57EA"/>
  </w:style>
  <w:style w:type="paragraph" w:styleId="Footer">
    <w:name w:val="footer"/>
    <w:basedOn w:val="Normal"/>
    <w:link w:val="FooterChar"/>
    <w:uiPriority w:val="99"/>
    <w:unhideWhenUsed/>
    <w:rsid w:val="009D57EA"/>
    <w:pPr>
      <w:tabs>
        <w:tab w:val="center" w:pos="4513"/>
        <w:tab w:val="right" w:pos="9026"/>
      </w:tabs>
    </w:pPr>
  </w:style>
  <w:style w:type="character" w:customStyle="1" w:styleId="FooterChar">
    <w:name w:val="Footer Char"/>
    <w:basedOn w:val="DefaultParagraphFont"/>
    <w:link w:val="Footer"/>
    <w:uiPriority w:val="99"/>
    <w:rsid w:val="009D57EA"/>
  </w:style>
  <w:style w:type="table" w:styleId="TableGrid">
    <w:name w:val="Table Grid"/>
    <w:basedOn w:val="TableNormal"/>
    <w:uiPriority w:val="39"/>
    <w:rsid w:val="00A41D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91067"/>
    <w:rPr>
      <w:sz w:val="20"/>
      <w:szCs w:val="20"/>
    </w:rPr>
  </w:style>
  <w:style w:type="character" w:customStyle="1" w:styleId="FootnoteTextChar">
    <w:name w:val="Footnote Text Char"/>
    <w:basedOn w:val="DefaultParagraphFont"/>
    <w:link w:val="FootnoteText"/>
    <w:uiPriority w:val="99"/>
    <w:semiHidden/>
    <w:rsid w:val="00C91067"/>
    <w:rPr>
      <w:sz w:val="20"/>
      <w:szCs w:val="20"/>
    </w:rPr>
  </w:style>
  <w:style w:type="character" w:styleId="FootnoteReference">
    <w:name w:val="footnote reference"/>
    <w:basedOn w:val="DefaultParagraphFont"/>
    <w:uiPriority w:val="99"/>
    <w:semiHidden/>
    <w:unhideWhenUsed/>
    <w:rsid w:val="00C91067"/>
    <w:rPr>
      <w:vertAlign w:val="superscript"/>
    </w:rPr>
  </w:style>
  <w:style w:type="character" w:styleId="Hyperlink">
    <w:name w:val="Hyperlink"/>
    <w:basedOn w:val="DefaultParagraphFont"/>
    <w:uiPriority w:val="99"/>
    <w:unhideWhenUsed/>
    <w:rsid w:val="00003C99"/>
    <w:rPr>
      <w:color w:val="467886" w:themeColor="hyperlink"/>
      <w:u w:val="single"/>
    </w:rPr>
  </w:style>
  <w:style w:type="character" w:customStyle="1" w:styleId="UnresolvedMention">
    <w:name w:val="Unresolved Mention"/>
    <w:basedOn w:val="DefaultParagraphFont"/>
    <w:uiPriority w:val="99"/>
    <w:semiHidden/>
    <w:unhideWhenUsed/>
    <w:rsid w:val="00003C99"/>
    <w:rPr>
      <w:color w:val="605E5C"/>
      <w:shd w:val="clear" w:color="auto" w:fill="E1DFDD"/>
    </w:rPr>
  </w:style>
  <w:style w:type="character" w:styleId="FollowedHyperlink">
    <w:name w:val="FollowedHyperlink"/>
    <w:basedOn w:val="DefaultParagraphFont"/>
    <w:uiPriority w:val="99"/>
    <w:semiHidden/>
    <w:unhideWhenUsed/>
    <w:rsid w:val="00B97B10"/>
    <w:rPr>
      <w:color w:val="96607D" w:themeColor="followedHyperlink"/>
      <w:u w:val="single"/>
    </w:rPr>
  </w:style>
  <w:style w:type="character" w:styleId="PageNumber">
    <w:name w:val="page number"/>
    <w:basedOn w:val="DefaultParagraphFont"/>
    <w:uiPriority w:val="99"/>
    <w:semiHidden/>
    <w:unhideWhenUsed/>
    <w:rsid w:val="00F82338"/>
  </w:style>
  <w:style w:type="table" w:customStyle="1" w:styleId="TableGrid1">
    <w:name w:val="Table Grid1"/>
    <w:basedOn w:val="TableNormal"/>
    <w:next w:val="TableGrid"/>
    <w:uiPriority w:val="59"/>
    <w:rsid w:val="00112E6C"/>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17BF"/>
    <w:pPr>
      <w:spacing w:after="200"/>
    </w:pPr>
    <w:rPr>
      <w:i/>
      <w:iCs/>
      <w:color w:val="0E2841" w:themeColor="text2"/>
      <w:sz w:val="18"/>
      <w:szCs w:val="18"/>
    </w:rPr>
  </w:style>
  <w:style w:type="paragraph" w:styleId="NormalWeb">
    <w:name w:val="Normal (Web)"/>
    <w:basedOn w:val="Normal"/>
    <w:uiPriority w:val="99"/>
    <w:unhideWhenUsed/>
    <w:rsid w:val="00E45B06"/>
    <w:pPr>
      <w:spacing w:before="100" w:beforeAutospacing="1" w:after="100" w:afterAutospacing="1"/>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E45B06"/>
    <w:rPr>
      <w:rFonts w:ascii="Courier New" w:eastAsia="Times New Roman" w:hAnsi="Courier New" w:cs="Courier New"/>
      <w:sz w:val="20"/>
      <w:szCs w:val="20"/>
    </w:rPr>
  </w:style>
  <w:style w:type="character" w:customStyle="1" w:styleId="math-inline">
    <w:name w:val="math-inline"/>
    <w:basedOn w:val="DefaultParagraphFont"/>
    <w:rsid w:val="00874586"/>
  </w:style>
  <w:style w:type="paragraph" w:styleId="NoSpacing">
    <w:name w:val="No Spacing"/>
    <w:uiPriority w:val="1"/>
    <w:qFormat/>
    <w:rsid w:val="00B67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99637">
      <w:bodyDiv w:val="1"/>
      <w:marLeft w:val="0"/>
      <w:marRight w:val="0"/>
      <w:marTop w:val="0"/>
      <w:marBottom w:val="0"/>
      <w:divBdr>
        <w:top w:val="none" w:sz="0" w:space="0" w:color="auto"/>
        <w:left w:val="none" w:sz="0" w:space="0" w:color="auto"/>
        <w:bottom w:val="none" w:sz="0" w:space="0" w:color="auto"/>
        <w:right w:val="none" w:sz="0" w:space="0" w:color="auto"/>
      </w:divBdr>
    </w:div>
    <w:div w:id="31732471">
      <w:bodyDiv w:val="1"/>
      <w:marLeft w:val="0"/>
      <w:marRight w:val="0"/>
      <w:marTop w:val="0"/>
      <w:marBottom w:val="0"/>
      <w:divBdr>
        <w:top w:val="none" w:sz="0" w:space="0" w:color="auto"/>
        <w:left w:val="none" w:sz="0" w:space="0" w:color="auto"/>
        <w:bottom w:val="none" w:sz="0" w:space="0" w:color="auto"/>
        <w:right w:val="none" w:sz="0" w:space="0" w:color="auto"/>
      </w:divBdr>
    </w:div>
    <w:div w:id="61678800">
      <w:bodyDiv w:val="1"/>
      <w:marLeft w:val="0"/>
      <w:marRight w:val="0"/>
      <w:marTop w:val="0"/>
      <w:marBottom w:val="0"/>
      <w:divBdr>
        <w:top w:val="none" w:sz="0" w:space="0" w:color="auto"/>
        <w:left w:val="none" w:sz="0" w:space="0" w:color="auto"/>
        <w:bottom w:val="none" w:sz="0" w:space="0" w:color="auto"/>
        <w:right w:val="none" w:sz="0" w:space="0" w:color="auto"/>
      </w:divBdr>
      <w:divsChild>
        <w:div w:id="593824415">
          <w:marLeft w:val="0"/>
          <w:marRight w:val="0"/>
          <w:marTop w:val="0"/>
          <w:marBottom w:val="0"/>
          <w:divBdr>
            <w:top w:val="none" w:sz="0" w:space="0" w:color="auto"/>
            <w:left w:val="none" w:sz="0" w:space="0" w:color="auto"/>
            <w:bottom w:val="none" w:sz="0" w:space="0" w:color="auto"/>
            <w:right w:val="none" w:sz="0" w:space="0" w:color="auto"/>
          </w:divBdr>
        </w:div>
      </w:divsChild>
    </w:div>
    <w:div w:id="152138763">
      <w:bodyDiv w:val="1"/>
      <w:marLeft w:val="0"/>
      <w:marRight w:val="0"/>
      <w:marTop w:val="0"/>
      <w:marBottom w:val="0"/>
      <w:divBdr>
        <w:top w:val="none" w:sz="0" w:space="0" w:color="auto"/>
        <w:left w:val="none" w:sz="0" w:space="0" w:color="auto"/>
        <w:bottom w:val="none" w:sz="0" w:space="0" w:color="auto"/>
        <w:right w:val="none" w:sz="0" w:space="0" w:color="auto"/>
      </w:divBdr>
    </w:div>
    <w:div w:id="156314051">
      <w:bodyDiv w:val="1"/>
      <w:marLeft w:val="0"/>
      <w:marRight w:val="0"/>
      <w:marTop w:val="0"/>
      <w:marBottom w:val="0"/>
      <w:divBdr>
        <w:top w:val="none" w:sz="0" w:space="0" w:color="auto"/>
        <w:left w:val="none" w:sz="0" w:space="0" w:color="auto"/>
        <w:bottom w:val="none" w:sz="0" w:space="0" w:color="auto"/>
        <w:right w:val="none" w:sz="0" w:space="0" w:color="auto"/>
      </w:divBdr>
    </w:div>
    <w:div w:id="312024430">
      <w:bodyDiv w:val="1"/>
      <w:marLeft w:val="0"/>
      <w:marRight w:val="0"/>
      <w:marTop w:val="0"/>
      <w:marBottom w:val="0"/>
      <w:divBdr>
        <w:top w:val="none" w:sz="0" w:space="0" w:color="auto"/>
        <w:left w:val="none" w:sz="0" w:space="0" w:color="auto"/>
        <w:bottom w:val="none" w:sz="0" w:space="0" w:color="auto"/>
        <w:right w:val="none" w:sz="0" w:space="0" w:color="auto"/>
      </w:divBdr>
    </w:div>
    <w:div w:id="357052361">
      <w:bodyDiv w:val="1"/>
      <w:marLeft w:val="0"/>
      <w:marRight w:val="0"/>
      <w:marTop w:val="0"/>
      <w:marBottom w:val="0"/>
      <w:divBdr>
        <w:top w:val="none" w:sz="0" w:space="0" w:color="auto"/>
        <w:left w:val="none" w:sz="0" w:space="0" w:color="auto"/>
        <w:bottom w:val="none" w:sz="0" w:space="0" w:color="auto"/>
        <w:right w:val="none" w:sz="0" w:space="0" w:color="auto"/>
      </w:divBdr>
      <w:divsChild>
        <w:div w:id="1835608945">
          <w:marLeft w:val="0"/>
          <w:marRight w:val="0"/>
          <w:marTop w:val="0"/>
          <w:marBottom w:val="0"/>
          <w:divBdr>
            <w:top w:val="none" w:sz="0" w:space="0" w:color="auto"/>
            <w:left w:val="none" w:sz="0" w:space="0" w:color="auto"/>
            <w:bottom w:val="none" w:sz="0" w:space="0" w:color="auto"/>
            <w:right w:val="none" w:sz="0" w:space="0" w:color="auto"/>
          </w:divBdr>
        </w:div>
      </w:divsChild>
    </w:div>
    <w:div w:id="371031779">
      <w:bodyDiv w:val="1"/>
      <w:marLeft w:val="0"/>
      <w:marRight w:val="0"/>
      <w:marTop w:val="0"/>
      <w:marBottom w:val="0"/>
      <w:divBdr>
        <w:top w:val="none" w:sz="0" w:space="0" w:color="auto"/>
        <w:left w:val="none" w:sz="0" w:space="0" w:color="auto"/>
        <w:bottom w:val="none" w:sz="0" w:space="0" w:color="auto"/>
        <w:right w:val="none" w:sz="0" w:space="0" w:color="auto"/>
      </w:divBdr>
      <w:divsChild>
        <w:div w:id="276254739">
          <w:marLeft w:val="0"/>
          <w:marRight w:val="0"/>
          <w:marTop w:val="0"/>
          <w:marBottom w:val="0"/>
          <w:divBdr>
            <w:top w:val="none" w:sz="0" w:space="0" w:color="auto"/>
            <w:left w:val="none" w:sz="0" w:space="0" w:color="auto"/>
            <w:bottom w:val="none" w:sz="0" w:space="0" w:color="auto"/>
            <w:right w:val="none" w:sz="0" w:space="0" w:color="auto"/>
          </w:divBdr>
        </w:div>
      </w:divsChild>
    </w:div>
    <w:div w:id="411511786">
      <w:bodyDiv w:val="1"/>
      <w:marLeft w:val="0"/>
      <w:marRight w:val="0"/>
      <w:marTop w:val="0"/>
      <w:marBottom w:val="0"/>
      <w:divBdr>
        <w:top w:val="none" w:sz="0" w:space="0" w:color="auto"/>
        <w:left w:val="none" w:sz="0" w:space="0" w:color="auto"/>
        <w:bottom w:val="none" w:sz="0" w:space="0" w:color="auto"/>
        <w:right w:val="none" w:sz="0" w:space="0" w:color="auto"/>
      </w:divBdr>
      <w:divsChild>
        <w:div w:id="95905032">
          <w:marLeft w:val="0"/>
          <w:marRight w:val="0"/>
          <w:marTop w:val="0"/>
          <w:marBottom w:val="0"/>
          <w:divBdr>
            <w:top w:val="none" w:sz="0" w:space="0" w:color="auto"/>
            <w:left w:val="none" w:sz="0" w:space="0" w:color="auto"/>
            <w:bottom w:val="none" w:sz="0" w:space="0" w:color="auto"/>
            <w:right w:val="none" w:sz="0" w:space="0" w:color="auto"/>
          </w:divBdr>
        </w:div>
      </w:divsChild>
    </w:div>
    <w:div w:id="445320040">
      <w:bodyDiv w:val="1"/>
      <w:marLeft w:val="0"/>
      <w:marRight w:val="0"/>
      <w:marTop w:val="0"/>
      <w:marBottom w:val="0"/>
      <w:divBdr>
        <w:top w:val="none" w:sz="0" w:space="0" w:color="auto"/>
        <w:left w:val="none" w:sz="0" w:space="0" w:color="auto"/>
        <w:bottom w:val="none" w:sz="0" w:space="0" w:color="auto"/>
        <w:right w:val="none" w:sz="0" w:space="0" w:color="auto"/>
      </w:divBdr>
    </w:div>
    <w:div w:id="449512564">
      <w:bodyDiv w:val="1"/>
      <w:marLeft w:val="0"/>
      <w:marRight w:val="0"/>
      <w:marTop w:val="0"/>
      <w:marBottom w:val="0"/>
      <w:divBdr>
        <w:top w:val="none" w:sz="0" w:space="0" w:color="auto"/>
        <w:left w:val="none" w:sz="0" w:space="0" w:color="auto"/>
        <w:bottom w:val="none" w:sz="0" w:space="0" w:color="auto"/>
        <w:right w:val="none" w:sz="0" w:space="0" w:color="auto"/>
      </w:divBdr>
      <w:divsChild>
        <w:div w:id="959528711">
          <w:marLeft w:val="0"/>
          <w:marRight w:val="0"/>
          <w:marTop w:val="0"/>
          <w:marBottom w:val="0"/>
          <w:divBdr>
            <w:top w:val="none" w:sz="0" w:space="0" w:color="auto"/>
            <w:left w:val="none" w:sz="0" w:space="0" w:color="auto"/>
            <w:bottom w:val="none" w:sz="0" w:space="0" w:color="auto"/>
            <w:right w:val="none" w:sz="0" w:space="0" w:color="auto"/>
          </w:divBdr>
        </w:div>
      </w:divsChild>
    </w:div>
    <w:div w:id="504054377">
      <w:bodyDiv w:val="1"/>
      <w:marLeft w:val="0"/>
      <w:marRight w:val="0"/>
      <w:marTop w:val="0"/>
      <w:marBottom w:val="0"/>
      <w:divBdr>
        <w:top w:val="none" w:sz="0" w:space="0" w:color="auto"/>
        <w:left w:val="none" w:sz="0" w:space="0" w:color="auto"/>
        <w:bottom w:val="none" w:sz="0" w:space="0" w:color="auto"/>
        <w:right w:val="none" w:sz="0" w:space="0" w:color="auto"/>
      </w:divBdr>
      <w:divsChild>
        <w:div w:id="140275520">
          <w:marLeft w:val="0"/>
          <w:marRight w:val="0"/>
          <w:marTop w:val="0"/>
          <w:marBottom w:val="0"/>
          <w:divBdr>
            <w:top w:val="none" w:sz="0" w:space="0" w:color="auto"/>
            <w:left w:val="none" w:sz="0" w:space="0" w:color="auto"/>
            <w:bottom w:val="none" w:sz="0" w:space="0" w:color="auto"/>
            <w:right w:val="none" w:sz="0" w:space="0" w:color="auto"/>
          </w:divBdr>
        </w:div>
      </w:divsChild>
    </w:div>
    <w:div w:id="524516712">
      <w:bodyDiv w:val="1"/>
      <w:marLeft w:val="0"/>
      <w:marRight w:val="0"/>
      <w:marTop w:val="0"/>
      <w:marBottom w:val="0"/>
      <w:divBdr>
        <w:top w:val="none" w:sz="0" w:space="0" w:color="auto"/>
        <w:left w:val="none" w:sz="0" w:space="0" w:color="auto"/>
        <w:bottom w:val="none" w:sz="0" w:space="0" w:color="auto"/>
        <w:right w:val="none" w:sz="0" w:space="0" w:color="auto"/>
      </w:divBdr>
    </w:div>
    <w:div w:id="779493986">
      <w:bodyDiv w:val="1"/>
      <w:marLeft w:val="0"/>
      <w:marRight w:val="0"/>
      <w:marTop w:val="0"/>
      <w:marBottom w:val="0"/>
      <w:divBdr>
        <w:top w:val="none" w:sz="0" w:space="0" w:color="auto"/>
        <w:left w:val="none" w:sz="0" w:space="0" w:color="auto"/>
        <w:bottom w:val="none" w:sz="0" w:space="0" w:color="auto"/>
        <w:right w:val="none" w:sz="0" w:space="0" w:color="auto"/>
      </w:divBdr>
    </w:div>
    <w:div w:id="864442826">
      <w:bodyDiv w:val="1"/>
      <w:marLeft w:val="0"/>
      <w:marRight w:val="0"/>
      <w:marTop w:val="0"/>
      <w:marBottom w:val="0"/>
      <w:divBdr>
        <w:top w:val="none" w:sz="0" w:space="0" w:color="auto"/>
        <w:left w:val="none" w:sz="0" w:space="0" w:color="auto"/>
        <w:bottom w:val="none" w:sz="0" w:space="0" w:color="auto"/>
        <w:right w:val="none" w:sz="0" w:space="0" w:color="auto"/>
      </w:divBdr>
    </w:div>
    <w:div w:id="898976732">
      <w:bodyDiv w:val="1"/>
      <w:marLeft w:val="0"/>
      <w:marRight w:val="0"/>
      <w:marTop w:val="0"/>
      <w:marBottom w:val="0"/>
      <w:divBdr>
        <w:top w:val="none" w:sz="0" w:space="0" w:color="auto"/>
        <w:left w:val="none" w:sz="0" w:space="0" w:color="auto"/>
        <w:bottom w:val="none" w:sz="0" w:space="0" w:color="auto"/>
        <w:right w:val="none" w:sz="0" w:space="0" w:color="auto"/>
      </w:divBdr>
      <w:divsChild>
        <w:div w:id="196312134">
          <w:marLeft w:val="0"/>
          <w:marRight w:val="0"/>
          <w:marTop w:val="0"/>
          <w:marBottom w:val="0"/>
          <w:divBdr>
            <w:top w:val="none" w:sz="0" w:space="0" w:color="auto"/>
            <w:left w:val="none" w:sz="0" w:space="0" w:color="auto"/>
            <w:bottom w:val="none" w:sz="0" w:space="0" w:color="auto"/>
            <w:right w:val="none" w:sz="0" w:space="0" w:color="auto"/>
          </w:divBdr>
        </w:div>
      </w:divsChild>
    </w:div>
    <w:div w:id="904871924">
      <w:bodyDiv w:val="1"/>
      <w:marLeft w:val="0"/>
      <w:marRight w:val="0"/>
      <w:marTop w:val="0"/>
      <w:marBottom w:val="0"/>
      <w:divBdr>
        <w:top w:val="none" w:sz="0" w:space="0" w:color="auto"/>
        <w:left w:val="none" w:sz="0" w:space="0" w:color="auto"/>
        <w:bottom w:val="none" w:sz="0" w:space="0" w:color="auto"/>
        <w:right w:val="none" w:sz="0" w:space="0" w:color="auto"/>
      </w:divBdr>
    </w:div>
    <w:div w:id="951202871">
      <w:bodyDiv w:val="1"/>
      <w:marLeft w:val="0"/>
      <w:marRight w:val="0"/>
      <w:marTop w:val="0"/>
      <w:marBottom w:val="0"/>
      <w:divBdr>
        <w:top w:val="none" w:sz="0" w:space="0" w:color="auto"/>
        <w:left w:val="none" w:sz="0" w:space="0" w:color="auto"/>
        <w:bottom w:val="none" w:sz="0" w:space="0" w:color="auto"/>
        <w:right w:val="none" w:sz="0" w:space="0" w:color="auto"/>
      </w:divBdr>
    </w:div>
    <w:div w:id="967708970">
      <w:bodyDiv w:val="1"/>
      <w:marLeft w:val="0"/>
      <w:marRight w:val="0"/>
      <w:marTop w:val="0"/>
      <w:marBottom w:val="0"/>
      <w:divBdr>
        <w:top w:val="none" w:sz="0" w:space="0" w:color="auto"/>
        <w:left w:val="none" w:sz="0" w:space="0" w:color="auto"/>
        <w:bottom w:val="none" w:sz="0" w:space="0" w:color="auto"/>
        <w:right w:val="none" w:sz="0" w:space="0" w:color="auto"/>
      </w:divBdr>
      <w:divsChild>
        <w:div w:id="979963846">
          <w:marLeft w:val="0"/>
          <w:marRight w:val="0"/>
          <w:marTop w:val="0"/>
          <w:marBottom w:val="0"/>
          <w:divBdr>
            <w:top w:val="none" w:sz="0" w:space="0" w:color="auto"/>
            <w:left w:val="none" w:sz="0" w:space="0" w:color="auto"/>
            <w:bottom w:val="none" w:sz="0" w:space="0" w:color="auto"/>
            <w:right w:val="none" w:sz="0" w:space="0" w:color="auto"/>
          </w:divBdr>
        </w:div>
      </w:divsChild>
    </w:div>
    <w:div w:id="1031996775">
      <w:bodyDiv w:val="1"/>
      <w:marLeft w:val="0"/>
      <w:marRight w:val="0"/>
      <w:marTop w:val="0"/>
      <w:marBottom w:val="0"/>
      <w:divBdr>
        <w:top w:val="none" w:sz="0" w:space="0" w:color="auto"/>
        <w:left w:val="none" w:sz="0" w:space="0" w:color="auto"/>
        <w:bottom w:val="none" w:sz="0" w:space="0" w:color="auto"/>
        <w:right w:val="none" w:sz="0" w:space="0" w:color="auto"/>
      </w:divBdr>
      <w:divsChild>
        <w:div w:id="931622701">
          <w:marLeft w:val="0"/>
          <w:marRight w:val="0"/>
          <w:marTop w:val="0"/>
          <w:marBottom w:val="0"/>
          <w:divBdr>
            <w:top w:val="none" w:sz="0" w:space="0" w:color="auto"/>
            <w:left w:val="none" w:sz="0" w:space="0" w:color="auto"/>
            <w:bottom w:val="none" w:sz="0" w:space="0" w:color="auto"/>
            <w:right w:val="none" w:sz="0" w:space="0" w:color="auto"/>
          </w:divBdr>
        </w:div>
      </w:divsChild>
    </w:div>
    <w:div w:id="1041789113">
      <w:bodyDiv w:val="1"/>
      <w:marLeft w:val="0"/>
      <w:marRight w:val="0"/>
      <w:marTop w:val="0"/>
      <w:marBottom w:val="0"/>
      <w:divBdr>
        <w:top w:val="none" w:sz="0" w:space="0" w:color="auto"/>
        <w:left w:val="none" w:sz="0" w:space="0" w:color="auto"/>
        <w:bottom w:val="none" w:sz="0" w:space="0" w:color="auto"/>
        <w:right w:val="none" w:sz="0" w:space="0" w:color="auto"/>
      </w:divBdr>
      <w:divsChild>
        <w:div w:id="1694572281">
          <w:marLeft w:val="0"/>
          <w:marRight w:val="0"/>
          <w:marTop w:val="0"/>
          <w:marBottom w:val="0"/>
          <w:divBdr>
            <w:top w:val="none" w:sz="0" w:space="0" w:color="auto"/>
            <w:left w:val="none" w:sz="0" w:space="0" w:color="auto"/>
            <w:bottom w:val="none" w:sz="0" w:space="0" w:color="auto"/>
            <w:right w:val="none" w:sz="0" w:space="0" w:color="auto"/>
          </w:divBdr>
        </w:div>
      </w:divsChild>
    </w:div>
    <w:div w:id="1050617891">
      <w:bodyDiv w:val="1"/>
      <w:marLeft w:val="0"/>
      <w:marRight w:val="0"/>
      <w:marTop w:val="0"/>
      <w:marBottom w:val="0"/>
      <w:divBdr>
        <w:top w:val="none" w:sz="0" w:space="0" w:color="auto"/>
        <w:left w:val="none" w:sz="0" w:space="0" w:color="auto"/>
        <w:bottom w:val="none" w:sz="0" w:space="0" w:color="auto"/>
        <w:right w:val="none" w:sz="0" w:space="0" w:color="auto"/>
      </w:divBdr>
    </w:div>
    <w:div w:id="1053305994">
      <w:bodyDiv w:val="1"/>
      <w:marLeft w:val="0"/>
      <w:marRight w:val="0"/>
      <w:marTop w:val="0"/>
      <w:marBottom w:val="0"/>
      <w:divBdr>
        <w:top w:val="none" w:sz="0" w:space="0" w:color="auto"/>
        <w:left w:val="none" w:sz="0" w:space="0" w:color="auto"/>
        <w:bottom w:val="none" w:sz="0" w:space="0" w:color="auto"/>
        <w:right w:val="none" w:sz="0" w:space="0" w:color="auto"/>
      </w:divBdr>
    </w:div>
    <w:div w:id="1055928222">
      <w:bodyDiv w:val="1"/>
      <w:marLeft w:val="0"/>
      <w:marRight w:val="0"/>
      <w:marTop w:val="0"/>
      <w:marBottom w:val="0"/>
      <w:divBdr>
        <w:top w:val="none" w:sz="0" w:space="0" w:color="auto"/>
        <w:left w:val="none" w:sz="0" w:space="0" w:color="auto"/>
        <w:bottom w:val="none" w:sz="0" w:space="0" w:color="auto"/>
        <w:right w:val="none" w:sz="0" w:space="0" w:color="auto"/>
      </w:divBdr>
      <w:divsChild>
        <w:div w:id="1775245188">
          <w:marLeft w:val="0"/>
          <w:marRight w:val="0"/>
          <w:marTop w:val="0"/>
          <w:marBottom w:val="0"/>
          <w:divBdr>
            <w:top w:val="none" w:sz="0" w:space="0" w:color="auto"/>
            <w:left w:val="none" w:sz="0" w:space="0" w:color="auto"/>
            <w:bottom w:val="none" w:sz="0" w:space="0" w:color="auto"/>
            <w:right w:val="none" w:sz="0" w:space="0" w:color="auto"/>
          </w:divBdr>
        </w:div>
      </w:divsChild>
    </w:div>
    <w:div w:id="1087385955">
      <w:bodyDiv w:val="1"/>
      <w:marLeft w:val="0"/>
      <w:marRight w:val="0"/>
      <w:marTop w:val="0"/>
      <w:marBottom w:val="0"/>
      <w:divBdr>
        <w:top w:val="none" w:sz="0" w:space="0" w:color="auto"/>
        <w:left w:val="none" w:sz="0" w:space="0" w:color="auto"/>
        <w:bottom w:val="none" w:sz="0" w:space="0" w:color="auto"/>
        <w:right w:val="none" w:sz="0" w:space="0" w:color="auto"/>
      </w:divBdr>
      <w:divsChild>
        <w:div w:id="263003210">
          <w:marLeft w:val="0"/>
          <w:marRight w:val="0"/>
          <w:marTop w:val="0"/>
          <w:marBottom w:val="0"/>
          <w:divBdr>
            <w:top w:val="none" w:sz="0" w:space="0" w:color="auto"/>
            <w:left w:val="none" w:sz="0" w:space="0" w:color="auto"/>
            <w:bottom w:val="none" w:sz="0" w:space="0" w:color="auto"/>
            <w:right w:val="none" w:sz="0" w:space="0" w:color="auto"/>
          </w:divBdr>
        </w:div>
      </w:divsChild>
    </w:div>
    <w:div w:id="1158418254">
      <w:bodyDiv w:val="1"/>
      <w:marLeft w:val="0"/>
      <w:marRight w:val="0"/>
      <w:marTop w:val="0"/>
      <w:marBottom w:val="0"/>
      <w:divBdr>
        <w:top w:val="none" w:sz="0" w:space="0" w:color="auto"/>
        <w:left w:val="none" w:sz="0" w:space="0" w:color="auto"/>
        <w:bottom w:val="none" w:sz="0" w:space="0" w:color="auto"/>
        <w:right w:val="none" w:sz="0" w:space="0" w:color="auto"/>
      </w:divBdr>
      <w:divsChild>
        <w:div w:id="1676228096">
          <w:marLeft w:val="0"/>
          <w:marRight w:val="0"/>
          <w:marTop w:val="0"/>
          <w:marBottom w:val="0"/>
          <w:divBdr>
            <w:top w:val="none" w:sz="0" w:space="0" w:color="auto"/>
            <w:left w:val="none" w:sz="0" w:space="0" w:color="auto"/>
            <w:bottom w:val="none" w:sz="0" w:space="0" w:color="auto"/>
            <w:right w:val="none" w:sz="0" w:space="0" w:color="auto"/>
          </w:divBdr>
        </w:div>
      </w:divsChild>
    </w:div>
    <w:div w:id="1264458521">
      <w:bodyDiv w:val="1"/>
      <w:marLeft w:val="0"/>
      <w:marRight w:val="0"/>
      <w:marTop w:val="0"/>
      <w:marBottom w:val="0"/>
      <w:divBdr>
        <w:top w:val="none" w:sz="0" w:space="0" w:color="auto"/>
        <w:left w:val="none" w:sz="0" w:space="0" w:color="auto"/>
        <w:bottom w:val="none" w:sz="0" w:space="0" w:color="auto"/>
        <w:right w:val="none" w:sz="0" w:space="0" w:color="auto"/>
      </w:divBdr>
    </w:div>
    <w:div w:id="1268271216">
      <w:bodyDiv w:val="1"/>
      <w:marLeft w:val="0"/>
      <w:marRight w:val="0"/>
      <w:marTop w:val="0"/>
      <w:marBottom w:val="0"/>
      <w:divBdr>
        <w:top w:val="none" w:sz="0" w:space="0" w:color="auto"/>
        <w:left w:val="none" w:sz="0" w:space="0" w:color="auto"/>
        <w:bottom w:val="none" w:sz="0" w:space="0" w:color="auto"/>
        <w:right w:val="none" w:sz="0" w:space="0" w:color="auto"/>
      </w:divBdr>
      <w:divsChild>
        <w:div w:id="1002970233">
          <w:marLeft w:val="0"/>
          <w:marRight w:val="0"/>
          <w:marTop w:val="0"/>
          <w:marBottom w:val="0"/>
          <w:divBdr>
            <w:top w:val="none" w:sz="0" w:space="0" w:color="auto"/>
            <w:left w:val="none" w:sz="0" w:space="0" w:color="auto"/>
            <w:bottom w:val="none" w:sz="0" w:space="0" w:color="auto"/>
            <w:right w:val="none" w:sz="0" w:space="0" w:color="auto"/>
          </w:divBdr>
        </w:div>
      </w:divsChild>
    </w:div>
    <w:div w:id="1356807686">
      <w:bodyDiv w:val="1"/>
      <w:marLeft w:val="0"/>
      <w:marRight w:val="0"/>
      <w:marTop w:val="0"/>
      <w:marBottom w:val="0"/>
      <w:divBdr>
        <w:top w:val="none" w:sz="0" w:space="0" w:color="auto"/>
        <w:left w:val="none" w:sz="0" w:space="0" w:color="auto"/>
        <w:bottom w:val="none" w:sz="0" w:space="0" w:color="auto"/>
        <w:right w:val="none" w:sz="0" w:space="0" w:color="auto"/>
      </w:divBdr>
    </w:div>
    <w:div w:id="1551307449">
      <w:bodyDiv w:val="1"/>
      <w:marLeft w:val="0"/>
      <w:marRight w:val="0"/>
      <w:marTop w:val="0"/>
      <w:marBottom w:val="0"/>
      <w:divBdr>
        <w:top w:val="none" w:sz="0" w:space="0" w:color="auto"/>
        <w:left w:val="none" w:sz="0" w:space="0" w:color="auto"/>
        <w:bottom w:val="none" w:sz="0" w:space="0" w:color="auto"/>
        <w:right w:val="none" w:sz="0" w:space="0" w:color="auto"/>
      </w:divBdr>
      <w:divsChild>
        <w:div w:id="1402875529">
          <w:marLeft w:val="0"/>
          <w:marRight w:val="0"/>
          <w:marTop w:val="0"/>
          <w:marBottom w:val="0"/>
          <w:divBdr>
            <w:top w:val="none" w:sz="0" w:space="0" w:color="auto"/>
            <w:left w:val="none" w:sz="0" w:space="0" w:color="auto"/>
            <w:bottom w:val="none" w:sz="0" w:space="0" w:color="auto"/>
            <w:right w:val="none" w:sz="0" w:space="0" w:color="auto"/>
          </w:divBdr>
        </w:div>
      </w:divsChild>
    </w:div>
    <w:div w:id="1555121946">
      <w:bodyDiv w:val="1"/>
      <w:marLeft w:val="0"/>
      <w:marRight w:val="0"/>
      <w:marTop w:val="0"/>
      <w:marBottom w:val="0"/>
      <w:divBdr>
        <w:top w:val="none" w:sz="0" w:space="0" w:color="auto"/>
        <w:left w:val="none" w:sz="0" w:space="0" w:color="auto"/>
        <w:bottom w:val="none" w:sz="0" w:space="0" w:color="auto"/>
        <w:right w:val="none" w:sz="0" w:space="0" w:color="auto"/>
      </w:divBdr>
    </w:div>
    <w:div w:id="1570850151">
      <w:bodyDiv w:val="1"/>
      <w:marLeft w:val="0"/>
      <w:marRight w:val="0"/>
      <w:marTop w:val="0"/>
      <w:marBottom w:val="0"/>
      <w:divBdr>
        <w:top w:val="none" w:sz="0" w:space="0" w:color="auto"/>
        <w:left w:val="none" w:sz="0" w:space="0" w:color="auto"/>
        <w:bottom w:val="none" w:sz="0" w:space="0" w:color="auto"/>
        <w:right w:val="none" w:sz="0" w:space="0" w:color="auto"/>
      </w:divBdr>
    </w:div>
    <w:div w:id="1639412508">
      <w:bodyDiv w:val="1"/>
      <w:marLeft w:val="0"/>
      <w:marRight w:val="0"/>
      <w:marTop w:val="0"/>
      <w:marBottom w:val="0"/>
      <w:divBdr>
        <w:top w:val="none" w:sz="0" w:space="0" w:color="auto"/>
        <w:left w:val="none" w:sz="0" w:space="0" w:color="auto"/>
        <w:bottom w:val="none" w:sz="0" w:space="0" w:color="auto"/>
        <w:right w:val="none" w:sz="0" w:space="0" w:color="auto"/>
      </w:divBdr>
    </w:div>
    <w:div w:id="1694111701">
      <w:bodyDiv w:val="1"/>
      <w:marLeft w:val="0"/>
      <w:marRight w:val="0"/>
      <w:marTop w:val="0"/>
      <w:marBottom w:val="0"/>
      <w:divBdr>
        <w:top w:val="none" w:sz="0" w:space="0" w:color="auto"/>
        <w:left w:val="none" w:sz="0" w:space="0" w:color="auto"/>
        <w:bottom w:val="none" w:sz="0" w:space="0" w:color="auto"/>
        <w:right w:val="none" w:sz="0" w:space="0" w:color="auto"/>
      </w:divBdr>
      <w:divsChild>
        <w:div w:id="1118986489">
          <w:marLeft w:val="0"/>
          <w:marRight w:val="0"/>
          <w:marTop w:val="0"/>
          <w:marBottom w:val="0"/>
          <w:divBdr>
            <w:top w:val="none" w:sz="0" w:space="0" w:color="auto"/>
            <w:left w:val="none" w:sz="0" w:space="0" w:color="auto"/>
            <w:bottom w:val="none" w:sz="0" w:space="0" w:color="auto"/>
            <w:right w:val="none" w:sz="0" w:space="0" w:color="auto"/>
          </w:divBdr>
        </w:div>
      </w:divsChild>
    </w:div>
    <w:div w:id="1819413991">
      <w:bodyDiv w:val="1"/>
      <w:marLeft w:val="0"/>
      <w:marRight w:val="0"/>
      <w:marTop w:val="0"/>
      <w:marBottom w:val="0"/>
      <w:divBdr>
        <w:top w:val="none" w:sz="0" w:space="0" w:color="auto"/>
        <w:left w:val="none" w:sz="0" w:space="0" w:color="auto"/>
        <w:bottom w:val="none" w:sz="0" w:space="0" w:color="auto"/>
        <w:right w:val="none" w:sz="0" w:space="0" w:color="auto"/>
      </w:divBdr>
      <w:divsChild>
        <w:div w:id="1972244310">
          <w:marLeft w:val="0"/>
          <w:marRight w:val="0"/>
          <w:marTop w:val="0"/>
          <w:marBottom w:val="0"/>
          <w:divBdr>
            <w:top w:val="none" w:sz="0" w:space="0" w:color="auto"/>
            <w:left w:val="none" w:sz="0" w:space="0" w:color="auto"/>
            <w:bottom w:val="none" w:sz="0" w:space="0" w:color="auto"/>
            <w:right w:val="none" w:sz="0" w:space="0" w:color="auto"/>
          </w:divBdr>
        </w:div>
      </w:divsChild>
    </w:div>
    <w:div w:id="1832981613">
      <w:bodyDiv w:val="1"/>
      <w:marLeft w:val="0"/>
      <w:marRight w:val="0"/>
      <w:marTop w:val="0"/>
      <w:marBottom w:val="0"/>
      <w:divBdr>
        <w:top w:val="none" w:sz="0" w:space="0" w:color="auto"/>
        <w:left w:val="none" w:sz="0" w:space="0" w:color="auto"/>
        <w:bottom w:val="none" w:sz="0" w:space="0" w:color="auto"/>
        <w:right w:val="none" w:sz="0" w:space="0" w:color="auto"/>
      </w:divBdr>
      <w:divsChild>
        <w:div w:id="755244674">
          <w:marLeft w:val="0"/>
          <w:marRight w:val="0"/>
          <w:marTop w:val="0"/>
          <w:marBottom w:val="0"/>
          <w:divBdr>
            <w:top w:val="none" w:sz="0" w:space="0" w:color="auto"/>
            <w:left w:val="none" w:sz="0" w:space="0" w:color="auto"/>
            <w:bottom w:val="none" w:sz="0" w:space="0" w:color="auto"/>
            <w:right w:val="none" w:sz="0" w:space="0" w:color="auto"/>
          </w:divBdr>
          <w:divsChild>
            <w:div w:id="6941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7410">
      <w:bodyDiv w:val="1"/>
      <w:marLeft w:val="0"/>
      <w:marRight w:val="0"/>
      <w:marTop w:val="0"/>
      <w:marBottom w:val="0"/>
      <w:divBdr>
        <w:top w:val="none" w:sz="0" w:space="0" w:color="auto"/>
        <w:left w:val="none" w:sz="0" w:space="0" w:color="auto"/>
        <w:bottom w:val="none" w:sz="0" w:space="0" w:color="auto"/>
        <w:right w:val="none" w:sz="0" w:space="0" w:color="auto"/>
      </w:divBdr>
    </w:div>
    <w:div w:id="1842088131">
      <w:bodyDiv w:val="1"/>
      <w:marLeft w:val="0"/>
      <w:marRight w:val="0"/>
      <w:marTop w:val="0"/>
      <w:marBottom w:val="0"/>
      <w:divBdr>
        <w:top w:val="none" w:sz="0" w:space="0" w:color="auto"/>
        <w:left w:val="none" w:sz="0" w:space="0" w:color="auto"/>
        <w:bottom w:val="none" w:sz="0" w:space="0" w:color="auto"/>
        <w:right w:val="none" w:sz="0" w:space="0" w:color="auto"/>
      </w:divBdr>
    </w:div>
    <w:div w:id="1888447566">
      <w:bodyDiv w:val="1"/>
      <w:marLeft w:val="0"/>
      <w:marRight w:val="0"/>
      <w:marTop w:val="0"/>
      <w:marBottom w:val="0"/>
      <w:divBdr>
        <w:top w:val="none" w:sz="0" w:space="0" w:color="auto"/>
        <w:left w:val="none" w:sz="0" w:space="0" w:color="auto"/>
        <w:bottom w:val="none" w:sz="0" w:space="0" w:color="auto"/>
        <w:right w:val="none" w:sz="0" w:space="0" w:color="auto"/>
      </w:divBdr>
      <w:divsChild>
        <w:div w:id="554006329">
          <w:marLeft w:val="0"/>
          <w:marRight w:val="0"/>
          <w:marTop w:val="0"/>
          <w:marBottom w:val="0"/>
          <w:divBdr>
            <w:top w:val="none" w:sz="0" w:space="0" w:color="auto"/>
            <w:left w:val="none" w:sz="0" w:space="0" w:color="auto"/>
            <w:bottom w:val="none" w:sz="0" w:space="0" w:color="auto"/>
            <w:right w:val="none" w:sz="0" w:space="0" w:color="auto"/>
          </w:divBdr>
        </w:div>
      </w:divsChild>
    </w:div>
    <w:div w:id="1896502616">
      <w:bodyDiv w:val="1"/>
      <w:marLeft w:val="0"/>
      <w:marRight w:val="0"/>
      <w:marTop w:val="0"/>
      <w:marBottom w:val="0"/>
      <w:divBdr>
        <w:top w:val="none" w:sz="0" w:space="0" w:color="auto"/>
        <w:left w:val="none" w:sz="0" w:space="0" w:color="auto"/>
        <w:bottom w:val="none" w:sz="0" w:space="0" w:color="auto"/>
        <w:right w:val="none" w:sz="0" w:space="0" w:color="auto"/>
      </w:divBdr>
      <w:divsChild>
        <w:div w:id="343174171">
          <w:marLeft w:val="0"/>
          <w:marRight w:val="0"/>
          <w:marTop w:val="0"/>
          <w:marBottom w:val="0"/>
          <w:divBdr>
            <w:top w:val="none" w:sz="0" w:space="0" w:color="auto"/>
            <w:left w:val="none" w:sz="0" w:space="0" w:color="auto"/>
            <w:bottom w:val="none" w:sz="0" w:space="0" w:color="auto"/>
            <w:right w:val="none" w:sz="0" w:space="0" w:color="auto"/>
          </w:divBdr>
        </w:div>
      </w:divsChild>
    </w:div>
    <w:div w:id="1944145835">
      <w:bodyDiv w:val="1"/>
      <w:marLeft w:val="0"/>
      <w:marRight w:val="0"/>
      <w:marTop w:val="0"/>
      <w:marBottom w:val="0"/>
      <w:divBdr>
        <w:top w:val="none" w:sz="0" w:space="0" w:color="auto"/>
        <w:left w:val="none" w:sz="0" w:space="0" w:color="auto"/>
        <w:bottom w:val="none" w:sz="0" w:space="0" w:color="auto"/>
        <w:right w:val="none" w:sz="0" w:space="0" w:color="auto"/>
      </w:divBdr>
    </w:div>
    <w:div w:id="1998027439">
      <w:bodyDiv w:val="1"/>
      <w:marLeft w:val="0"/>
      <w:marRight w:val="0"/>
      <w:marTop w:val="0"/>
      <w:marBottom w:val="0"/>
      <w:divBdr>
        <w:top w:val="none" w:sz="0" w:space="0" w:color="auto"/>
        <w:left w:val="none" w:sz="0" w:space="0" w:color="auto"/>
        <w:bottom w:val="none" w:sz="0" w:space="0" w:color="auto"/>
        <w:right w:val="none" w:sz="0" w:space="0" w:color="auto"/>
      </w:divBdr>
    </w:div>
    <w:div w:id="2019960097">
      <w:bodyDiv w:val="1"/>
      <w:marLeft w:val="0"/>
      <w:marRight w:val="0"/>
      <w:marTop w:val="0"/>
      <w:marBottom w:val="0"/>
      <w:divBdr>
        <w:top w:val="none" w:sz="0" w:space="0" w:color="auto"/>
        <w:left w:val="none" w:sz="0" w:space="0" w:color="auto"/>
        <w:bottom w:val="none" w:sz="0" w:space="0" w:color="auto"/>
        <w:right w:val="none" w:sz="0" w:space="0" w:color="auto"/>
      </w:divBdr>
    </w:div>
    <w:div w:id="2020110329">
      <w:bodyDiv w:val="1"/>
      <w:marLeft w:val="0"/>
      <w:marRight w:val="0"/>
      <w:marTop w:val="0"/>
      <w:marBottom w:val="0"/>
      <w:divBdr>
        <w:top w:val="none" w:sz="0" w:space="0" w:color="auto"/>
        <w:left w:val="none" w:sz="0" w:space="0" w:color="auto"/>
        <w:bottom w:val="none" w:sz="0" w:space="0" w:color="auto"/>
        <w:right w:val="none" w:sz="0" w:space="0" w:color="auto"/>
      </w:divBdr>
    </w:div>
    <w:div w:id="2066640494">
      <w:bodyDiv w:val="1"/>
      <w:marLeft w:val="0"/>
      <w:marRight w:val="0"/>
      <w:marTop w:val="0"/>
      <w:marBottom w:val="0"/>
      <w:divBdr>
        <w:top w:val="none" w:sz="0" w:space="0" w:color="auto"/>
        <w:left w:val="none" w:sz="0" w:space="0" w:color="auto"/>
        <w:bottom w:val="none" w:sz="0" w:space="0" w:color="auto"/>
        <w:right w:val="none" w:sz="0" w:space="0" w:color="auto"/>
      </w:divBdr>
    </w:div>
    <w:div w:id="2091611678">
      <w:bodyDiv w:val="1"/>
      <w:marLeft w:val="0"/>
      <w:marRight w:val="0"/>
      <w:marTop w:val="0"/>
      <w:marBottom w:val="0"/>
      <w:divBdr>
        <w:top w:val="none" w:sz="0" w:space="0" w:color="auto"/>
        <w:left w:val="none" w:sz="0" w:space="0" w:color="auto"/>
        <w:bottom w:val="none" w:sz="0" w:space="0" w:color="auto"/>
        <w:right w:val="none" w:sz="0" w:space="0" w:color="auto"/>
      </w:divBdr>
      <w:divsChild>
        <w:div w:id="1843668267">
          <w:marLeft w:val="0"/>
          <w:marRight w:val="0"/>
          <w:marTop w:val="0"/>
          <w:marBottom w:val="0"/>
          <w:divBdr>
            <w:top w:val="none" w:sz="0" w:space="0" w:color="auto"/>
            <w:left w:val="none" w:sz="0" w:space="0" w:color="auto"/>
            <w:bottom w:val="none" w:sz="0" w:space="0" w:color="auto"/>
            <w:right w:val="none" w:sz="0" w:space="0" w:color="auto"/>
          </w:divBdr>
        </w:div>
      </w:divsChild>
    </w:div>
    <w:div w:id="210183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scikit-learn.or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756D1EDB03EA4DB1F5FFADABF0BF38" ma:contentTypeVersion="19" ma:contentTypeDescription="Create a new document." ma:contentTypeScope="" ma:versionID="5bb2c183fea0f9f4a7e5f5fbaafca4c6">
  <xsd:schema xmlns:xsd="http://www.w3.org/2001/XMLSchema" xmlns:xs="http://www.w3.org/2001/XMLSchema" xmlns:p="http://schemas.microsoft.com/office/2006/metadata/properties" xmlns:ns2="d14c6141-21cc-4b57-aed8-788adab86d51" xmlns:ns3="5aaadb59-0ad2-46e5-b1e9-bac2e8fd28aa" targetNamespace="http://schemas.microsoft.com/office/2006/metadata/properties" ma:root="true" ma:fieldsID="cbd75db7e4e075bc899df9534990e959" ns2:_="" ns3:_="">
    <xsd:import namespace="d14c6141-21cc-4b57-aed8-788adab86d51"/>
    <xsd:import namespace="5aaadb59-0ad2-46e5-b1e9-bac2e8fd28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Notes" minOccurs="0"/>
                <xsd:element ref="ns2:Semester1" minOccurs="0"/>
                <xsd:element ref="ns2:Moderationperiod" minOccurs="0"/>
                <xsd:element ref="ns2:Semester2" minOccurs="0"/>
                <xsd:element ref="ns2:MediaLengthInSeconds" minOccurs="0"/>
                <xsd:element ref="ns2:MediaServiceLocation" minOccurs="0"/>
                <xsd:element ref="ns2:MediaServiceBillingMetadata" minOccurs="0"/>
                <xsd:element ref="ns2:ExternalExami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4c6141-21cc-4b57-aed8-788adab86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Semester1" ma:index="20" nillable="true" ma:displayName="Semester 1" ma:default="N/A" ma:format="Dropdown" ma:internalName="Semester1">
      <xsd:simpleType>
        <xsd:restriction base="dms:Choice">
          <xsd:enumeration value="Coursework"/>
          <xsd:enumeration value="Exam"/>
          <xsd:enumeration value="N/A"/>
          <xsd:enumeration value="Combination"/>
        </xsd:restriction>
      </xsd:simpleType>
    </xsd:element>
    <xsd:element name="Moderationperiod" ma:index="21" nillable="true" ma:displayName="Moderation period" ma:format="Dropdown" ma:internalName="Moderationperiod">
      <xsd:simpleType>
        <xsd:restriction base="dms:Choice">
          <xsd:enumeration value="Sem 2"/>
          <xsd:enumeration value="Sem 1"/>
        </xsd:restriction>
      </xsd:simpleType>
    </xsd:element>
    <xsd:element name="Semester2" ma:index="22" nillable="true" ma:displayName="Semester 2" ma:format="Dropdown" ma:internalName="Semester2">
      <xsd:simpleType>
        <xsd:restriction base="dms:Choice">
          <xsd:enumeration value="Coursework"/>
          <xsd:enumeration value="Exam"/>
          <xsd:enumeration value="N/A"/>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ExternalExaminer" ma:index="26" nillable="true" ma:displayName="External Examiner" ma:format="Dropdown" ma:internalName="ExternalExamin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aadb59-0ad2-46e5-b1e9-bac2e8fd28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aec727-90aa-41fd-8da2-7702d9c467a0}" ma:internalName="TaxCatchAll" ma:showField="CatchAllData" ma:web="5aaadb59-0ad2-46e5-b1e9-bac2e8fd28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mester2 xmlns="d14c6141-21cc-4b57-aed8-788adab86d51" xsi:nil="true"/>
    <lcf76f155ced4ddcb4097134ff3c332f xmlns="d14c6141-21cc-4b57-aed8-788adab86d51">
      <Terms xmlns="http://schemas.microsoft.com/office/infopath/2007/PartnerControls"/>
    </lcf76f155ced4ddcb4097134ff3c332f>
    <Semester1 xmlns="d14c6141-21cc-4b57-aed8-788adab86d51">N/A</Semester1>
    <Moderationperiod xmlns="d14c6141-21cc-4b57-aed8-788adab86d51" xsi:nil="true"/>
    <Notes xmlns="d14c6141-21cc-4b57-aed8-788adab86d51" xsi:nil="true"/>
    <TaxCatchAll xmlns="5aaadb59-0ad2-46e5-b1e9-bac2e8fd28aa" xsi:nil="true"/>
    <ExternalExaminer xmlns="d14c6141-21cc-4b57-aed8-788adab86d5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9E391-F1C4-4FF2-A5BC-656AB822B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4c6141-21cc-4b57-aed8-788adab86d51"/>
    <ds:schemaRef ds:uri="5aaadb59-0ad2-46e5-b1e9-bac2e8fd28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9BBB17-4A90-44E9-81F1-2A6F7CD4F87B}">
  <ds:schemaRefs>
    <ds:schemaRef ds:uri="http://schemas.microsoft.com/sharepoint/v3/contenttype/forms"/>
  </ds:schemaRefs>
</ds:datastoreItem>
</file>

<file path=customXml/itemProps3.xml><?xml version="1.0" encoding="utf-8"?>
<ds:datastoreItem xmlns:ds="http://schemas.openxmlformats.org/officeDocument/2006/customXml" ds:itemID="{AA4E985F-B3B3-44D2-AF72-29801E9B1C54}">
  <ds:schemaRefs>
    <ds:schemaRef ds:uri="http://schemas.microsoft.com/office/2006/metadata/properties"/>
    <ds:schemaRef ds:uri="http://schemas.microsoft.com/office/infopath/2007/PartnerControls"/>
    <ds:schemaRef ds:uri="d14c6141-21cc-4b57-aed8-788adab86d51"/>
    <ds:schemaRef ds:uri="5aaadb59-0ad2-46e5-b1e9-bac2e8fd28aa"/>
  </ds:schemaRefs>
</ds:datastoreItem>
</file>

<file path=customXml/itemProps4.xml><?xml version="1.0" encoding="utf-8"?>
<ds:datastoreItem xmlns:ds="http://schemas.openxmlformats.org/officeDocument/2006/customXml" ds:itemID="{89715163-8830-4964-A65A-1C0970C8F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Links>
    <vt:vector size="6" baseType="variant">
      <vt:variant>
        <vt:i4>2490423</vt:i4>
      </vt:variant>
      <vt:variant>
        <vt:i4>0</vt:i4>
      </vt:variant>
      <vt:variant>
        <vt:i4>0</vt:i4>
      </vt:variant>
      <vt:variant>
        <vt:i4>5</vt:i4>
      </vt:variant>
      <vt:variant>
        <vt:lpwstr>https://library.leeds.ac.uk/info/1402/referencing/132/other-referencing-styles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Doorsamy</dc:creator>
  <cp:keywords/>
  <dc:description/>
  <cp:lastModifiedBy>Zeeshan</cp:lastModifiedBy>
  <cp:revision>25</cp:revision>
  <cp:lastPrinted>2026-04-23T15:17:00Z</cp:lastPrinted>
  <dcterms:created xsi:type="dcterms:W3CDTF">2026-04-05T16:56:00Z</dcterms:created>
  <dcterms:modified xsi:type="dcterms:W3CDTF">2026-04-23T15:17:00Z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0x0101005E756D1EDB03EA4DB1F5FFADABF0BF38</vt:lpwstr>
  </property>
  <property fmtid="{D5CDD505-2E9C-101B-9397-08002B2CF9AE}" pid="3" name="MediaServiceImageTags">
    <vt:lpwstr/>
  </property>
</Properties>
</file>