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F5F3A"/>
          <w:sz w:val="44"/>
          <w:szCs w:val="44"/>
        </w:rPr>
        <w:t xml:space="preserve">Balita CMS</w:t>
      </w:r>
    </w:p>
    <w:p>
      <w:pPr>
        <w:spacing w:after="60"/>
      </w:pPr>
      <w:r>
        <w:rPr>
          <w:rFonts w:ascii="Arial" w:cs="Arial" w:eastAsia="Arial" w:hAnsi="Arial"/>
          <w:color w:val="6B6B65"/>
          <w:sz w:val="22"/>
          <w:szCs w:val="22"/>
        </w:rPr>
        <w:t xml:space="preserve">Design Note — Editorial &amp; Filipino Translation Platform</w:t>
      </w:r>
    </w:p>
    <w:p>
      <w:pPr>
        <w:spacing w:after="0"/>
      </w:pPr>
      <w:r>
        <w:rPr>
          <w:rFonts w:ascii="Arial" w:cs="Arial" w:eastAsia="Arial" w:hAnsi="Arial"/>
          <w:color w:val="6B6B65"/>
          <w:sz w:val="20"/>
          <w:szCs w:val="20"/>
        </w:rPr>
        <w:t xml:space="preserve">Submitted by: </w:t>
      </w: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Myles Ramirez</w:t>
      </w:r>
      <w:r>
        <w:rPr>
          <w:rFonts w:ascii="Arial" w:cs="Arial" w:eastAsia="Arial" w:hAnsi="Arial"/>
          <w:color w:val="6B6B65"/>
          <w:sz w:val="20"/>
          <w:szCs w:val="20"/>
        </w:rPr>
        <w:t xml:space="preserve">   |   April 2026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F3A"/>
          <w:sz w:val="28"/>
          <w:szCs w:val="28"/>
        </w:rPr>
        <w:t xml:space="preserve">1. Problem &amp; Approach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Small editorial teams publishing bilingual content face two friction points: (1) translation is done manually after writing, creating a bottleneck, and (2) review and publication are managed through email or chat, with no audit trail.</w:t>
      </w:r>
    </w:p>
    <w:p>
      <w:pPr>
        <w:spacing w:after="0" w:before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Balita CMS solves both by embedding auto-translation into the submission step and giving reviewers a structured approval-and-edit interface before content goes live. The result is a single, lightweight tool that handles the full editorial pipeline — write, translate, review, publish — without requiring external subscriptions.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F3A"/>
          <w:sz w:val="28"/>
          <w:szCs w:val="28"/>
        </w:rPr>
        <w:t xml:space="preserve">2. User Roles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system has two roles with a clear separation of responsibilities: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Editor — writes articles in English, previews the auto-generated Filipino translation, and submits for review. Can save drafts and re-submit rejected articles.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Reviewer — inspects the article and its translation, edits the Filipino text directly if needed, and either approves (publishing immediately) or rejects with written feedback.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F3A"/>
          <w:sz w:val="28"/>
          <w:szCs w:val="28"/>
        </w:rPr>
        <w:t xml:space="preserve">3. Workflow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F3A"/>
                <w:sz w:val="19"/>
                <w:szCs w:val="19"/>
              </w:rPr>
              <w:t xml:space="preserve">Editor Login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F3A"/>
                <w:sz w:val="19"/>
                <w:szCs w:val="19"/>
              </w:rPr>
              <w:t xml:space="preserve">Write Article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760A"/>
                <w:sz w:val="19"/>
                <w:szCs w:val="19"/>
              </w:rPr>
              <w:t xml:space="preserve">Auto-Translate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Submit Review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Reviewer Edits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5E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027"/>
                <w:sz w:val="19"/>
                <w:szCs w:val="19"/>
              </w:rPr>
              <w:t xml:space="preserve">Publish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translation step is non-blocking: editors can submit with or without previewing the translation. If no translation was generated at submission time, the review panel fetches it automatically when the reviewer opens the article.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F3A"/>
          <w:sz w:val="28"/>
          <w:szCs w:val="28"/>
        </w:rPr>
        <w:t xml:space="preserve">4. Technical Decisions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Translation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Translation is handled via the MyMemory API (free, no API key required, 1,000 words/day free tier) with an English-to-Filipino (en|tl) language pair. The translated output is editable before publishing — reviewers are expected to correct any machine translation errors. This avoids dependency on paid APIs while keeping the setup simple.</w:t>
      </w:r>
    </w:p>
    <w:p>
      <w:pPr>
        <w:spacing w:after="0" w:before="1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Storage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This prototype uses browser localStorage as its data layer. For a production deployment, the same interface would connect to a lightweight Node.js + SQLite or PostgreSQL backend. The article data model (id, title, body, translatedBody, status, author, timestamps) is already structured for a direct ORM mapping.</w:t>
      </w:r>
    </w:p>
    <w:p>
      <w:pPr>
        <w:spacing w:after="0" w:before="1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Authentication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Login uses hardcoded credentials in the prototype. In production this would be replaced by session-based JWT auth with a users table and bcrypt password hashing — the role field (editor / reviewer) maps directly to route-level access control.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F3A"/>
          <w:sz w:val="28"/>
          <w:szCs w:val="28"/>
        </w:rPr>
        <w:t xml:space="preserve">5. Demo Credentials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5F3A"/>
                <w:sz w:val="20"/>
                <w:szCs w:val="20"/>
              </w:rPr>
              <w:t xml:space="preserve">Editor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editor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editor123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Reviewer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reviewer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review123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F3A"/>
          <w:sz w:val="28"/>
          <w:szCs w:val="28"/>
        </w:rPr>
        <w:t xml:space="preserve">6. What Would Be Next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Given more time or a production mandate, I would prioritize: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Backend: Node.js + Express API with PostgreSQL, replacing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Auth: JWT sessions with role middleware on all API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Translation: Upgrade to DeepL or Google Cloud Translation for higher 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Notifications: Email alerts to reviewers when new articles are submitted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Rich text: Replace the plain textarea with a minimal rich-text editor (e.g. TipTap)</w:t>
      </w:r>
    </w:p>
    <w:p>
      <w:pPr>
        <w:spacing w:after="0" w:before="120"/>
      </w:pPr>
      <w:r>
        <w:t xml:space="preserve"/>
      </w:r>
    </w:p>
    <w:p>
      <w:pPr>
        <w:spacing w:after="0"/>
      </w:pPr>
      <w:r>
        <w:rPr>
          <w:rFonts w:ascii="Georgia" w:cs="Georgia" w:eastAsia="Georgia" w:hAnsi="Georgia"/>
          <w:i/>
          <w:iCs/>
          <w:color w:val="6B6B65"/>
          <w:sz w:val="22"/>
          <w:szCs w:val="22"/>
        </w:rPr>
        <w:t xml:space="preserve">Built to the brief: small team, limited budget, simple — and ready to scale when the time comes.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2026-04-01T20:59:09.870Z</dcterms:created>
  <dcterms:modified xsi:type="dcterms:W3CDTF">2026-04-01T20:59:09.872Z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