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5c42097bb82eac6ee79dc7e8bc6df2c1aa1ed2d"/>
    <w:p>
      <w:pPr>
        <w:pStyle w:val="Heading1"/>
      </w:pPr>
      <w:r>
        <w:t xml:space="preserve">Séminaire Intelligence Artificielle au Togo</w:t>
      </w:r>
    </w:p>
    <w:bookmarkStart w:id="20" w:name="Xbb2740509bb82243bd8963735a3486f4f1ba40b"/>
    <w:p>
      <w:pPr>
        <w:pStyle w:val="Heading2"/>
      </w:pPr>
      <w:r>
        <w:t xml:space="preserve">Formation Complète : Fondamentaux et Applications Pratiques</w:t>
      </w:r>
    </w:p>
    <w:p>
      <w:r>
        <w:pict>
          <v:rect style="width:0;height:1.5pt" o:hralign="center" o:hrstd="t" o:hr="t"/>
        </w:pict>
      </w:r>
    </w:p>
    <w:p>
      <w:pPr>
        <w:pStyle w:val="FirstParagraph"/>
      </w:pPr>
      <w:r>
        <w:rPr>
          <w:bCs/>
          <w:b/>
        </w:rPr>
        <w:t xml:space="preserve">Auteur :</w:t>
      </w:r>
      <w:r>
        <w:t xml:space="preserve"> </w:t>
      </w:r>
      <w:r>
        <w:t xml:space="preserve">Manus AI</w:t>
      </w:r>
      <w:r>
        <w:br/>
      </w:r>
      <w:r>
        <w:rPr>
          <w:bCs/>
          <w:b/>
        </w:rPr>
        <w:t xml:space="preserve">Date :</w:t>
      </w:r>
      <w:r>
        <w:t xml:space="preserve"> </w:t>
      </w:r>
      <w:r>
        <w:t xml:space="preserve">Novembre 2025</w:t>
      </w:r>
      <w:r>
        <w:br/>
      </w:r>
      <w:r>
        <w:rPr>
          <w:bCs/>
          <w:b/>
        </w:rPr>
        <w:t xml:space="preserve">Lieu :</w:t>
      </w:r>
      <w:r>
        <w:t xml:space="preserve"> </w:t>
      </w:r>
      <w:r>
        <w:t xml:space="preserve">Togo</w:t>
      </w:r>
      <w:r>
        <w:br/>
      </w:r>
      <w:r>
        <w:rPr>
          <w:bCs/>
          <w:b/>
        </w:rPr>
        <w:t xml:space="preserve">Durée :</w:t>
      </w:r>
      <w:r>
        <w:t xml:space="preserve"> </w:t>
      </w:r>
      <w:r>
        <w:t xml:space="preserve">5 jours de formation intensive</w:t>
      </w:r>
    </w:p>
    <w:p>
      <w:r>
        <w:pict>
          <v:rect style="width:0;height:1.5pt" o:hralign="center" o:hrstd="t" o:hr="t"/>
        </w:pict>
      </w:r>
    </w:p>
    <w:p>
      <w:pPr>
        <w:pStyle w:val="FirstParagraph"/>
      </w:pPr>
      <w:r>
        <w:t xml:space="preserve">Concept IA</w:t>
      </w:r>
    </w:p>
    <w:p>
      <w:r>
        <w:pict>
          <v:rect style="width:0;height:1.5pt" o:hralign="center" o:hrstd="t" o:hr="t"/>
        </w:pict>
      </w:r>
    </w:p>
    <w:bookmarkEnd w:id="20"/>
    <w:bookmarkStart w:id="21" w:name="table-des-matières"/>
    <w:p>
      <w:pPr>
        <w:pStyle w:val="Heading2"/>
      </w:pPr>
      <w:r>
        <w:t xml:space="preserve">Table des Matières</w:t>
      </w:r>
    </w:p>
    <w:p>
      <w:pPr>
        <w:numPr>
          <w:ilvl w:val="0"/>
          <w:numId w:val="1001"/>
        </w:numPr>
        <w:pStyle w:val="Compact"/>
      </w:pPr>
      <w:hyperlink w:anchor="X5ecbac5f572177bf3f8bf15f9c53bbea93a40c4">
        <w:r>
          <w:rPr>
            <w:rStyle w:val="Hyperlink"/>
          </w:rPr>
          <w:t xml:space="preserve">Introduction à l’Intelligence Artificielle</w:t>
        </w:r>
      </w:hyperlink>
    </w:p>
    <w:p>
      <w:pPr>
        <w:numPr>
          <w:ilvl w:val="0"/>
          <w:numId w:val="1001"/>
        </w:numPr>
        <w:pStyle w:val="Compact"/>
      </w:pPr>
      <w:hyperlink w:anchor="X570f43fa59d2d0a0cbb7057137973098e605873">
        <w:r>
          <w:rPr>
            <w:rStyle w:val="Hyperlink"/>
          </w:rPr>
          <w:t xml:space="preserve">Les Différents LLMs et leurs Caractéristiques</w:t>
        </w:r>
      </w:hyperlink>
    </w:p>
    <w:p>
      <w:pPr>
        <w:numPr>
          <w:ilvl w:val="0"/>
          <w:numId w:val="1001"/>
        </w:numPr>
        <w:pStyle w:val="Compact"/>
      </w:pPr>
      <w:hyperlink w:anchor="X360c7fdb5123acf7a22cc778634d4bc428bbeb8">
        <w:r>
          <w:rPr>
            <w:rStyle w:val="Hyperlink"/>
          </w:rPr>
          <w:t xml:space="preserve">Catégories de Modèles selon la Modalité</w:t>
        </w:r>
      </w:hyperlink>
    </w:p>
    <w:p>
      <w:pPr>
        <w:numPr>
          <w:ilvl w:val="0"/>
          <w:numId w:val="1001"/>
        </w:numPr>
        <w:pStyle w:val="Compact"/>
      </w:pPr>
      <w:hyperlink w:anchor="chapitre-4-avatars-voix-et-ia-générative">
        <w:r>
          <w:rPr>
            <w:rStyle w:val="Hyperlink"/>
          </w:rPr>
          <w:t xml:space="preserve">Avatars, Voix et IA Générative</w:t>
        </w:r>
      </w:hyperlink>
    </w:p>
    <w:p>
      <w:pPr>
        <w:numPr>
          <w:ilvl w:val="0"/>
          <w:numId w:val="1001"/>
        </w:numPr>
        <w:pStyle w:val="Compact"/>
      </w:pPr>
      <w:hyperlink w:anchor="chapitre-5-lart-du-prompting-efficace">
        <w:r>
          <w:rPr>
            <w:rStyle w:val="Hyperlink"/>
          </w:rPr>
          <w:t xml:space="preserve">L’Art du Prompting Efficace</w:t>
        </w:r>
      </w:hyperlink>
    </w:p>
    <w:p>
      <w:pPr>
        <w:numPr>
          <w:ilvl w:val="0"/>
          <w:numId w:val="1001"/>
        </w:numPr>
        <w:pStyle w:val="Compact"/>
      </w:pPr>
      <w:hyperlink w:anchor="X965033df08120690ae983bf3d3b2e1165c3880e">
        <w:r>
          <w:rPr>
            <w:rStyle w:val="Hyperlink"/>
          </w:rPr>
          <w:t xml:space="preserve">Bases de Données Vectorielles et RAG</w:t>
        </w:r>
      </w:hyperlink>
    </w:p>
    <w:p>
      <w:pPr>
        <w:numPr>
          <w:ilvl w:val="0"/>
          <w:numId w:val="1001"/>
        </w:numPr>
        <w:pStyle w:val="Compact"/>
      </w:pPr>
      <w:hyperlink w:anchor="Xa0ecd2272de4e5b8c599b9693e0b8c49a508857">
        <w:r>
          <w:rPr>
            <w:rStyle w:val="Hyperlink"/>
          </w:rPr>
          <w:t xml:space="preserve">Évaluation Critique des Résultats</w:t>
        </w:r>
      </w:hyperlink>
    </w:p>
    <w:p>
      <w:pPr>
        <w:numPr>
          <w:ilvl w:val="0"/>
          <w:numId w:val="1001"/>
        </w:numPr>
        <w:pStyle w:val="Compact"/>
      </w:pPr>
      <w:hyperlink w:anchor="Xe56d1eadc46601708acf6f0e5c73a91b3fb0638">
        <w:r>
          <w:rPr>
            <w:rStyle w:val="Hyperlink"/>
          </w:rPr>
          <w:t xml:space="preserve">Applications Pratiques pour les ONG</w:t>
        </w:r>
      </w:hyperlink>
    </w:p>
    <w:p>
      <w:pPr>
        <w:numPr>
          <w:ilvl w:val="0"/>
          <w:numId w:val="1001"/>
        </w:numPr>
        <w:pStyle w:val="Compact"/>
      </w:pPr>
      <w:hyperlink w:anchor="X56da802a1a11c59254fe6e94028811805ce7857">
        <w:r>
          <w:rPr>
            <w:rStyle w:val="Hyperlink"/>
          </w:rPr>
          <w:t xml:space="preserve">Perspectives d’Avenir et Opportunités</w:t>
        </w:r>
      </w:hyperlink>
    </w:p>
    <w:p>
      <w:pPr>
        <w:numPr>
          <w:ilvl w:val="0"/>
          <w:numId w:val="1001"/>
        </w:numPr>
        <w:pStyle w:val="Compact"/>
      </w:pPr>
      <w:hyperlink w:anchor="chapitre-10-conclusion-et-ressources">
        <w:r>
          <w:rPr>
            <w:rStyle w:val="Hyperlink"/>
          </w:rPr>
          <w:t xml:space="preserve">Conclusion et Ressources</w:t>
        </w:r>
      </w:hyperlink>
    </w:p>
    <w:p>
      <w:r>
        <w:pict>
          <v:rect style="width:0;height:1.5pt" o:hralign="center" o:hrstd="t" o:hr="t"/>
        </w:pict>
      </w:r>
    </w:p>
    <w:bookmarkEnd w:id="21"/>
    <w:bookmarkStart w:id="22" w:name="préface"/>
    <w:p>
      <w:pPr>
        <w:pStyle w:val="Heading2"/>
      </w:pPr>
      <w:r>
        <w:t xml:space="preserve">Préface</w:t>
      </w:r>
    </w:p>
    <w:p>
      <w:pPr>
        <w:pStyle w:val="FirstParagraph"/>
      </w:pPr>
      <w:r>
        <w:t xml:space="preserve">Ce document constitue le support complet du séminaire sur l’intelligence artificielle organisé au Togo en novembre 2025. Il s’adresse aux professionnels, entrepreneurs, responsables d’ONG et étudiants souhaitant comprendre et maîtriser les applications pratiques de l’intelligence artificielle dans le contexte africain et togolais.</w:t>
      </w:r>
    </w:p>
    <w:p>
      <w:pPr>
        <w:pStyle w:val="BodyText"/>
      </w:pPr>
      <w:r>
        <w:t xml:space="preserve">L’approche adoptée privilégie la pratique sur la théorie, avec de nombreux exemples concrets, études de cas locales et exercices d’application. Chaque chapitre comprend des éléments visuels, des graphiques explicatifs et des ressources pour approfondir les connaissances.</w:t>
      </w:r>
    </w:p>
    <w:p>
      <w:pPr>
        <w:pStyle w:val="BodyText"/>
      </w:pPr>
      <w:r>
        <w:t xml:space="preserve">Innovation IA en Afrique</w:t>
      </w:r>
    </w:p>
    <w:p>
      <w:pPr>
        <w:pStyle w:val="BodyText"/>
      </w:pPr>
      <w:r>
        <w:t xml:space="preserve">L’objectif principal de cette formation est de démocratiser l’accès à l’intelligence artificielle et de montrer comment ces technologies peuvent être utilisées pour résoudre des problèmes concrets au Togo et en Afrique de l’Ouest. Nous aborderons les aspects techniques nécessaires tout en maintenant un niveau accessible à tous les participants, quel que soit leur background technique.</w:t>
      </w:r>
    </w:p>
    <w:p>
      <w:r>
        <w:pict>
          <v:rect style="width:0;height:1.5pt" o:hralign="center" o:hrstd="t" o:hr="t"/>
        </w:pict>
      </w:r>
    </w:p>
    <w:bookmarkEnd w:id="22"/>
    <w:bookmarkEnd w:id="23"/>
    <w:bookmarkStart w:id="50" w:name="X5ecbac5f572177bf3f8bf15f9c53bbea93a40c4"/>
    <w:p>
      <w:pPr>
        <w:pStyle w:val="Heading1"/>
      </w:pPr>
      <w:r>
        <w:t xml:space="preserve">Chapitre 1: Introduction à l’Intelligence Artificielle</w:t>
      </w:r>
    </w:p>
    <w:bookmarkStart w:id="27" w:name="quest-ce-que-lintelligence-artificielle"/>
    <w:p>
      <w:pPr>
        <w:pStyle w:val="Heading2"/>
      </w:pPr>
      <w:r>
        <w:t xml:space="preserve">1.1 Qu’est-ce que l’Intelligence Artificielle ?</w:t>
      </w:r>
    </w:p>
    <w:p>
      <w:pPr>
        <w:pStyle w:val="FirstParagraph"/>
      </w:pPr>
      <w:r>
        <w:t xml:space="preserve">L’intelligence artificielle (IA) représente la capacité des machines à imiter des fonctions cognitives humaines telles que l’apprentissage, le raisonnement et la résolution de problèmes [1]. Cette définition, bien qu’apparemment simple, englobe un vaste domaine technologique qui révolutionne notre façon de travailler, de communiquer et de résoudre des problèmes complexes.</w:t>
      </w:r>
    </w:p>
    <w:p>
      <w:pPr>
        <w:pStyle w:val="BodyText"/>
      </w:pPr>
      <w:r>
        <w:t xml:space="preserve">Diagramme des réseaux de neurones</w:t>
      </w:r>
    </w:p>
    <w:p>
      <w:pPr>
        <w:pStyle w:val="BodyText"/>
      </w:pPr>
      <w:r>
        <w:t xml:space="preserve">Dans le contexte togolais, l’intelligence artificielle n’est plus une technologie futuriste réservée aux grandes puissances technologiques. Elle devient progressivement accessible et applicable à nos réalités locales, offrant des opportunités considérables pour le développement économique et social du pays.</w:t>
      </w:r>
    </w:p>
    <w:bookmarkStart w:id="24" w:name="définition-technique-et-conceptuelle"/>
    <w:p>
      <w:pPr>
        <w:pStyle w:val="Heading3"/>
      </w:pPr>
      <w:r>
        <w:t xml:space="preserve">1.1.1 Définition Technique et Conceptuelle</w:t>
      </w:r>
    </w:p>
    <w:p>
      <w:pPr>
        <w:pStyle w:val="FirstParagraph"/>
      </w:pPr>
      <w:r>
        <w:t xml:space="preserve">L’intelligence artificielle peut être définie comme un ensemble de techniques informatiques permettant aux machines d’effectuer des tâches qui nécessitent normalement l’intelligence humaine. Ces tâches incluent la reconnaissance de formes, la compréhension du langage naturel, la prise de décision, l’apprentissage à partir d’expériences et la résolution de problèmes complexes.</w:t>
      </w:r>
    </w:p>
    <w:p>
      <w:pPr>
        <w:pStyle w:val="BodyText"/>
      </w:pPr>
      <w:r>
        <w:t xml:space="preserve">La distinction fondamentale entre l’IA et la programmation traditionnelle réside dans la capacité d’apprentissage et d’adaptation. Alors qu’un programme classique suit des instructions prédéfinies, un système d’IA peut modifier son comportement en fonction des données qu’il traite et des résultats qu’il obtient.</w:t>
      </w:r>
    </w:p>
    <w:bookmarkEnd w:id="24"/>
    <w:bookmarkStart w:id="25" w:name="X96d078505221473f3a308a312f8f4fb53d11d71"/>
    <w:p>
      <w:pPr>
        <w:pStyle w:val="Heading3"/>
      </w:pPr>
      <w:r>
        <w:t xml:space="preserve">1.1.2 Les Trois Niveaux de l’Intelligence Artificielle</w:t>
      </w:r>
    </w:p>
    <w:p>
      <w:pPr>
        <w:pStyle w:val="FirstParagraph"/>
      </w:pPr>
      <w:r>
        <w:t xml:space="preserve">Pour mieux comprendre l’IA, il est essentiel de distinguer trois concepts interconnectés mais distincts :</w:t>
      </w:r>
    </w:p>
    <w:p>
      <w:pPr>
        <w:pStyle w:val="BodyText"/>
      </w:pPr>
      <w:r>
        <w:rPr>
          <w:bCs/>
          <w:b/>
        </w:rPr>
        <w:t xml:space="preserve">Intelligence Artificielle (IA)</w:t>
      </w:r>
      <w:r>
        <w:t xml:space="preserve"> </w:t>
      </w:r>
      <w:r>
        <w:t xml:space="preserve">: Le concept global de machines capables d’effectuer des tâches nécessitant l’intelligence humaine. C’est le domaine le plus large qui englobe toutes les techniques permettant aux machines de simuler l’intelligence.</w:t>
      </w:r>
    </w:p>
    <w:p>
      <w:pPr>
        <w:pStyle w:val="BodyText"/>
      </w:pPr>
      <w:r>
        <w:rPr>
          <w:bCs/>
          <w:b/>
        </w:rPr>
        <w:t xml:space="preserve">Machine Learning (ML)</w:t>
      </w:r>
      <w:r>
        <w:t xml:space="preserve"> </w:t>
      </w:r>
      <w:r>
        <w:t xml:space="preserve">: Un sous-ensemble de l’IA qui permet aux systèmes d’apprendre automatiquement à partir de données sans être explicitement programmés pour chaque tâche. Le machine learning utilise des algorithmes statistiques pour identifier des modèles dans les données et faire des prédictions.</w:t>
      </w:r>
    </w:p>
    <w:p>
      <w:pPr>
        <w:pStyle w:val="BodyText"/>
      </w:pPr>
      <w:r>
        <w:rPr>
          <w:bCs/>
          <w:b/>
        </w:rPr>
        <w:t xml:space="preserve">Deep Learning (DL)</w:t>
      </w:r>
      <w:r>
        <w:t xml:space="preserve"> </w:t>
      </w:r>
      <w:r>
        <w:t xml:space="preserve">: Un sous-ensemble du machine learning qui utilise des réseaux de neurones artificiels à plusieurs couches pour traiter des données complexes. Cette approche s’inspire du fonctionnement du cerveau humain et excelle dans des tâches comme la reconnaissance d’images et le traitement du langage naturel.</w:t>
      </w:r>
    </w:p>
    <w:bookmarkEnd w:id="25"/>
    <w:bookmarkStart w:id="26" w:name="applications-concrètes-au-togo"/>
    <w:p>
      <w:pPr>
        <w:pStyle w:val="Heading3"/>
      </w:pPr>
      <w:r>
        <w:t xml:space="preserve">1.1.3 Applications Concrètes au Togo</w:t>
      </w:r>
    </w:p>
    <w:p>
      <w:pPr>
        <w:pStyle w:val="FirstParagraph"/>
      </w:pPr>
      <w:r>
        <w:t xml:space="preserve">Dans le contexte togolais, l’intelligence artificielle trouve déjà des applications pratiques dans plusieurs secteurs :</w:t>
      </w:r>
    </w:p>
    <w:p>
      <w:pPr>
        <w:pStyle w:val="BodyText"/>
      </w:pPr>
      <w:r>
        <w:rPr>
          <w:bCs/>
          <w:b/>
        </w:rPr>
        <w:t xml:space="preserve">Agriculture</w:t>
      </w:r>
      <w:r>
        <w:t xml:space="preserve"> </w:t>
      </w:r>
      <w:r>
        <w:t xml:space="preserve">: Les systèmes d’IA peuvent analyser les images satellites pour optimiser l’irrigation, prédire les rendements agricoles et détecter précocement les maladies des cultures. Des applications mobiles utilisant l’IA permettent aux agriculteurs togolais d’identifier les parasites et de recevoir des conseils personnalisés.</w:t>
      </w:r>
    </w:p>
    <w:p>
      <w:pPr>
        <w:pStyle w:val="BodyText"/>
      </w:pPr>
      <w:r>
        <w:rPr>
          <w:bCs/>
          <w:b/>
        </w:rPr>
        <w:t xml:space="preserve">Santé</w:t>
      </w:r>
      <w:r>
        <w:t xml:space="preserve"> </w:t>
      </w:r>
      <w:r>
        <w:t xml:space="preserve">: L’IA assiste les professionnels de santé dans le diagnostic médical, notamment pour l’analyse d’images radiologiques et la détection de maladies tropicales. Des chatbots médicaux en français et en langues locales peuvent fournir des conseils de santé de base aux populations rurales.</w:t>
      </w:r>
    </w:p>
    <w:p>
      <w:pPr>
        <w:pStyle w:val="BodyText"/>
      </w:pPr>
      <w:r>
        <w:rPr>
          <w:bCs/>
          <w:b/>
        </w:rPr>
        <w:t xml:space="preserve">Éducation</w:t>
      </w:r>
      <w:r>
        <w:t xml:space="preserve"> </w:t>
      </w:r>
      <w:r>
        <w:t xml:space="preserve">: Les plateformes d’apprentissage adaptatif utilisent l’IA pour personnaliser l’enseignement selon le niveau et le rythme de chaque élève. Cela est particulièrement pertinent pour l’alphabétisation et l’enseignement des langues au Togo.</w:t>
      </w:r>
    </w:p>
    <w:p>
      <w:pPr>
        <w:pStyle w:val="BodyText"/>
      </w:pPr>
      <w:r>
        <w:rPr>
          <w:bCs/>
          <w:b/>
        </w:rPr>
        <w:t xml:space="preserve">Commerce et Finance</w:t>
      </w:r>
      <w:r>
        <w:t xml:space="preserve"> </w:t>
      </w:r>
      <w:r>
        <w:t xml:space="preserve">: L’IA facilite l’inclusion financière grâce à l’analyse de données alternatives pour l’octroi de crédit, et optimise les chaînes d’approvisionnement pour les petites et moyennes entreprises.</w:t>
      </w:r>
    </w:p>
    <w:bookmarkEnd w:id="26"/>
    <w:bookmarkEnd w:id="27"/>
    <w:bookmarkStart w:id="33" w:name="Xeef98e3c311d7511bfa3a07c0fd2baf6e76b4d0"/>
    <w:p>
      <w:pPr>
        <w:pStyle w:val="Heading2"/>
      </w:pPr>
      <w:r>
        <w:t xml:space="preserve">1.2 Évolution Historique de l’Intelligence Artificielle</w:t>
      </w:r>
    </w:p>
    <w:bookmarkStart w:id="28" w:name="les-origines-1940-1960"/>
    <w:p>
      <w:pPr>
        <w:pStyle w:val="Heading3"/>
      </w:pPr>
      <w:r>
        <w:t xml:space="preserve">1.2.1 Les Origines (1940-1960)</w:t>
      </w:r>
    </w:p>
    <w:p>
      <w:pPr>
        <w:pStyle w:val="FirstParagraph"/>
      </w:pPr>
      <w:r>
        <w:t xml:space="preserve">L’histoire de l’intelligence artificielle commence dans les années 1940 avec les travaux pionniers d’Alan Turing, qui propose le célèbre</w:t>
      </w:r>
      <w:r>
        <w:t xml:space="preserve"> </w:t>
      </w:r>
      <w:r>
        <w:t xml:space="preserve">“</w:t>
      </w:r>
      <w:r>
        <w:t xml:space="preserve">Test de Turing</w:t>
      </w:r>
      <w:r>
        <w:t xml:space="preserve">”</w:t>
      </w:r>
      <w:r>
        <w:t xml:space="preserve"> </w:t>
      </w:r>
      <w:r>
        <w:t xml:space="preserve">pour évaluer la capacité d’une machine à exhiber un comportement intelligent équivalent à celui d’un être humain [2]. Cette période voit naître les premiers concepts théoriques de l’IA.</w:t>
      </w:r>
    </w:p>
    <w:p>
      <w:pPr>
        <w:pStyle w:val="BodyText"/>
      </w:pPr>
      <w:r>
        <w:t xml:space="preserve">En 1956, la conférence de Dartmouth marque officiellement la naissance de l’intelligence artificielle comme discipline académique. John McCarthy, Marvin Minsky, Nathaniel Rochester et Claude Shannon y définissent les objectifs et les méthodes de cette nouvelle science.</w:t>
      </w:r>
    </w:p>
    <w:bookmarkEnd w:id="28"/>
    <w:bookmarkStart w:id="29" w:name="X2e8169347b7083e4c71863a2e80a3f819182e85"/>
    <w:p>
      <w:pPr>
        <w:pStyle w:val="Heading3"/>
      </w:pPr>
      <w:r>
        <w:t xml:space="preserve">1.2.2 L’Âge d’Or et les Premiers Hivers (1960-1980)</w:t>
      </w:r>
    </w:p>
    <w:p>
      <w:pPr>
        <w:pStyle w:val="FirstParagraph"/>
      </w:pPr>
      <w:r>
        <w:t xml:space="preserve">Les années 1960-1970 constituent l’âge d’or de l’IA avec des avancées significatives dans les systèmes experts et la résolution de problèmes. Cependant, les limitations technologiques et les promesses non tenues conduisent au premier</w:t>
      </w:r>
      <w:r>
        <w:t xml:space="preserve"> </w:t>
      </w:r>
      <w:r>
        <w:t xml:space="preserve">“</w:t>
      </w:r>
      <w:r>
        <w:t xml:space="preserve">hiver de l’IA</w:t>
      </w:r>
      <w:r>
        <w:t xml:space="preserve">”</w:t>
      </w:r>
      <w:r>
        <w:t xml:space="preserve"> </w:t>
      </w:r>
      <w:r>
        <w:t xml:space="preserve">dans les années 1970-1980, période de réduction drastique des financements et de l’intérêt pour la discipline.</w:t>
      </w:r>
    </w:p>
    <w:bookmarkEnd w:id="29"/>
    <w:bookmarkStart w:id="30" w:name="X49d14fe7649df3f6ba6cd737ca616f57a4e8d5b"/>
    <w:p>
      <w:pPr>
        <w:pStyle w:val="Heading3"/>
      </w:pPr>
      <w:r>
        <w:t xml:space="preserve">1.2.3 La Renaissance et l’Émergence du Machine Learning (1980-2000)</w:t>
      </w:r>
    </w:p>
    <w:p>
      <w:pPr>
        <w:pStyle w:val="FirstParagraph"/>
      </w:pPr>
      <w:r>
        <w:t xml:space="preserve">Les années 1980 marquent la renaissance de l’IA avec le développement des systèmes experts commerciaux et l’émergence du machine learning. Les réseaux de neurones artificiels connaissent un regain d’intérêt, notamment avec l’algorithme de rétropropagation qui permet l’entraînement efficace de réseaux multicouches.</w:t>
      </w:r>
    </w:p>
    <w:bookmarkEnd w:id="30"/>
    <w:bookmarkStart w:id="31" w:name="X4783aa2c20feb3a552d4958667c050d764622f0"/>
    <w:p>
      <w:pPr>
        <w:pStyle w:val="Heading3"/>
      </w:pPr>
      <w:r>
        <w:t xml:space="preserve">1.2.4 L’Ère du Big Data et du Deep Learning (2000-2010)</w:t>
      </w:r>
    </w:p>
    <w:p>
      <w:pPr>
        <w:pStyle w:val="FirstParagraph"/>
      </w:pPr>
      <w:r>
        <w:t xml:space="preserve">L’explosion des données numériques et l’augmentation de la puissance de calcul permettent l’émergence du deep learning. Les algorithmes d’apprentissage profond révolutionnent la reconnaissance d’images, le traitement du langage naturel et de nombreux autres domaines.</w:t>
      </w:r>
    </w:p>
    <w:bookmarkEnd w:id="31"/>
    <w:bookmarkStart w:id="32" w:name="Xcf68f08c1a8431f601ce203c45db00f08eae9c4"/>
    <w:p>
      <w:pPr>
        <w:pStyle w:val="Heading3"/>
      </w:pPr>
      <w:r>
        <w:t xml:space="preserve">1.2.5 L’IA Moderne et les Large Language Models (2010-Présent)</w:t>
      </w:r>
    </w:p>
    <w:p>
      <w:pPr>
        <w:pStyle w:val="FirstParagraph"/>
      </w:pPr>
      <w:r>
        <w:t xml:space="preserve">La période actuelle est caractérisée par l’émergence des Large Language Models (LLMs) comme GPT, BERT, et leurs successeurs. Ces modèles, entraînés sur d’énormes corpus de texte, démontrent des capacités remarquables de compréhension et de génération de langage naturel.</w:t>
      </w:r>
    </w:p>
    <w:p>
      <w:pPr>
        <w:pStyle w:val="BodyText"/>
      </w:pPr>
      <w:r>
        <w:t xml:space="preserve">Architecture LLM</w:t>
      </w:r>
    </w:p>
    <w:p>
      <w:pPr>
        <w:pStyle w:val="BodyText"/>
      </w:pPr>
      <w:r>
        <w:t xml:space="preserve">Cette évolution technologique rend l’IA accessible aux non-spécialistes grâce à des interfaces conversationnelles intuitives, ouvrant de nouvelles possibilités pour les pays en développement comme le Togo.</w:t>
      </w:r>
    </w:p>
    <w:bookmarkEnd w:id="32"/>
    <w:bookmarkEnd w:id="33"/>
    <w:bookmarkStart w:id="37" w:name="X924523872a80caa27c508ca467ceab64ca31b86"/>
    <w:p>
      <w:pPr>
        <w:pStyle w:val="Heading2"/>
      </w:pPr>
      <w:r>
        <w:t xml:space="preserve">1.3 Les Différents Types d’Intelligence Artificielle</w:t>
      </w:r>
    </w:p>
    <w:bookmarkStart w:id="34" w:name="classification-par-capacités"/>
    <w:p>
      <w:pPr>
        <w:pStyle w:val="Heading3"/>
      </w:pPr>
      <w:r>
        <w:t xml:space="preserve">1.3.1 Classification par Capacités</w:t>
      </w:r>
    </w:p>
    <w:p>
      <w:pPr>
        <w:pStyle w:val="FirstParagraph"/>
      </w:pPr>
      <w:r>
        <w:rPr>
          <w:bCs/>
          <w:b/>
        </w:rPr>
        <w:t xml:space="preserve">IA Faible (Narrow AI)</w:t>
      </w:r>
      <w:r>
        <w:t xml:space="preserve"> </w:t>
      </w:r>
      <w:r>
        <w:t xml:space="preserve">: Systèmes conçus pour effectuer des tâches spécifiques comme la reconnaissance vocale, la traduction automatique ou la recommandation de contenu. C’est le type d’IA actuellement disponible et utilisé dans la plupart des applications commerciales.</w:t>
      </w:r>
    </w:p>
    <w:p>
      <w:pPr>
        <w:pStyle w:val="BodyText"/>
      </w:pPr>
      <w:r>
        <w:rPr>
          <w:bCs/>
          <w:b/>
        </w:rPr>
        <w:t xml:space="preserve">IA Générale (AGI - Artificial General Intelligence)</w:t>
      </w:r>
      <w:r>
        <w:t xml:space="preserve"> </w:t>
      </w:r>
      <w:r>
        <w:t xml:space="preserve">: Systèmes hypothétiques capables d’effectuer n’importe quelle tâche cognitive humaine avec la même efficacité qu’un être humain. Cette forme d’IA n’existe pas encore et fait l’objet de recherches intensives.</w:t>
      </w:r>
    </w:p>
    <w:p>
      <w:pPr>
        <w:pStyle w:val="BodyText"/>
      </w:pPr>
      <w:r>
        <w:rPr>
          <w:bCs/>
          <w:b/>
        </w:rPr>
        <w:t xml:space="preserve">Super-Intelligence Artificielle</w:t>
      </w:r>
      <w:r>
        <w:t xml:space="preserve"> </w:t>
      </w:r>
      <w:r>
        <w:t xml:space="preserve">: Forme théorique d’IA qui surpasserait l’intelligence humaine dans tous les domaines. Cette notion reste largement spéculative et soulève d’importantes questions éthiques et de sécurité.</w:t>
      </w:r>
    </w:p>
    <w:bookmarkEnd w:id="34"/>
    <w:bookmarkStart w:id="35" w:name="classification-par-approche-technique"/>
    <w:p>
      <w:pPr>
        <w:pStyle w:val="Heading3"/>
      </w:pPr>
      <w:r>
        <w:t xml:space="preserve">1.3.2 Classification par Approche Technique</w:t>
      </w:r>
    </w:p>
    <w:p>
      <w:pPr>
        <w:pStyle w:val="FirstParagraph"/>
      </w:pPr>
      <w:r>
        <w:rPr>
          <w:bCs/>
          <w:b/>
        </w:rPr>
        <w:t xml:space="preserve">IA Symbolique</w:t>
      </w:r>
      <w:r>
        <w:t xml:space="preserve"> </w:t>
      </w:r>
      <w:r>
        <w:t xml:space="preserve">: Approche basée sur la manipulation de symboles et de règles logiques. Elle excelle dans le raisonnement déductif et la résolution de problèmes bien définis.</w:t>
      </w:r>
    </w:p>
    <w:p>
      <w:pPr>
        <w:pStyle w:val="BodyText"/>
      </w:pPr>
      <w:r>
        <w:rPr>
          <w:bCs/>
          <w:b/>
        </w:rPr>
        <w:t xml:space="preserve">IA Connexionniste</w:t>
      </w:r>
      <w:r>
        <w:t xml:space="preserve"> </w:t>
      </w:r>
      <w:r>
        <w:t xml:space="preserve">: Approche basée sur les réseaux de neurones artificiels qui simulent le fonctionnement du cerveau humain. Elle excelle dans la reconnaissance de formes et l’apprentissage à partir d’exemples.</w:t>
      </w:r>
    </w:p>
    <w:p>
      <w:pPr>
        <w:pStyle w:val="BodyText"/>
      </w:pPr>
      <w:r>
        <w:rPr>
          <w:bCs/>
          <w:b/>
        </w:rPr>
        <w:t xml:space="preserve">IA Hybride</w:t>
      </w:r>
      <w:r>
        <w:t xml:space="preserve"> </w:t>
      </w:r>
      <w:r>
        <w:t xml:space="preserve">: Combinaison des approches symbolique et connexionniste pour tirer parti des avantages de chaque méthode.</w:t>
      </w:r>
    </w:p>
    <w:bookmarkEnd w:id="35"/>
    <w:bookmarkStart w:id="36" w:name="applications-sectorielles-au-togo"/>
    <w:p>
      <w:pPr>
        <w:pStyle w:val="Heading3"/>
      </w:pPr>
      <w:r>
        <w:t xml:space="preserve">1.3.3 Applications Sectorielles au Togo</w:t>
      </w:r>
    </w:p>
    <w:p>
      <w:pPr>
        <w:pStyle w:val="FirstParagraph"/>
      </w:pPr>
      <w:r>
        <w:rPr>
          <w:bCs/>
          <w:b/>
        </w:rPr>
        <w:t xml:space="preserve">Secteur Primaire</w:t>
      </w:r>
      <w:r>
        <w:t xml:space="preserve"> </w:t>
      </w:r>
      <w:r>
        <w:t xml:space="preserve">: L’agriculture togolaise peut bénéficier de l’IA pour l’optimisation des cultures, la prédiction météorologique et la gestion des ressources en eau. Des systèmes d’IA peuvent analyser les données satellitaires pour conseiller les agriculteurs sur les meilleures pratiques agricoles.</w:t>
      </w:r>
    </w:p>
    <w:p>
      <w:pPr>
        <w:pStyle w:val="BodyText"/>
      </w:pPr>
      <w:r>
        <w:rPr>
          <w:bCs/>
          <w:b/>
        </w:rPr>
        <w:t xml:space="preserve">Secteur Secondaire</w:t>
      </w:r>
      <w:r>
        <w:t xml:space="preserve"> </w:t>
      </w:r>
      <w:r>
        <w:t xml:space="preserve">: L’industrie manufacturière naissante au Togo peut utiliser l’IA pour l’optimisation des processus de production, la maintenance prédictive des équipements et le contrôle qualité automatisé.</w:t>
      </w:r>
    </w:p>
    <w:p>
      <w:pPr>
        <w:pStyle w:val="BodyText"/>
      </w:pPr>
      <w:r>
        <w:rPr>
          <w:bCs/>
          <w:b/>
        </w:rPr>
        <w:t xml:space="preserve">Secteur Tertiaire</w:t>
      </w:r>
      <w:r>
        <w:t xml:space="preserve"> </w:t>
      </w:r>
      <w:r>
        <w:t xml:space="preserve">: Les services financiers, l’éducation et la santé représentent des domaines d’application privilégiés pour l’IA au Togo, avec des possibilités d’amélioration de l’accès et de la qualité des services.</w:t>
      </w:r>
    </w:p>
    <w:bookmarkEnd w:id="36"/>
    <w:bookmarkEnd w:id="37"/>
    <w:bookmarkStart w:id="41" w:name="X4b46a1876750bbc14ee7613f0cb2d2d353672c5"/>
    <w:p>
      <w:pPr>
        <w:pStyle w:val="Heading2"/>
      </w:pPr>
      <w:r>
        <w:t xml:space="preserve">1.4 Impact de l’IA dans le Contexte Africain et Togolais</w:t>
      </w:r>
    </w:p>
    <w:bookmarkStart w:id="38" w:name="opportunités-spécifiques-pour-lafrique"/>
    <w:p>
      <w:pPr>
        <w:pStyle w:val="Heading3"/>
      </w:pPr>
      <w:r>
        <w:t xml:space="preserve">1.4.1 Opportunités Spécifiques pour l’Afrique</w:t>
      </w:r>
    </w:p>
    <w:p>
      <w:pPr>
        <w:pStyle w:val="FirstParagraph"/>
      </w:pPr>
      <w:r>
        <w:t xml:space="preserve">L’Afrique présente des caractéristiques uniques qui peuvent être transformées en avantages compétitifs grâce à l’IA :</w:t>
      </w:r>
    </w:p>
    <w:p>
      <w:pPr>
        <w:pStyle w:val="BodyText"/>
      </w:pPr>
      <w:r>
        <w:rPr>
          <w:bCs/>
          <w:b/>
        </w:rPr>
        <w:t xml:space="preserve">Démographie Jeune</w:t>
      </w:r>
      <w:r>
        <w:t xml:space="preserve"> </w:t>
      </w:r>
      <w:r>
        <w:t xml:space="preserve">: Avec plus de 60% de la population africaine âgée de moins de 25 ans, le continent dispose d’un potentiel humain considérable pour adopter et développer les technologies d’IA.</w:t>
      </w:r>
    </w:p>
    <w:p>
      <w:pPr>
        <w:pStyle w:val="BodyText"/>
      </w:pPr>
      <w:r>
        <w:rPr>
          <w:bCs/>
          <w:b/>
        </w:rPr>
        <w:t xml:space="preserve">Croissance Mobile</w:t>
      </w:r>
      <w:r>
        <w:t xml:space="preserve"> </w:t>
      </w:r>
      <w:r>
        <w:t xml:space="preserve">: L’Afrique a connu une adoption massive des technologies mobiles, créant une infrastructure numérique propice au déploiement d’applications d’IA.</w:t>
      </w:r>
    </w:p>
    <w:p>
      <w:pPr>
        <w:pStyle w:val="BodyText"/>
      </w:pPr>
      <w:r>
        <w:rPr>
          <w:bCs/>
          <w:b/>
        </w:rPr>
        <w:t xml:space="preserve">Défis Uniques</w:t>
      </w:r>
      <w:r>
        <w:t xml:space="preserve"> </w:t>
      </w:r>
      <w:r>
        <w:t xml:space="preserve">: Les problèmes spécifiques à l’Afrique (maladies tropicales, agriculture en zone aride, inclusion financière) nécessitent des solutions innovantes que l’IA peut contribuer à développer.</w:t>
      </w:r>
    </w:p>
    <w:p>
      <w:pPr>
        <w:pStyle w:val="BodyText"/>
      </w:pPr>
      <w:r>
        <w:t xml:space="preserve">Technologie au Togo</w:t>
      </w:r>
    </w:p>
    <w:bookmarkEnd w:id="38"/>
    <w:bookmarkStart w:id="39" w:name="initiatives-dia-au-togo"/>
    <w:p>
      <w:pPr>
        <w:pStyle w:val="Heading3"/>
      </w:pPr>
      <w:r>
        <w:t xml:space="preserve">1.4.2 Initiatives d’IA au Togo</w:t>
      </w:r>
    </w:p>
    <w:p>
      <w:pPr>
        <w:pStyle w:val="FirstParagraph"/>
      </w:pPr>
      <w:r>
        <w:t xml:space="preserve">Le Togo développe progressivement son écosystème numérique avec plusieurs initiatives prometteuses :</w:t>
      </w:r>
    </w:p>
    <w:p>
      <w:pPr>
        <w:pStyle w:val="BodyText"/>
      </w:pPr>
      <w:r>
        <w:rPr>
          <w:bCs/>
          <w:b/>
        </w:rPr>
        <w:t xml:space="preserve">Stratégie Nationale de Transformation Digitale</w:t>
      </w:r>
      <w:r>
        <w:t xml:space="preserve"> </w:t>
      </w:r>
      <w:r>
        <w:t xml:space="preserve">: Le gouvernement togolais a lancé une stratégie ambitieuse pour faire du pays un hub numérique régional, incluant des volets spécifiques sur l’intelligence artificielle.</w:t>
      </w:r>
    </w:p>
    <w:p>
      <w:pPr>
        <w:pStyle w:val="BodyText"/>
      </w:pPr>
      <w:r>
        <w:rPr>
          <w:bCs/>
          <w:b/>
        </w:rPr>
        <w:t xml:space="preserve">Centres d’Innovation</w:t>
      </w:r>
      <w:r>
        <w:t xml:space="preserve"> </w:t>
      </w:r>
      <w:r>
        <w:t xml:space="preserve">: Des espaces comme le Woelab à Lomé favorisent l’innovation technologique et la formation aux nouvelles technologies, incluant l’IA.</w:t>
      </w:r>
    </w:p>
    <w:p>
      <w:pPr>
        <w:pStyle w:val="BodyText"/>
      </w:pPr>
      <w:r>
        <w:rPr>
          <w:bCs/>
          <w:b/>
        </w:rPr>
        <w:t xml:space="preserve">Partenariats Internationaux</w:t>
      </w:r>
      <w:r>
        <w:t xml:space="preserve"> </w:t>
      </w:r>
      <w:r>
        <w:t xml:space="preserve">: Le Togo développe des partenariats avec des organisations internationales et des entreprises technologiques pour accélérer l’adoption de l’IA.</w:t>
      </w:r>
    </w:p>
    <w:bookmarkEnd w:id="39"/>
    <w:bookmarkStart w:id="40" w:name="défis-et-solutions"/>
    <w:p>
      <w:pPr>
        <w:pStyle w:val="Heading3"/>
      </w:pPr>
      <w:r>
        <w:t xml:space="preserve">1.4.3 Défis et Solutions</w:t>
      </w:r>
    </w:p>
    <w:p>
      <w:pPr>
        <w:pStyle w:val="FirstParagraph"/>
      </w:pPr>
      <w:r>
        <w:rPr>
          <w:bCs/>
          <w:b/>
        </w:rPr>
        <w:t xml:space="preserve">Défi Infrastructure</w:t>
      </w:r>
      <w:r>
        <w:t xml:space="preserve"> </w:t>
      </w:r>
      <w:r>
        <w:t xml:space="preserve">: L’accès limité à l’internet haut débit et à l’électricité stable constitue un obstacle majeur. Solution : Développement d’applications d’IA optimisées pour fonctionner avec des ressources limitées et promotion des énergies renouvelables.</w:t>
      </w:r>
    </w:p>
    <w:p>
      <w:pPr>
        <w:pStyle w:val="BodyText"/>
      </w:pPr>
      <w:r>
        <w:rPr>
          <w:bCs/>
          <w:b/>
        </w:rPr>
        <w:t xml:space="preserve">Défi Compétences</w:t>
      </w:r>
      <w:r>
        <w:t xml:space="preserve"> </w:t>
      </w:r>
      <w:r>
        <w:t xml:space="preserve">: Le manque de spécialistes en IA limite l’adoption de ces technologies. Solution : Programmes de formation intensive, partenariats avec des universités internationales et développement de l’enseignement technique.</w:t>
      </w:r>
    </w:p>
    <w:p>
      <w:pPr>
        <w:pStyle w:val="BodyText"/>
      </w:pPr>
      <w:r>
        <w:rPr>
          <w:bCs/>
          <w:b/>
        </w:rPr>
        <w:t xml:space="preserve">Défi Linguistique</w:t>
      </w:r>
      <w:r>
        <w:t xml:space="preserve"> </w:t>
      </w:r>
      <w:r>
        <w:t xml:space="preserve">: La plupart des systèmes d’IA sont développés en anglais, limitant leur utilisation en français et dans les langues locales. Solution : Développement de modèles multilingues et adaptation des systèmes existants aux langues africaines.</w:t>
      </w:r>
    </w:p>
    <w:bookmarkEnd w:id="40"/>
    <w:bookmarkEnd w:id="41"/>
    <w:bookmarkStart w:id="45" w:name="X31ec8076b2b4e518c8d7ff9211caeeb7c5b1a1e"/>
    <w:p>
      <w:pPr>
        <w:pStyle w:val="Heading2"/>
      </w:pPr>
      <w:r>
        <w:t xml:space="preserve">1.5 Applications Pratiques pour les PME Togolaises</w:t>
      </w:r>
    </w:p>
    <w:bookmarkStart w:id="42" w:name="automatisation-des-processus-métier"/>
    <w:p>
      <w:pPr>
        <w:pStyle w:val="Heading3"/>
      </w:pPr>
      <w:r>
        <w:t xml:space="preserve">1.5.1 Automatisation des Processus Métier</w:t>
      </w:r>
    </w:p>
    <w:p>
      <w:pPr>
        <w:pStyle w:val="FirstParagraph"/>
      </w:pPr>
      <w:r>
        <w:t xml:space="preserve">Les petites et moyennes entreprises togolaises peuvent utiliser l’IA pour automatiser des tâches répétitives et améliorer leur efficacité opérationnelle :</w:t>
      </w:r>
    </w:p>
    <w:p>
      <w:pPr>
        <w:pStyle w:val="BodyText"/>
      </w:pPr>
      <w:r>
        <w:rPr>
          <w:bCs/>
          <w:b/>
        </w:rPr>
        <w:t xml:space="preserve">Gestion de la Relation Client</w:t>
      </w:r>
      <w:r>
        <w:t xml:space="preserve"> </w:t>
      </w:r>
      <w:r>
        <w:t xml:space="preserve">: Les chatbots intelligents peuvent gérer les demandes clients de base, libérant du temps pour les employés pour se concentrer sur des tâches à plus forte valeur ajoutée.</w:t>
      </w:r>
    </w:p>
    <w:p>
      <w:pPr>
        <w:pStyle w:val="BodyText"/>
      </w:pPr>
      <w:r>
        <w:rPr>
          <w:bCs/>
          <w:b/>
        </w:rPr>
        <w:t xml:space="preserve">Comptabilité et Finance</w:t>
      </w:r>
      <w:r>
        <w:t xml:space="preserve"> </w:t>
      </w:r>
      <w:r>
        <w:t xml:space="preserve">: L’IA peut automatiser la saisie de données comptables, détecter les anomalies dans les transactions et optimiser la gestion de trésorerie.</w:t>
      </w:r>
    </w:p>
    <w:p>
      <w:pPr>
        <w:pStyle w:val="BodyText"/>
      </w:pPr>
      <w:r>
        <w:rPr>
          <w:bCs/>
          <w:b/>
        </w:rPr>
        <w:t xml:space="preserve">Gestion des Stocks</w:t>
      </w:r>
      <w:r>
        <w:t xml:space="preserve"> </w:t>
      </w:r>
      <w:r>
        <w:t xml:space="preserve">: Les systèmes d’IA peuvent prédire la demande, optimiser les niveaux de stock et automatiser les commandes de réapprovisionnement.</w:t>
      </w:r>
    </w:p>
    <w:bookmarkEnd w:id="42"/>
    <w:bookmarkStart w:id="43" w:name="marketing-et-vente"/>
    <w:p>
      <w:pPr>
        <w:pStyle w:val="Heading3"/>
      </w:pPr>
      <w:r>
        <w:t xml:space="preserve">1.5.2 Marketing et Vente</w:t>
      </w:r>
    </w:p>
    <w:p>
      <w:pPr>
        <w:pStyle w:val="FirstParagraph"/>
      </w:pPr>
      <w:r>
        <w:rPr>
          <w:bCs/>
          <w:b/>
        </w:rPr>
        <w:t xml:space="preserve">Personnalisation</w:t>
      </w:r>
      <w:r>
        <w:t xml:space="preserve"> </w:t>
      </w:r>
      <w:r>
        <w:t xml:space="preserve">: L’IA permet de personnaliser les offres et les communications marketing en fonction du comportement et des préférences des clients.</w:t>
      </w:r>
    </w:p>
    <w:p>
      <w:pPr>
        <w:pStyle w:val="BodyText"/>
      </w:pPr>
      <w:r>
        <w:rPr>
          <w:bCs/>
          <w:b/>
        </w:rPr>
        <w:t xml:space="preserve">Analyse Prédictive</w:t>
      </w:r>
      <w:r>
        <w:t xml:space="preserve"> </w:t>
      </w:r>
      <w:r>
        <w:t xml:space="preserve">: Les entreprises peuvent utiliser l’IA pour prédire les tendances du marché, identifier les opportunités de vente et optimiser leurs stratégies commerciales.</w:t>
      </w:r>
    </w:p>
    <w:p>
      <w:pPr>
        <w:pStyle w:val="BodyText"/>
      </w:pPr>
      <w:r>
        <w:rPr>
          <w:bCs/>
          <w:b/>
        </w:rPr>
        <w:t xml:space="preserve">Optimisation des Prix</w:t>
      </w:r>
      <w:r>
        <w:t xml:space="preserve"> </w:t>
      </w:r>
      <w:r>
        <w:t xml:space="preserve">: L’IA peut analyser la concurrence, la demande et d’autres facteurs pour recommander des stratégies de prix optimales.</w:t>
      </w:r>
    </w:p>
    <w:bookmarkEnd w:id="43"/>
    <w:bookmarkStart w:id="44" w:name="ressources-humaines"/>
    <w:p>
      <w:pPr>
        <w:pStyle w:val="Heading3"/>
      </w:pPr>
      <w:r>
        <w:t xml:space="preserve">1.5.3 Ressources Humaines</w:t>
      </w:r>
    </w:p>
    <w:p>
      <w:pPr>
        <w:pStyle w:val="FirstParagraph"/>
      </w:pPr>
      <w:r>
        <w:rPr>
          <w:bCs/>
          <w:b/>
        </w:rPr>
        <w:t xml:space="preserve">Recrutement</w:t>
      </w:r>
      <w:r>
        <w:t xml:space="preserve"> </w:t>
      </w:r>
      <w:r>
        <w:t xml:space="preserve">: L’IA peut automatiser le tri des CV, identifier les candidats les plus prometteurs et même conduire des entretiens préliminaires.</w:t>
      </w:r>
    </w:p>
    <w:p>
      <w:pPr>
        <w:pStyle w:val="BodyText"/>
      </w:pPr>
      <w:r>
        <w:rPr>
          <w:bCs/>
          <w:b/>
        </w:rPr>
        <w:t xml:space="preserve">Formation</w:t>
      </w:r>
      <w:r>
        <w:t xml:space="preserve"> </w:t>
      </w:r>
      <w:r>
        <w:t xml:space="preserve">: Les plateformes d’apprentissage adaptatif utilisent l’IA pour personnaliser la formation des employés selon leurs besoins et leur rythme d’apprentissage.</w:t>
      </w:r>
    </w:p>
    <w:p>
      <w:pPr>
        <w:pStyle w:val="BodyText"/>
      </w:pPr>
      <w:r>
        <w:rPr>
          <w:bCs/>
          <w:b/>
        </w:rPr>
        <w:t xml:space="preserve">Évaluation des Performances</w:t>
      </w:r>
      <w:r>
        <w:t xml:space="preserve"> </w:t>
      </w:r>
      <w:r>
        <w:t xml:space="preserve">: L’IA peut analyser les données de performance pour identifier les forces et faiblesses des employés et recommander des plans de développement.</w:t>
      </w:r>
    </w:p>
    <w:bookmarkEnd w:id="44"/>
    <w:bookmarkEnd w:id="45"/>
    <w:bookmarkStart w:id="49" w:name="considérations-éthiques-et-sociales"/>
    <w:p>
      <w:pPr>
        <w:pStyle w:val="Heading2"/>
      </w:pPr>
      <w:r>
        <w:t xml:space="preserve">1.6 Considérations Éthiques et Sociales</w:t>
      </w:r>
    </w:p>
    <w:bookmarkStart w:id="46" w:name="biais-et-équité"/>
    <w:p>
      <w:pPr>
        <w:pStyle w:val="Heading3"/>
      </w:pPr>
      <w:r>
        <w:t xml:space="preserve">1.6.1 Biais et Équité</w:t>
      </w:r>
    </w:p>
    <w:p>
      <w:pPr>
        <w:pStyle w:val="FirstParagraph"/>
      </w:pPr>
      <w:r>
        <w:t xml:space="preserve">L’un des défis majeurs de l’IA concerne les biais algorithmiques qui peuvent perpétuer ou amplifier les inégalités existantes. Dans le contexte togolais, il est crucial de s’assurer que les systèmes d’IA sont équitables et ne discriminent pas certains groupes de population.</w:t>
      </w:r>
    </w:p>
    <w:p>
      <w:pPr>
        <w:pStyle w:val="BodyText"/>
      </w:pPr>
      <w:r>
        <w:rPr>
          <w:bCs/>
          <w:b/>
        </w:rPr>
        <w:t xml:space="preserve">Sources de Biais</w:t>
      </w:r>
      <w:r>
        <w:t xml:space="preserve"> </w:t>
      </w:r>
      <w:r>
        <w:t xml:space="preserve">: Les biais peuvent provenir des données d’entraînement, des algorithmes utilisés ou des décisions de conception. Il est important de les identifier et de les corriger.</w:t>
      </w:r>
    </w:p>
    <w:p>
      <w:pPr>
        <w:pStyle w:val="BodyText"/>
      </w:pPr>
      <w:r>
        <w:rPr>
          <w:bCs/>
          <w:b/>
        </w:rPr>
        <w:t xml:space="preserve">Stratégies d’Atténuation</w:t>
      </w:r>
      <w:r>
        <w:t xml:space="preserve"> </w:t>
      </w:r>
      <w:r>
        <w:t xml:space="preserve">: Diversification des équipes de développement, audit régulier des systèmes d’IA, et mise en place de mécanismes de recours pour les décisions automatisées.</w:t>
      </w:r>
    </w:p>
    <w:bookmarkEnd w:id="46"/>
    <w:bookmarkStart w:id="47" w:name="protection-de-la-vie-privée"/>
    <w:p>
      <w:pPr>
        <w:pStyle w:val="Heading3"/>
      </w:pPr>
      <w:r>
        <w:t xml:space="preserve">1.6.2 Protection de la Vie Privée</w:t>
      </w:r>
    </w:p>
    <w:p>
      <w:pPr>
        <w:pStyle w:val="FirstParagraph"/>
      </w:pPr>
      <w:r>
        <w:t xml:space="preserve">L’utilisation de l’IA implique souvent le traitement de grandes quantités de données personnelles, soulevant des questions importantes de protection de la vie privée.</w:t>
      </w:r>
    </w:p>
    <w:p>
      <w:pPr>
        <w:pStyle w:val="BodyText"/>
      </w:pPr>
      <w:r>
        <w:rPr>
          <w:bCs/>
          <w:b/>
        </w:rPr>
        <w:t xml:space="preserve">Principes de Base</w:t>
      </w:r>
      <w:r>
        <w:t xml:space="preserve"> </w:t>
      </w:r>
      <w:r>
        <w:t xml:space="preserve">: Minimisation des données, consentement éclairé, transparence sur l’utilisation des données et droit à l’effacement.</w:t>
      </w:r>
    </w:p>
    <w:p>
      <w:pPr>
        <w:pStyle w:val="BodyText"/>
      </w:pPr>
      <w:r>
        <w:rPr>
          <w:bCs/>
          <w:b/>
        </w:rPr>
        <w:t xml:space="preserve">Cadre Réglementaire</w:t>
      </w:r>
      <w:r>
        <w:t xml:space="preserve"> </w:t>
      </w:r>
      <w:r>
        <w:t xml:space="preserve">: Développement d’une réglementation adaptée au contexte togolais, inspirée des meilleures pratiques internationales tout en tenant compte des spécificités locales.</w:t>
      </w:r>
    </w:p>
    <w:bookmarkEnd w:id="47"/>
    <w:bookmarkStart w:id="48" w:name="impact-sur-lemploi"/>
    <w:p>
      <w:pPr>
        <w:pStyle w:val="Heading3"/>
      </w:pPr>
      <w:r>
        <w:t xml:space="preserve">1.6.3 Impact sur l’Emploi</w:t>
      </w:r>
    </w:p>
    <w:p>
      <w:pPr>
        <w:pStyle w:val="FirstParagraph"/>
      </w:pPr>
      <w:r>
        <w:t xml:space="preserve">L’automatisation liée à l’IA peut transformer le marché du travail, créant de nouveaux emplois tout en en supprimant d’autres.</w:t>
      </w:r>
    </w:p>
    <w:p>
      <w:pPr>
        <w:pStyle w:val="BodyText"/>
      </w:pPr>
      <w:r>
        <w:rPr>
          <w:bCs/>
          <w:b/>
        </w:rPr>
        <w:t xml:space="preserve">Emplois à Risque</w:t>
      </w:r>
      <w:r>
        <w:t xml:space="preserve"> </w:t>
      </w:r>
      <w:r>
        <w:t xml:space="preserve">: Tâches répétitives et prévisibles dans tous les secteurs d’activité.</w:t>
      </w:r>
    </w:p>
    <w:p>
      <w:pPr>
        <w:pStyle w:val="BodyText"/>
      </w:pPr>
      <w:r>
        <w:rPr>
          <w:bCs/>
          <w:b/>
        </w:rPr>
        <w:t xml:space="preserve">Nouveaux Emplois</w:t>
      </w:r>
      <w:r>
        <w:t xml:space="preserve"> </w:t>
      </w:r>
      <w:r>
        <w:t xml:space="preserve">: Spécialistes en IA, analystes de données, superviseurs de systèmes automatisés, et emplois nécessitant une forte interaction humaine.</w:t>
      </w:r>
    </w:p>
    <w:p>
      <w:pPr>
        <w:pStyle w:val="BodyText"/>
      </w:pPr>
      <w:r>
        <w:rPr>
          <w:bCs/>
          <w:b/>
        </w:rPr>
        <w:t xml:space="preserve">Stratégies d’Adaptation</w:t>
      </w:r>
      <w:r>
        <w:t xml:space="preserve"> </w:t>
      </w:r>
      <w:r>
        <w:t xml:space="preserve">: Formation continue, reconversion professionnelle et développement de compétences complémentaires à l’IA.</w:t>
      </w:r>
    </w:p>
    <w:p>
      <w:r>
        <w:pict>
          <v:rect style="width:0;height:1.5pt" o:hralign="center" o:hrstd="t" o:hr="t"/>
        </w:pict>
      </w:r>
    </w:p>
    <w:p>
      <w:pPr>
        <w:pStyle w:val="FirstParagraph"/>
      </w:pPr>
      <w:r>
        <w:rPr>
          <w:bCs/>
          <w:b/>
        </w:rPr>
        <w:t xml:space="preserve">Références du Chapitre 1 :</w:t>
      </w:r>
    </w:p>
    <w:p>
      <w:pPr>
        <w:pStyle w:val="BodyText"/>
      </w:pPr>
      <w:r>
        <w:t xml:space="preserve">[1] Russell, S., &amp; Norvig, P. (2020). Artificial Intelligence: A Modern Approach. Pearson Education. https://aima.cs.berkeley.edu/</w:t>
      </w:r>
    </w:p>
    <w:p>
      <w:pPr>
        <w:pStyle w:val="BodyText"/>
      </w:pPr>
      <w:r>
        <w:t xml:space="preserve">[2] Turing, A. M. (1950). Computing machinery and intelligence. Mind, 59(236), 433-460. https://academic.oup.com/mind/article/LIX/236/433/986238</w:t>
      </w:r>
    </w:p>
    <w:p>
      <w:r>
        <w:pict>
          <v:rect style="width:0;height:1.5pt" o:hralign="center" o:hrstd="t" o:hr="t"/>
        </w:pict>
      </w:r>
    </w:p>
    <w:bookmarkEnd w:id="48"/>
    <w:bookmarkEnd w:id="49"/>
    <w:bookmarkEnd w:id="50"/>
    <w:bookmarkStart w:id="75" w:name="X570f43fa59d2d0a0cbb7057137973098e605873"/>
    <w:p>
      <w:pPr>
        <w:pStyle w:val="Heading1"/>
      </w:pPr>
      <w:r>
        <w:t xml:space="preserve">Chapitre 2: Les Différents LLMs et leurs Caractéristiques</w:t>
      </w:r>
    </w:p>
    <w:bookmarkStart w:id="51" w:name="introduction-aux-large-language-models"/>
    <w:p>
      <w:pPr>
        <w:pStyle w:val="Heading2"/>
      </w:pPr>
      <w:r>
        <w:t xml:space="preserve">2.1 Introduction aux Large Language Models</w:t>
      </w:r>
    </w:p>
    <w:p>
      <w:pPr>
        <w:pStyle w:val="FirstParagraph"/>
      </w:pPr>
      <w:r>
        <w:t xml:space="preserve">Les Large Language Models (LLMs) représentent une révolution dans le domaine de l’intelligence artificielle, particulièrement dans le traitement du langage naturel. Ces modèles, entraînés sur d’énormes corpus de texte, sont capables de comprendre et de générer du langage humain avec une précision remarquable [3]. Pour les entreprises et organisations togolaises, comprendre les différents types de LLMs disponibles est crucial pour faire des choix technologiques éclairés.</w:t>
      </w:r>
    </w:p>
    <w:p>
      <w:pPr>
        <w:pStyle w:val="BodyText"/>
      </w:pPr>
      <w:r>
        <w:t xml:space="preserve">Les LLMs fonctionnent selon le principe de l’apprentissage par prédiction du mot suivant. En analysant des milliards de phrases et de textes, ils développent une compréhension statistique des patterns linguistiques, leur permettant de générer des réponses cohérentes et contextuellement appropriées.</w:t>
      </w:r>
    </w:p>
    <w:bookmarkEnd w:id="51"/>
    <w:bookmarkStart w:id="55" w:name="modèles-open-source"/>
    <w:p>
      <w:pPr>
        <w:pStyle w:val="Heading2"/>
      </w:pPr>
      <w:r>
        <w:t xml:space="preserve">2.2 Modèles Open Source</w:t>
      </w:r>
    </w:p>
    <w:bookmarkStart w:id="52" w:name="mistral-ai---le-champion-européen"/>
    <w:p>
      <w:pPr>
        <w:pStyle w:val="Heading3"/>
      </w:pPr>
      <w:r>
        <w:t xml:space="preserve">2.2.1 Mistral AI - Le Champion Européen</w:t>
      </w:r>
    </w:p>
    <w:p>
      <w:pPr>
        <w:pStyle w:val="FirstParagraph"/>
      </w:pPr>
      <w:r>
        <w:t xml:space="preserve">Mistral AI, entreprise française fondée en 2023, développe des modèles de langage open source particulièrement adaptés aux besoins européens et francophones [4]. Cette proximité géographique et linguistique présente des avantages significatifs pour les utilisateurs togolais.</w:t>
      </w:r>
    </w:p>
    <w:p>
      <w:pPr>
        <w:pStyle w:val="BodyText"/>
      </w:pPr>
      <w:r>
        <w:rPr>
          <w:bCs/>
          <w:b/>
        </w:rPr>
        <w:t xml:space="preserve">Caractéristiques Techniques :</w:t>
      </w:r>
      <w:r>
        <w:t xml:space="preserve"> </w:t>
      </w:r>
      <w:r>
        <w:t xml:space="preserve">- Architecture Transformer optimisée pour l’efficacité</w:t>
      </w:r>
      <w:r>
        <w:t xml:space="preserve"> </w:t>
      </w:r>
      <w:r>
        <w:t xml:space="preserve">- Modèles disponibles en plusieurs tailles (7B, 8x7B, 8x22B paramètres)</w:t>
      </w:r>
      <w:r>
        <w:t xml:space="preserve"> </w:t>
      </w:r>
      <w:r>
        <w:t xml:space="preserve">- Support natif du français et de nombreuses langues européennes</w:t>
      </w:r>
      <w:r>
        <w:t xml:space="preserve"> </w:t>
      </w:r>
      <w:r>
        <w:t xml:space="preserve">- Optimisation pour fonctionner sur du matériel moins puissant</w:t>
      </w:r>
    </w:p>
    <w:p>
      <w:pPr>
        <w:pStyle w:val="BodyText"/>
      </w:pPr>
      <w:r>
        <w:rPr>
          <w:bCs/>
          <w:b/>
        </w:rPr>
        <w:t xml:space="preserve">Avantages pour le Togo :</w:t>
      </w:r>
      <w:r>
        <w:t xml:space="preserve"> </w:t>
      </w:r>
      <w:r>
        <w:t xml:space="preserve">- Excellente compréhension du français, langue officielle du Togo</w:t>
      </w:r>
      <w:r>
        <w:t xml:space="preserve"> </w:t>
      </w:r>
      <w:r>
        <w:t xml:space="preserve">- Coûts d’utilisation réduits grâce à l’optimisation</w:t>
      </w:r>
      <w:r>
        <w:t xml:space="preserve"> </w:t>
      </w:r>
      <w:r>
        <w:t xml:space="preserve">- Possibilité d’adaptation aux langues locales togolaises</w:t>
      </w:r>
      <w:r>
        <w:t xml:space="preserve"> </w:t>
      </w:r>
      <w:r>
        <w:t xml:space="preserve">- Support communautaire actif en français</w:t>
      </w:r>
    </w:p>
    <w:p>
      <w:pPr>
        <w:pStyle w:val="BodyText"/>
      </w:pPr>
      <w:r>
        <w:rPr>
          <w:bCs/>
          <w:b/>
        </w:rPr>
        <w:t xml:space="preserve">Applications Pratiques au Togo :</w:t>
      </w:r>
      <w:r>
        <w:t xml:space="preserve"> </w:t>
      </w:r>
      <w:r>
        <w:t xml:space="preserve">- Rédaction automatique de documents administratifs</w:t>
      </w:r>
      <w:r>
        <w:t xml:space="preserve"> </w:t>
      </w:r>
      <w:r>
        <w:t xml:space="preserve">- Assistance à la traduction français-langues locales</w:t>
      </w:r>
      <w:r>
        <w:t xml:space="preserve"> </w:t>
      </w:r>
      <w:r>
        <w:t xml:space="preserve">- Création de contenu marketing adapté au contexte culturel togolais</w:t>
      </w:r>
      <w:r>
        <w:t xml:space="preserve"> </w:t>
      </w:r>
      <w:r>
        <w:t xml:space="preserve">- Support client automatisé pour les entreprises locales</w:t>
      </w:r>
    </w:p>
    <w:bookmarkEnd w:id="52"/>
    <w:bookmarkStart w:id="53" w:name="llama-large-language-model-meta-ai"/>
    <w:p>
      <w:pPr>
        <w:pStyle w:val="Heading3"/>
      </w:pPr>
      <w:r>
        <w:t xml:space="preserve">2.2.2 LLaMA (Large Language Model Meta AI)</w:t>
      </w:r>
    </w:p>
    <w:p>
      <w:pPr>
        <w:pStyle w:val="FirstParagraph"/>
      </w:pPr>
      <w:r>
        <w:t xml:space="preserve">Développé par Meta (Facebook), LLaMA représente une famille de modèles open source conçus pour la recherche et l’innovation [5]. Ces modèles offrent des performances exceptionnelles tout en étant plus accessibles que leurs homologues commerciaux.</w:t>
      </w:r>
    </w:p>
    <w:p>
      <w:pPr>
        <w:pStyle w:val="BodyText"/>
      </w:pPr>
      <w:r>
        <w:rPr>
          <w:bCs/>
          <w:b/>
        </w:rPr>
        <w:t xml:space="preserve">Spécifications Techniques :</w:t>
      </w:r>
      <w:r>
        <w:t xml:space="preserve"> </w:t>
      </w:r>
      <w:r>
        <w:t xml:space="preserve">- Modèles de 7B à 65B paramètres</w:t>
      </w:r>
      <w:r>
        <w:t xml:space="preserve"> </w:t>
      </w:r>
      <w:r>
        <w:t xml:space="preserve">- Entraînement sur des données multilingues</w:t>
      </w:r>
      <w:r>
        <w:t xml:space="preserve"> </w:t>
      </w:r>
      <w:r>
        <w:t xml:space="preserve">- Architecture optimisée pour l’inférence rapide</w:t>
      </w:r>
      <w:r>
        <w:t xml:space="preserve"> </w:t>
      </w:r>
      <w:r>
        <w:t xml:space="preserve">- Licence de recherche permettant l’expérimentation</w:t>
      </w:r>
    </w:p>
    <w:p>
      <w:pPr>
        <w:pStyle w:val="BodyText"/>
      </w:pPr>
      <w:r>
        <w:rPr>
          <w:bCs/>
          <w:b/>
        </w:rPr>
        <w:t xml:space="preserve">Opportunités pour les Développeurs Togolais :</w:t>
      </w:r>
      <w:r>
        <w:t xml:space="preserve"> </w:t>
      </w:r>
      <w:r>
        <w:t xml:space="preserve">- Plateforme d’apprentissage pour comprendre les LLMs</w:t>
      </w:r>
      <w:r>
        <w:t xml:space="preserve"> </w:t>
      </w:r>
      <w:r>
        <w:t xml:space="preserve">- Base pour développer des applications spécialisées</w:t>
      </w:r>
      <w:r>
        <w:t xml:space="preserve"> </w:t>
      </w:r>
      <w:r>
        <w:t xml:space="preserve">- Possibilité de fine-tuning pour des domaines spécifiques</w:t>
      </w:r>
      <w:r>
        <w:t xml:space="preserve"> </w:t>
      </w:r>
      <w:r>
        <w:t xml:space="preserve">- Coût d’entrée réduit pour l’innovation en IA</w:t>
      </w:r>
    </w:p>
    <w:bookmarkEnd w:id="53"/>
    <w:bookmarkStart w:id="54" w:name="autres-modèles-open-source-notables"/>
    <w:p>
      <w:pPr>
        <w:pStyle w:val="Heading3"/>
      </w:pPr>
      <w:r>
        <w:t xml:space="preserve">2.2.3 Autres Modèles Open Source Notables</w:t>
      </w:r>
    </w:p>
    <w:p>
      <w:pPr>
        <w:pStyle w:val="FirstParagraph"/>
      </w:pPr>
      <w:r>
        <w:rPr>
          <w:bCs/>
          <w:b/>
        </w:rPr>
        <w:t xml:space="preserve">Falcon :</w:t>
      </w:r>
      <w:r>
        <w:t xml:space="preserve"> </w:t>
      </w:r>
      <w:r>
        <w:t xml:space="preserve">Développé par l’Institut de Technologie d’Abu Dhabi, Falcon excelle dans les tâches de raisonnement et de génération de code.</w:t>
      </w:r>
    </w:p>
    <w:p>
      <w:pPr>
        <w:pStyle w:val="BodyText"/>
      </w:pPr>
      <w:r>
        <w:rPr>
          <w:bCs/>
          <w:b/>
        </w:rPr>
        <w:t xml:space="preserve">Code Llama :</w:t>
      </w:r>
      <w:r>
        <w:t xml:space="preserve"> </w:t>
      </w:r>
      <w:r>
        <w:t xml:space="preserve">Spécialisé dans la génération et la compréhension de code informatique, particulièrement utile pour les développeurs togolais.</w:t>
      </w:r>
    </w:p>
    <w:p>
      <w:pPr>
        <w:pStyle w:val="BodyText"/>
      </w:pPr>
      <w:r>
        <w:rPr>
          <w:bCs/>
          <w:b/>
        </w:rPr>
        <w:t xml:space="preserve">Alpaca :</w:t>
      </w:r>
      <w:r>
        <w:t xml:space="preserve"> </w:t>
      </w:r>
      <w:r>
        <w:t xml:space="preserve">Version fine-tunée de LLaMA pour suivre des instructions, idéale pour des applications d’assistance.</w:t>
      </w:r>
    </w:p>
    <w:bookmarkEnd w:id="54"/>
    <w:bookmarkEnd w:id="55"/>
    <w:bookmarkStart w:id="59" w:name="modèles-commerciaux"/>
    <w:p>
      <w:pPr>
        <w:pStyle w:val="Heading2"/>
      </w:pPr>
      <w:r>
        <w:t xml:space="preserve">2.3 Modèles Commerciaux</w:t>
      </w:r>
    </w:p>
    <w:bookmarkStart w:id="56" w:name="chatgpt-openai"/>
    <w:p>
      <w:pPr>
        <w:pStyle w:val="Heading3"/>
      </w:pPr>
      <w:r>
        <w:t xml:space="preserve">2.3.1 ChatGPT (OpenAI)</w:t>
      </w:r>
    </w:p>
    <w:p>
      <w:pPr>
        <w:pStyle w:val="FirstParagraph"/>
      </w:pPr>
      <w:r>
        <w:t xml:space="preserve">ChatGPT, développé par OpenAI, est probablement le LLM le plus connu du grand public [6]. Sa facilité d’utilisation et ses capacités conversationnelles en font un outil de choix pour de nombreuses applications professionnelles.</w:t>
      </w:r>
    </w:p>
    <w:p>
      <w:pPr>
        <w:pStyle w:val="BodyText"/>
      </w:pPr>
      <w:r>
        <w:rPr>
          <w:bCs/>
          <w:b/>
        </w:rPr>
        <w:t xml:space="preserve">Versions Disponibles :</w:t>
      </w:r>
      <w:r>
        <w:t xml:space="preserve"> </w:t>
      </w:r>
      <w:r>
        <w:t xml:space="preserve">-</w:t>
      </w:r>
      <w:r>
        <w:t xml:space="preserve"> </w:t>
      </w:r>
      <w:r>
        <w:rPr>
          <w:bCs/>
          <w:b/>
        </w:rPr>
        <w:t xml:space="preserve">GPT-3.5 Turbo :</w:t>
      </w:r>
      <w:r>
        <w:t xml:space="preserve"> </w:t>
      </w:r>
      <w:r>
        <w:t xml:space="preserve">Version rapide et économique, idéale pour les tâches courantes</w:t>
      </w:r>
      <w:r>
        <w:t xml:space="preserve"> </w:t>
      </w:r>
      <w:r>
        <w:t xml:space="preserve">-</w:t>
      </w:r>
      <w:r>
        <w:t xml:space="preserve"> </w:t>
      </w:r>
      <w:r>
        <w:rPr>
          <w:bCs/>
          <w:b/>
        </w:rPr>
        <w:t xml:space="preserve">GPT-4 :</w:t>
      </w:r>
      <w:r>
        <w:t xml:space="preserve"> </w:t>
      </w:r>
      <w:r>
        <w:t xml:space="preserve">Version avancée avec des capacités de raisonnement supérieures</w:t>
      </w:r>
      <w:r>
        <w:t xml:space="preserve"> </w:t>
      </w:r>
      <w:r>
        <w:t xml:space="preserve">-</w:t>
      </w:r>
      <w:r>
        <w:t xml:space="preserve"> </w:t>
      </w:r>
      <w:r>
        <w:rPr>
          <w:bCs/>
          <w:b/>
        </w:rPr>
        <w:t xml:space="preserve">GPT-4 Turbo :</w:t>
      </w:r>
      <w:r>
        <w:t xml:space="preserve"> </w:t>
      </w:r>
      <w:r>
        <w:t xml:space="preserve">Optimisé pour les applications nécessitant des réponses longues</w:t>
      </w:r>
      <w:r>
        <w:t xml:space="preserve"> </w:t>
      </w:r>
      <w:r>
        <w:t xml:space="preserve">-</w:t>
      </w:r>
      <w:r>
        <w:t xml:space="preserve"> </w:t>
      </w:r>
      <w:r>
        <w:rPr>
          <w:bCs/>
          <w:b/>
        </w:rPr>
        <w:t xml:space="preserve">GPT-4 Vision :</w:t>
      </w:r>
      <w:r>
        <w:t xml:space="preserve"> </w:t>
      </w:r>
      <w:r>
        <w:t xml:space="preserve">Capable d’analyser et de décrire des images</w:t>
      </w:r>
    </w:p>
    <w:p>
      <w:pPr>
        <w:pStyle w:val="BodyText"/>
      </w:pPr>
      <w:r>
        <w:rPr>
          <w:bCs/>
          <w:b/>
        </w:rPr>
        <w:t xml:space="preserve">Tarification pour les Entreprises Togolaises :</w:t>
      </w:r>
      <w:r>
        <w:t xml:space="preserve"> </w:t>
      </w:r>
      <w:r>
        <w:t xml:space="preserve">- Modèle pay-per-use adapté aux budgets variables</w:t>
      </w:r>
      <w:r>
        <w:t xml:space="preserve"> </w:t>
      </w:r>
      <w:r>
        <w:t xml:space="preserve">- Plans d’abonnement pour les utilisations intensives</w:t>
      </w:r>
      <w:r>
        <w:t xml:space="preserve"> </w:t>
      </w:r>
      <w:r>
        <w:t xml:space="preserve">- API accessible avec des coûts prévisibles</w:t>
      </w:r>
      <w:r>
        <w:t xml:space="preserve"> </w:t>
      </w:r>
      <w:r>
        <w:t xml:space="preserve">- Version gratuite limitée pour les tests</w:t>
      </w:r>
    </w:p>
    <w:p>
      <w:pPr>
        <w:pStyle w:val="BodyText"/>
      </w:pPr>
      <w:r>
        <w:rPr>
          <w:bCs/>
          <w:b/>
        </w:rPr>
        <w:t xml:space="preserve">Cas d’Usage Recommandés au Togo :</w:t>
      </w:r>
      <w:r>
        <w:t xml:space="preserve"> </w:t>
      </w:r>
      <w:r>
        <w:t xml:space="preserve">- Rédaction de propositions de projets pour les ONG</w:t>
      </w:r>
      <w:r>
        <w:t xml:space="preserve"> </w:t>
      </w:r>
      <w:r>
        <w:t xml:space="preserve">- Création de contenu éducatif en français</w:t>
      </w:r>
      <w:r>
        <w:t xml:space="preserve"> </w:t>
      </w:r>
      <w:r>
        <w:t xml:space="preserve">- Assistance à la traduction et à la localisation</w:t>
      </w:r>
      <w:r>
        <w:t xml:space="preserve"> </w:t>
      </w:r>
      <w:r>
        <w:t xml:space="preserve">- Automatisation du service client</w:t>
      </w:r>
    </w:p>
    <w:bookmarkEnd w:id="56"/>
    <w:bookmarkStart w:id="57" w:name="claude-anthropic"/>
    <w:p>
      <w:pPr>
        <w:pStyle w:val="Heading3"/>
      </w:pPr>
      <w:r>
        <w:t xml:space="preserve">2.3.2 Claude (Anthropic)</w:t>
      </w:r>
    </w:p>
    <w:p>
      <w:pPr>
        <w:pStyle w:val="FirstParagraph"/>
      </w:pPr>
      <w:r>
        <w:t xml:space="preserve">Claude, développé par Anthropic, se distingue par son approche axée sur la sécurité et l’éthique [7]. Ce modèle est particulièrement adapté aux organisations soucieuses de responsabilité sociale.</w:t>
      </w:r>
    </w:p>
    <w:p>
      <w:pPr>
        <w:pStyle w:val="BodyText"/>
      </w:pPr>
      <w:r>
        <w:rPr>
          <w:bCs/>
          <w:b/>
        </w:rPr>
        <w:t xml:space="preserve">Caractéristiques Distinctives :</w:t>
      </w:r>
      <w:r>
        <w:t xml:space="preserve"> </w:t>
      </w:r>
      <w:r>
        <w:t xml:space="preserve">- Entraînement avec des techniques de</w:t>
      </w:r>
      <w:r>
        <w:t xml:space="preserve"> </w:t>
      </w:r>
      <w:r>
        <w:t xml:space="preserve">“</w:t>
      </w:r>
      <w:r>
        <w:t xml:space="preserve">Constitutional AI</w:t>
      </w:r>
      <w:r>
        <w:t xml:space="preserve">”</w:t>
      </w:r>
      <w:r>
        <w:t xml:space="preserve"> </w:t>
      </w:r>
      <w:r>
        <w:t xml:space="preserve">- Refus de générer du contenu nuisible ou biaisé</w:t>
      </w:r>
      <w:r>
        <w:t xml:space="preserve"> </w:t>
      </w:r>
      <w:r>
        <w:t xml:space="preserve">- Capacités de raisonnement éthique avancées</w:t>
      </w:r>
      <w:r>
        <w:t xml:space="preserve"> </w:t>
      </w:r>
      <w:r>
        <w:t xml:space="preserve">- Interface conversationnelle naturelle</w:t>
      </w:r>
    </w:p>
    <w:p>
      <w:pPr>
        <w:pStyle w:val="BodyText"/>
      </w:pPr>
      <w:r>
        <w:rPr>
          <w:bCs/>
          <w:b/>
        </w:rPr>
        <w:t xml:space="preserve">Avantages pour les ONG Togolaises :</w:t>
      </w:r>
      <w:r>
        <w:t xml:space="preserve"> </w:t>
      </w:r>
      <w:r>
        <w:t xml:space="preserve">- Alignement avec les valeurs de développement durable</w:t>
      </w:r>
      <w:r>
        <w:t xml:space="preserve"> </w:t>
      </w:r>
      <w:r>
        <w:t xml:space="preserve">- Réduction des risques de génération de contenu inapproprié</w:t>
      </w:r>
      <w:r>
        <w:t xml:space="preserve"> </w:t>
      </w:r>
      <w:r>
        <w:t xml:space="preserve">- Assistance dans la rédaction de documents sensibles</w:t>
      </w:r>
      <w:r>
        <w:t xml:space="preserve"> </w:t>
      </w:r>
      <w:r>
        <w:t xml:space="preserve">- Support pour les questions éthiques complexes</w:t>
      </w:r>
    </w:p>
    <w:bookmarkEnd w:id="57"/>
    <w:bookmarkStart w:id="58" w:name="gemini-google"/>
    <w:p>
      <w:pPr>
        <w:pStyle w:val="Heading3"/>
      </w:pPr>
      <w:r>
        <w:t xml:space="preserve">2.3.3 Gemini (Google)</w:t>
      </w:r>
    </w:p>
    <w:p>
      <w:pPr>
        <w:pStyle w:val="FirstParagraph"/>
      </w:pPr>
      <w:r>
        <w:t xml:space="preserve">Gemini représente l’approche multimodale de Google, capable de traiter simultanément du texte, des images, de l’audio et de la vidéo [8]. Cette polyvalence en fait un outil puissant pour des applications complexes.</w:t>
      </w:r>
    </w:p>
    <w:p>
      <w:pPr>
        <w:pStyle w:val="BodyText"/>
      </w:pPr>
      <w:r>
        <w:rPr>
          <w:bCs/>
          <w:b/>
        </w:rPr>
        <w:t xml:space="preserve">Capacités Multimodales :</w:t>
      </w:r>
      <w:r>
        <w:t xml:space="preserve"> </w:t>
      </w:r>
      <w:r>
        <w:t xml:space="preserve">- Analyse d’images et génération de descriptions</w:t>
      </w:r>
      <w:r>
        <w:t xml:space="preserve"> </w:t>
      </w:r>
      <w:r>
        <w:t xml:space="preserve">- Compréhension de documents complexes avec graphiques</w:t>
      </w:r>
      <w:r>
        <w:t xml:space="preserve"> </w:t>
      </w:r>
      <w:r>
        <w:t xml:space="preserve">- Traitement de données audio et vidéo</w:t>
      </w:r>
      <w:r>
        <w:t xml:space="preserve"> </w:t>
      </w:r>
      <w:r>
        <w:t xml:space="preserve">- Intégration native avec l’écosystème Google</w:t>
      </w:r>
    </w:p>
    <w:p>
      <w:pPr>
        <w:pStyle w:val="BodyText"/>
      </w:pPr>
      <w:r>
        <w:rPr>
          <w:bCs/>
          <w:b/>
        </w:rPr>
        <w:t xml:space="preserve">Applications Innovantes au Togo :</w:t>
      </w:r>
      <w:r>
        <w:t xml:space="preserve"> </w:t>
      </w:r>
      <w:r>
        <w:t xml:space="preserve">- Analyse de documents administratifs scannés</w:t>
      </w:r>
      <w:r>
        <w:t xml:space="preserve"> </w:t>
      </w:r>
      <w:r>
        <w:t xml:space="preserve">- Création de contenu multimédia pour l’éducation</w:t>
      </w:r>
      <w:r>
        <w:t xml:space="preserve"> </w:t>
      </w:r>
      <w:r>
        <w:t xml:space="preserve">- Assistance à l’analyse de données agricoles par satellite</w:t>
      </w:r>
      <w:r>
        <w:t xml:space="preserve"> </w:t>
      </w:r>
      <w:r>
        <w:t xml:space="preserve">- Support pour la télémédecine avec analyse d’images médicales</w:t>
      </w:r>
    </w:p>
    <w:bookmarkEnd w:id="58"/>
    <w:bookmarkEnd w:id="59"/>
    <w:bookmarkStart w:id="63" w:name="comparaison-détaillée-des-performances"/>
    <w:p>
      <w:pPr>
        <w:pStyle w:val="Heading2"/>
      </w:pPr>
      <w:r>
        <w:t xml:space="preserve">2.4 Comparaison Détaillée des Performances</w:t>
      </w:r>
    </w:p>
    <w:bookmarkStart w:id="60" w:name="benchmarks-standardisés"/>
    <w:p>
      <w:pPr>
        <w:pStyle w:val="Heading3"/>
      </w:pPr>
      <w:r>
        <w:t xml:space="preserve">2.4.1 Benchmarks Standardisés</w:t>
      </w:r>
    </w:p>
    <w:p>
      <w:pPr>
        <w:pStyle w:val="FirstParagraph"/>
      </w:pPr>
      <w:r>
        <w:t xml:space="preserve">Pour évaluer objectivement les performances des différents LLMs, plusieurs benchmarks standardisés sont utilisés dans l’industrie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Modèle</w:t>
            </w:r>
          </w:p>
        </w:tc>
        <w:tc>
          <w:tcPr/>
          <w:p>
            <w:pPr>
              <w:pStyle w:val="Compact"/>
              <w:jc w:val="left"/>
            </w:pPr>
            <w:r>
              <w:t xml:space="preserve">MMLU</w:t>
            </w:r>
          </w:p>
        </w:tc>
        <w:tc>
          <w:tcPr/>
          <w:p>
            <w:pPr>
              <w:pStyle w:val="Compact"/>
              <w:jc w:val="left"/>
            </w:pPr>
            <w:r>
              <w:t xml:space="preserve">HellaSwag</w:t>
            </w:r>
          </w:p>
        </w:tc>
        <w:tc>
          <w:tcPr/>
          <w:p>
            <w:pPr>
              <w:pStyle w:val="Compact"/>
              <w:jc w:val="left"/>
            </w:pPr>
            <w:r>
              <w:t xml:space="preserve">ARC</w:t>
            </w:r>
          </w:p>
        </w:tc>
        <w:tc>
          <w:tcPr/>
          <w:p>
            <w:pPr>
              <w:pStyle w:val="Compact"/>
              <w:jc w:val="left"/>
            </w:pPr>
            <w:r>
              <w:t xml:space="preserve">TruthfulQA</w:t>
            </w:r>
          </w:p>
        </w:tc>
        <w:tc>
          <w:tcPr/>
          <w:p>
            <w:pPr>
              <w:pStyle w:val="Compact"/>
              <w:jc w:val="left"/>
            </w:pPr>
            <w:r>
              <w:t xml:space="preserve">Coût/1M tokens</w:t>
            </w:r>
          </w:p>
        </w:tc>
      </w:tr>
      <w:tr>
        <w:tc>
          <w:tcPr/>
          <w:p>
            <w:pPr>
              <w:pStyle w:val="Compact"/>
              <w:jc w:val="left"/>
            </w:pPr>
            <w:r>
              <w:t xml:space="preserve">GPT-4</w:t>
            </w:r>
          </w:p>
        </w:tc>
        <w:tc>
          <w:tcPr/>
          <w:p>
            <w:pPr>
              <w:pStyle w:val="Compact"/>
              <w:jc w:val="left"/>
            </w:pPr>
            <w:r>
              <w:t xml:space="preserve">86.4</w:t>
            </w:r>
          </w:p>
        </w:tc>
        <w:tc>
          <w:tcPr/>
          <w:p>
            <w:pPr>
              <w:pStyle w:val="Compact"/>
              <w:jc w:val="left"/>
            </w:pPr>
            <w:r>
              <w:t xml:space="preserve">95.3</w:t>
            </w:r>
          </w:p>
        </w:tc>
        <w:tc>
          <w:tcPr/>
          <w:p>
            <w:pPr>
              <w:pStyle w:val="Compact"/>
              <w:jc w:val="left"/>
            </w:pPr>
            <w:r>
              <w:t xml:space="preserve">96.3</w:t>
            </w:r>
          </w:p>
        </w:tc>
        <w:tc>
          <w:tcPr/>
          <w:p>
            <w:pPr>
              <w:pStyle w:val="Compact"/>
              <w:jc w:val="left"/>
            </w:pPr>
            <w:r>
              <w:t xml:space="preserve">59.0</w:t>
            </w:r>
          </w:p>
        </w:tc>
        <w:tc>
          <w:tcPr/>
          <w:p>
            <w:pPr>
              <w:pStyle w:val="Compact"/>
              <w:jc w:val="left"/>
            </w:pPr>
            <w:r>
              <w:t xml:space="preserve">$30</w:t>
            </w:r>
          </w:p>
        </w:tc>
      </w:tr>
      <w:tr>
        <w:tc>
          <w:tcPr/>
          <w:p>
            <w:pPr>
              <w:pStyle w:val="Compact"/>
              <w:jc w:val="left"/>
            </w:pPr>
            <w:r>
              <w:t xml:space="preserve">Claude-3</w:t>
            </w:r>
          </w:p>
        </w:tc>
        <w:tc>
          <w:tcPr/>
          <w:p>
            <w:pPr>
              <w:pStyle w:val="Compact"/>
              <w:jc w:val="left"/>
            </w:pPr>
            <w:r>
              <w:t xml:space="preserve">84.9</w:t>
            </w:r>
          </w:p>
        </w:tc>
        <w:tc>
          <w:tcPr/>
          <w:p>
            <w:pPr>
              <w:pStyle w:val="Compact"/>
              <w:jc w:val="left"/>
            </w:pPr>
            <w:r>
              <w:t xml:space="preserve">94.9</w:t>
            </w:r>
          </w:p>
        </w:tc>
        <w:tc>
          <w:tcPr/>
          <w:p>
            <w:pPr>
              <w:pStyle w:val="Compact"/>
              <w:jc w:val="left"/>
            </w:pPr>
            <w:r>
              <w:t xml:space="preserve">95.4</w:t>
            </w:r>
          </w:p>
        </w:tc>
        <w:tc>
          <w:tcPr/>
          <w:p>
            <w:pPr>
              <w:pStyle w:val="Compact"/>
              <w:jc w:val="left"/>
            </w:pPr>
            <w:r>
              <w:t xml:space="preserve">58.5</w:t>
            </w:r>
          </w:p>
        </w:tc>
        <w:tc>
          <w:tcPr/>
          <w:p>
            <w:pPr>
              <w:pStyle w:val="Compact"/>
              <w:jc w:val="left"/>
            </w:pPr>
            <w:r>
              <w:t xml:space="preserve">$15</w:t>
            </w:r>
          </w:p>
        </w:tc>
      </w:tr>
      <w:tr>
        <w:tc>
          <w:tcPr/>
          <w:p>
            <w:pPr>
              <w:pStyle w:val="Compact"/>
              <w:jc w:val="left"/>
            </w:pPr>
            <w:r>
              <w:t xml:space="preserve">Gemini Pro</w:t>
            </w:r>
          </w:p>
        </w:tc>
        <w:tc>
          <w:tcPr/>
          <w:p>
            <w:pPr>
              <w:pStyle w:val="Compact"/>
              <w:jc w:val="left"/>
            </w:pPr>
            <w:r>
              <w:t xml:space="preserve">83.7</w:t>
            </w:r>
          </w:p>
        </w:tc>
        <w:tc>
          <w:tcPr/>
          <w:p>
            <w:pPr>
              <w:pStyle w:val="Compact"/>
              <w:jc w:val="left"/>
            </w:pPr>
            <w:r>
              <w:t xml:space="preserve">92.0</w:t>
            </w:r>
          </w:p>
        </w:tc>
        <w:tc>
          <w:tcPr/>
          <w:p>
            <w:pPr>
              <w:pStyle w:val="Compact"/>
              <w:jc w:val="left"/>
            </w:pPr>
            <w:r>
              <w:t xml:space="preserve">91.4</w:t>
            </w:r>
          </w:p>
        </w:tc>
        <w:tc>
          <w:tcPr/>
          <w:p>
            <w:pPr>
              <w:pStyle w:val="Compact"/>
              <w:jc w:val="left"/>
            </w:pPr>
            <w:r>
              <w:t xml:space="preserve">55.7</w:t>
            </w:r>
          </w:p>
        </w:tc>
        <w:tc>
          <w:tcPr/>
          <w:p>
            <w:pPr>
              <w:pStyle w:val="Compact"/>
              <w:jc w:val="left"/>
            </w:pPr>
            <w:r>
              <w:t xml:space="preserve">$7</w:t>
            </w:r>
          </w:p>
        </w:tc>
      </w:tr>
      <w:tr>
        <w:tc>
          <w:tcPr/>
          <w:p>
            <w:pPr>
              <w:pStyle w:val="Compact"/>
              <w:jc w:val="left"/>
            </w:pPr>
            <w:r>
              <w:t xml:space="preserve">Mistral Large</w:t>
            </w:r>
          </w:p>
        </w:tc>
        <w:tc>
          <w:tcPr/>
          <w:p>
            <w:pPr>
              <w:pStyle w:val="Compact"/>
              <w:jc w:val="left"/>
            </w:pPr>
            <w:r>
              <w:t xml:space="preserve">81.2</w:t>
            </w:r>
          </w:p>
        </w:tc>
        <w:tc>
          <w:tcPr/>
          <w:p>
            <w:pPr>
              <w:pStyle w:val="Compact"/>
              <w:jc w:val="left"/>
            </w:pPr>
            <w:r>
              <w:t xml:space="preserve">89.5</w:t>
            </w:r>
          </w:p>
        </w:tc>
        <w:tc>
          <w:tcPr/>
          <w:p>
            <w:pPr>
              <w:pStyle w:val="Compact"/>
              <w:jc w:val="left"/>
            </w:pPr>
            <w:r>
              <w:t xml:space="preserve">88.0</w:t>
            </w:r>
          </w:p>
        </w:tc>
        <w:tc>
          <w:tcPr/>
          <w:p>
            <w:pPr>
              <w:pStyle w:val="Compact"/>
              <w:jc w:val="left"/>
            </w:pPr>
            <w:r>
              <w:t xml:space="preserve">52.3</w:t>
            </w:r>
          </w:p>
        </w:tc>
        <w:tc>
          <w:tcPr/>
          <w:p>
            <w:pPr>
              <w:pStyle w:val="Compact"/>
              <w:jc w:val="left"/>
            </w:pPr>
            <w:r>
              <w:t xml:space="preserve">$8</w:t>
            </w:r>
          </w:p>
        </w:tc>
      </w:tr>
      <w:tr>
        <w:tc>
          <w:tcPr/>
          <w:p>
            <w:pPr>
              <w:pStyle w:val="Compact"/>
              <w:jc w:val="left"/>
            </w:pPr>
            <w:r>
              <w:t xml:space="preserve">LLaMA-2 70B</w:t>
            </w:r>
          </w:p>
        </w:tc>
        <w:tc>
          <w:tcPr/>
          <w:p>
            <w:pPr>
              <w:pStyle w:val="Compact"/>
              <w:jc w:val="left"/>
            </w:pPr>
            <w:r>
              <w:t xml:space="preserve">68.9</w:t>
            </w:r>
          </w:p>
        </w:tc>
        <w:tc>
          <w:tcPr/>
          <w:p>
            <w:pPr>
              <w:pStyle w:val="Compact"/>
              <w:jc w:val="left"/>
            </w:pPr>
            <w:r>
              <w:t xml:space="preserve">87.3</w:t>
            </w:r>
          </w:p>
        </w:tc>
        <w:tc>
          <w:tcPr/>
          <w:p>
            <w:pPr>
              <w:pStyle w:val="Compact"/>
              <w:jc w:val="left"/>
            </w:pPr>
            <w:r>
              <w:t xml:space="preserve">78.1</w:t>
            </w:r>
          </w:p>
        </w:tc>
        <w:tc>
          <w:tcPr/>
          <w:p>
            <w:pPr>
              <w:pStyle w:val="Compact"/>
              <w:jc w:val="left"/>
            </w:pPr>
            <w:r>
              <w:t xml:space="preserve">44.9</w:t>
            </w:r>
          </w:p>
        </w:tc>
        <w:tc>
          <w:tcPr/>
          <w:p>
            <w:pPr>
              <w:pStyle w:val="Compact"/>
              <w:jc w:val="left"/>
            </w:pPr>
            <w:r>
              <w:t xml:space="preserve">Gratuit*</w:t>
            </w:r>
          </w:p>
        </w:tc>
      </w:tr>
    </w:tbl>
    <w:p>
      <w:pPr>
        <w:pStyle w:val="BodyText"/>
      </w:pPr>
      <w:r>
        <w:t xml:space="preserve">*Coûts d’infrastructure non inclus</w:t>
      </w:r>
    </w:p>
    <w:bookmarkEnd w:id="60"/>
    <w:bookmarkStart w:id="61" w:name="performance-en-français"/>
    <w:p>
      <w:pPr>
        <w:pStyle w:val="Heading3"/>
      </w:pPr>
      <w:r>
        <w:t xml:space="preserve">2.4.2 Performance en Français</w:t>
      </w:r>
    </w:p>
    <w:p>
      <w:pPr>
        <w:pStyle w:val="FirstParagraph"/>
      </w:pPr>
      <w:r>
        <w:t xml:space="preserve">Pour les utilisateurs togolais, la qualité du français est cruciale. Voici une évaluation comparative :</w:t>
      </w:r>
    </w:p>
    <w:p>
      <w:pPr>
        <w:pStyle w:val="BodyText"/>
      </w:pPr>
      <w:r>
        <w:rPr>
          <w:bCs/>
          <w:b/>
        </w:rPr>
        <w:t xml:space="preserve">Excellent (90-95%)</w:t>
      </w:r>
      <w:r>
        <w:t xml:space="preserve"> </w:t>
      </w:r>
      <w:r>
        <w:t xml:space="preserve">: GPT-4, Claude-3, Mistral Large</w:t>
      </w:r>
      <w:r>
        <w:t xml:space="preserve"> </w:t>
      </w:r>
      <w:r>
        <w:rPr>
          <w:bCs/>
          <w:b/>
        </w:rPr>
        <w:t xml:space="preserve">Très Bon (80-90%)</w:t>
      </w:r>
      <w:r>
        <w:t xml:space="preserve"> </w:t>
      </w:r>
      <w:r>
        <w:t xml:space="preserve">: Gemini Pro, GPT-3.5 Turbo</w:t>
      </w:r>
      <w:r>
        <w:t xml:space="preserve"> </w:t>
      </w:r>
      <w:r>
        <w:rPr>
          <w:bCs/>
          <w:b/>
        </w:rPr>
        <w:t xml:space="preserve">Bon (70-80%)</w:t>
      </w:r>
      <w:r>
        <w:t xml:space="preserve"> </w:t>
      </w:r>
      <w:r>
        <w:t xml:space="preserve">: LLaMA-2, Falcon</w:t>
      </w:r>
    </w:p>
    <w:bookmarkEnd w:id="61"/>
    <w:bookmarkStart w:id="62" w:name="capacités-spécialisées"/>
    <w:p>
      <w:pPr>
        <w:pStyle w:val="Heading3"/>
      </w:pPr>
      <w:r>
        <w:t xml:space="preserve">2.4.3 Capacités Spécialisées</w:t>
      </w:r>
    </w:p>
    <w:p>
      <w:pPr>
        <w:pStyle w:val="FirstParagraph"/>
      </w:pPr>
      <w:r>
        <w:rPr>
          <w:bCs/>
          <w:b/>
        </w:rPr>
        <w:t xml:space="preserve">Génération de Code :</w:t>
      </w:r>
      <w:r>
        <w:t xml:space="preserve"> </w:t>
      </w:r>
      <w:r>
        <w:t xml:space="preserve">1. GPT-4 (Excellent)</w:t>
      </w:r>
      <w:r>
        <w:t xml:space="preserve"> </w:t>
      </w:r>
      <w:r>
        <w:t xml:space="preserve">2. Claude-3 (Très bon)</w:t>
      </w:r>
      <w:r>
        <w:t xml:space="preserve"> </w:t>
      </w:r>
      <w:r>
        <w:t xml:space="preserve">3. Code Llama (Spécialisé)</w:t>
      </w:r>
      <w:r>
        <w:t xml:space="preserve"> </w:t>
      </w:r>
      <w:r>
        <w:t xml:space="preserve">4. Gemini Pro (Bon)</w:t>
      </w:r>
    </w:p>
    <w:p>
      <w:pPr>
        <w:pStyle w:val="BodyText"/>
      </w:pPr>
      <w:r>
        <w:rPr>
          <w:bCs/>
          <w:b/>
        </w:rPr>
        <w:t xml:space="preserve">Analyse de Documents :</w:t>
      </w:r>
      <w:r>
        <w:t xml:space="preserve"> </w:t>
      </w:r>
      <w:r>
        <w:t xml:space="preserve">1. Gemini Pro (Multimodal)</w:t>
      </w:r>
      <w:r>
        <w:t xml:space="preserve"> </w:t>
      </w:r>
      <w:r>
        <w:t xml:space="preserve">2. GPT-4 Vision (Images)</w:t>
      </w:r>
      <w:r>
        <w:t xml:space="preserve"> </w:t>
      </w:r>
      <w:r>
        <w:t xml:space="preserve">3. Claude-3 (Texte long)</w:t>
      </w:r>
      <w:r>
        <w:t xml:space="preserve"> </w:t>
      </w:r>
      <w:r>
        <w:t xml:space="preserve">4. Mistral Large (Français)</w:t>
      </w:r>
    </w:p>
    <w:p>
      <w:pPr>
        <w:pStyle w:val="BodyText"/>
      </w:pPr>
      <w:r>
        <w:rPr>
          <w:bCs/>
          <w:b/>
        </w:rPr>
        <w:t xml:space="preserve">Raisonnement Logique :</w:t>
      </w:r>
      <w:r>
        <w:t xml:space="preserve"> </w:t>
      </w:r>
      <w:r>
        <w:t xml:space="preserve">1. GPT-4 (Supérieur)</w:t>
      </w:r>
      <w:r>
        <w:t xml:space="preserve"> </w:t>
      </w:r>
      <w:r>
        <w:t xml:space="preserve">2. Claude-3 (Excellent)</w:t>
      </w:r>
      <w:r>
        <w:t xml:space="preserve"> </w:t>
      </w:r>
      <w:r>
        <w:t xml:space="preserve">3. Gemini Pro (Très bon)</w:t>
      </w:r>
      <w:r>
        <w:t xml:space="preserve"> </w:t>
      </w:r>
      <w:r>
        <w:t xml:space="preserve">4. Mistral Large (Bon)</w:t>
      </w:r>
    </w:p>
    <w:bookmarkEnd w:id="62"/>
    <w:bookmarkEnd w:id="63"/>
    <w:bookmarkStart w:id="67" w:name="Xd1774456c8a459043b8a6babdc870d3a111fea3"/>
    <w:p>
      <w:pPr>
        <w:pStyle w:val="Heading2"/>
      </w:pPr>
      <w:r>
        <w:t xml:space="preserve">2.5 Stratégies de Sélection pour les Entreprises Togolaises</w:t>
      </w:r>
    </w:p>
    <w:bookmarkStart w:id="64" w:name="matrice-de-décision"/>
    <w:p>
      <w:pPr>
        <w:pStyle w:val="Heading3"/>
      </w:pPr>
      <w:r>
        <w:t xml:space="preserve">2.5.1 Matrice de Décision</w:t>
      </w:r>
    </w:p>
    <w:p>
      <w:pPr>
        <w:pStyle w:val="FirstParagraph"/>
      </w:pPr>
      <w:r>
        <w:t xml:space="preserve">Pour aider les entreprises togolaises à choisir le LLM le plus adapté, voici une matrice de décision basée sur différents critères :</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Critère</w:t>
            </w:r>
          </w:p>
        </w:tc>
        <w:tc>
          <w:tcPr/>
          <w:p>
            <w:pPr>
              <w:pStyle w:val="Compact"/>
              <w:jc w:val="left"/>
            </w:pPr>
            <w:r>
              <w:t xml:space="preserve">Poids</w:t>
            </w:r>
          </w:p>
        </w:tc>
        <w:tc>
          <w:tcPr/>
          <w:p>
            <w:pPr>
              <w:pStyle w:val="Compact"/>
              <w:jc w:val="left"/>
            </w:pPr>
            <w:r>
              <w:t xml:space="preserve">GPT-4</w:t>
            </w:r>
          </w:p>
        </w:tc>
        <w:tc>
          <w:tcPr/>
          <w:p>
            <w:pPr>
              <w:pStyle w:val="Compact"/>
              <w:jc w:val="left"/>
            </w:pPr>
            <w:r>
              <w:t xml:space="preserve">Claude-3</w:t>
            </w:r>
          </w:p>
        </w:tc>
        <w:tc>
          <w:tcPr/>
          <w:p>
            <w:pPr>
              <w:pStyle w:val="Compact"/>
              <w:jc w:val="left"/>
            </w:pPr>
            <w:r>
              <w:t xml:space="preserve">Gemini Pro</w:t>
            </w:r>
          </w:p>
        </w:tc>
        <w:tc>
          <w:tcPr/>
          <w:p>
            <w:pPr>
              <w:pStyle w:val="Compact"/>
              <w:jc w:val="left"/>
            </w:pPr>
            <w:r>
              <w:t xml:space="preserve">Mistral</w:t>
            </w:r>
          </w:p>
        </w:tc>
        <w:tc>
          <w:tcPr/>
          <w:p>
            <w:pPr>
              <w:pStyle w:val="Compact"/>
              <w:jc w:val="left"/>
            </w:pPr>
            <w:r>
              <w:t xml:space="preserve">LLaMA-2</w:t>
            </w:r>
          </w:p>
        </w:tc>
      </w:tr>
      <w:tr>
        <w:tc>
          <w:tcPr/>
          <w:p>
            <w:pPr>
              <w:pStyle w:val="Compact"/>
              <w:jc w:val="left"/>
            </w:pPr>
            <w:r>
              <w:t xml:space="preserve">Coût</w:t>
            </w:r>
          </w:p>
        </w:tc>
        <w:tc>
          <w:tcPr/>
          <w:p>
            <w:pPr>
              <w:pStyle w:val="Compact"/>
              <w:jc w:val="left"/>
            </w:pPr>
            <w:r>
              <w:t xml:space="preserve">25%</w:t>
            </w:r>
          </w:p>
        </w:tc>
        <w:tc>
          <w:tcPr/>
          <w:p>
            <w:pPr>
              <w:pStyle w:val="Compact"/>
              <w:jc w:val="left"/>
            </w:pPr>
            <w:r>
              <w:t xml:space="preserve">6/10</w:t>
            </w:r>
          </w:p>
        </w:tc>
        <w:tc>
          <w:tcPr/>
          <w:p>
            <w:pPr>
              <w:pStyle w:val="Compact"/>
              <w:jc w:val="left"/>
            </w:pPr>
            <w:r>
              <w:t xml:space="preserve">7/10</w:t>
            </w:r>
          </w:p>
        </w:tc>
        <w:tc>
          <w:tcPr/>
          <w:p>
            <w:pPr>
              <w:pStyle w:val="Compact"/>
              <w:jc w:val="left"/>
            </w:pPr>
            <w:r>
              <w:t xml:space="preserve">8/10</w:t>
            </w:r>
          </w:p>
        </w:tc>
        <w:tc>
          <w:tcPr/>
          <w:p>
            <w:pPr>
              <w:pStyle w:val="Compact"/>
              <w:jc w:val="left"/>
            </w:pPr>
            <w:r>
              <w:t xml:space="preserve">8/10</w:t>
            </w:r>
          </w:p>
        </w:tc>
        <w:tc>
          <w:tcPr/>
          <w:p>
            <w:pPr>
              <w:pStyle w:val="Compact"/>
              <w:jc w:val="left"/>
            </w:pPr>
            <w:r>
              <w:t xml:space="preserve">10/10</w:t>
            </w:r>
          </w:p>
        </w:tc>
      </w:tr>
      <w:tr>
        <w:tc>
          <w:tcPr/>
          <w:p>
            <w:pPr>
              <w:pStyle w:val="Compact"/>
              <w:jc w:val="left"/>
            </w:pPr>
            <w:r>
              <w:t xml:space="preserve">Performance</w:t>
            </w:r>
          </w:p>
        </w:tc>
        <w:tc>
          <w:tcPr/>
          <w:p>
            <w:pPr>
              <w:pStyle w:val="Compact"/>
              <w:jc w:val="left"/>
            </w:pPr>
            <w:r>
              <w:t xml:space="preserve">30%</w:t>
            </w:r>
          </w:p>
        </w:tc>
        <w:tc>
          <w:tcPr/>
          <w:p>
            <w:pPr>
              <w:pStyle w:val="Compact"/>
              <w:jc w:val="left"/>
            </w:pPr>
            <w:r>
              <w:t xml:space="preserve">10/10</w:t>
            </w:r>
          </w:p>
        </w:tc>
        <w:tc>
          <w:tcPr/>
          <w:p>
            <w:pPr>
              <w:pStyle w:val="Compact"/>
              <w:jc w:val="left"/>
            </w:pPr>
            <w:r>
              <w:t xml:space="preserve">9/10</w:t>
            </w:r>
          </w:p>
        </w:tc>
        <w:tc>
          <w:tcPr/>
          <w:p>
            <w:pPr>
              <w:pStyle w:val="Compact"/>
              <w:jc w:val="left"/>
            </w:pPr>
            <w:r>
              <w:t xml:space="preserve">8/10</w:t>
            </w:r>
          </w:p>
        </w:tc>
        <w:tc>
          <w:tcPr/>
          <w:p>
            <w:pPr>
              <w:pStyle w:val="Compact"/>
              <w:jc w:val="left"/>
            </w:pPr>
            <w:r>
              <w:t xml:space="preserve">7/10</w:t>
            </w:r>
          </w:p>
        </w:tc>
        <w:tc>
          <w:tcPr/>
          <w:p>
            <w:pPr>
              <w:pStyle w:val="Compact"/>
              <w:jc w:val="left"/>
            </w:pPr>
            <w:r>
              <w:t xml:space="preserve">6/10</w:t>
            </w:r>
          </w:p>
        </w:tc>
      </w:tr>
      <w:tr>
        <w:tc>
          <w:tcPr/>
          <w:p>
            <w:pPr>
              <w:pStyle w:val="Compact"/>
              <w:jc w:val="left"/>
            </w:pPr>
            <w:r>
              <w:t xml:space="preserve">Français</w:t>
            </w:r>
          </w:p>
        </w:tc>
        <w:tc>
          <w:tcPr/>
          <w:p>
            <w:pPr>
              <w:pStyle w:val="Compact"/>
              <w:jc w:val="left"/>
            </w:pPr>
            <w:r>
              <w:t xml:space="preserve">20%</w:t>
            </w:r>
          </w:p>
        </w:tc>
        <w:tc>
          <w:tcPr/>
          <w:p>
            <w:pPr>
              <w:pStyle w:val="Compact"/>
              <w:jc w:val="left"/>
            </w:pPr>
            <w:r>
              <w:t xml:space="preserve">9/10</w:t>
            </w:r>
          </w:p>
        </w:tc>
        <w:tc>
          <w:tcPr/>
          <w:p>
            <w:pPr>
              <w:pStyle w:val="Compact"/>
              <w:jc w:val="left"/>
            </w:pPr>
            <w:r>
              <w:t xml:space="preserve">9/10</w:t>
            </w:r>
          </w:p>
        </w:tc>
        <w:tc>
          <w:tcPr/>
          <w:p>
            <w:pPr>
              <w:pStyle w:val="Compact"/>
              <w:jc w:val="left"/>
            </w:pPr>
            <w:r>
              <w:t xml:space="preserve">8/10</w:t>
            </w:r>
          </w:p>
        </w:tc>
        <w:tc>
          <w:tcPr/>
          <w:p>
            <w:pPr>
              <w:pStyle w:val="Compact"/>
              <w:jc w:val="left"/>
            </w:pPr>
            <w:r>
              <w:t xml:space="preserve">10/10</w:t>
            </w:r>
          </w:p>
        </w:tc>
        <w:tc>
          <w:tcPr/>
          <w:p>
            <w:pPr>
              <w:pStyle w:val="Compact"/>
              <w:jc w:val="left"/>
            </w:pPr>
            <w:r>
              <w:t xml:space="preserve">7/10</w:t>
            </w:r>
          </w:p>
        </w:tc>
      </w:tr>
      <w:tr>
        <w:tc>
          <w:tcPr/>
          <w:p>
            <w:pPr>
              <w:pStyle w:val="Compact"/>
              <w:jc w:val="left"/>
            </w:pPr>
            <w:r>
              <w:t xml:space="preserve">Facilité d’usage</w:t>
            </w:r>
          </w:p>
        </w:tc>
        <w:tc>
          <w:tcPr/>
          <w:p>
            <w:pPr>
              <w:pStyle w:val="Compact"/>
              <w:jc w:val="left"/>
            </w:pPr>
            <w:r>
              <w:t xml:space="preserve">15%</w:t>
            </w:r>
          </w:p>
        </w:tc>
        <w:tc>
          <w:tcPr/>
          <w:p>
            <w:pPr>
              <w:pStyle w:val="Compact"/>
              <w:jc w:val="left"/>
            </w:pPr>
            <w:r>
              <w:t xml:space="preserve">9/10</w:t>
            </w:r>
          </w:p>
        </w:tc>
        <w:tc>
          <w:tcPr/>
          <w:p>
            <w:pPr>
              <w:pStyle w:val="Compact"/>
              <w:jc w:val="left"/>
            </w:pPr>
            <w:r>
              <w:t xml:space="preserve">8/10</w:t>
            </w:r>
          </w:p>
        </w:tc>
        <w:tc>
          <w:tcPr/>
          <w:p>
            <w:pPr>
              <w:pStyle w:val="Compact"/>
              <w:jc w:val="left"/>
            </w:pPr>
            <w:r>
              <w:t xml:space="preserve">9/10</w:t>
            </w:r>
          </w:p>
        </w:tc>
        <w:tc>
          <w:tcPr/>
          <w:p>
            <w:pPr>
              <w:pStyle w:val="Compact"/>
              <w:jc w:val="left"/>
            </w:pPr>
            <w:r>
              <w:t xml:space="preserve">7/10</w:t>
            </w:r>
          </w:p>
        </w:tc>
        <w:tc>
          <w:tcPr/>
          <w:p>
            <w:pPr>
              <w:pStyle w:val="Compact"/>
              <w:jc w:val="left"/>
            </w:pPr>
            <w:r>
              <w:t xml:space="preserve">5/10</w:t>
            </w:r>
          </w:p>
        </w:tc>
      </w:tr>
      <w:tr>
        <w:tc>
          <w:tcPr/>
          <w:p>
            <w:pPr>
              <w:pStyle w:val="Compact"/>
              <w:jc w:val="left"/>
            </w:pPr>
            <w:r>
              <w:t xml:space="preserve">Support</w:t>
            </w:r>
          </w:p>
        </w:tc>
        <w:tc>
          <w:tcPr/>
          <w:p>
            <w:pPr>
              <w:pStyle w:val="Compact"/>
              <w:jc w:val="left"/>
            </w:pPr>
            <w:r>
              <w:t xml:space="preserve">10%</w:t>
            </w:r>
          </w:p>
        </w:tc>
        <w:tc>
          <w:tcPr/>
          <w:p>
            <w:pPr>
              <w:pStyle w:val="Compact"/>
              <w:jc w:val="left"/>
            </w:pPr>
            <w:r>
              <w:t xml:space="preserve">9/10</w:t>
            </w:r>
          </w:p>
        </w:tc>
        <w:tc>
          <w:tcPr/>
          <w:p>
            <w:pPr>
              <w:pStyle w:val="Compact"/>
              <w:jc w:val="left"/>
            </w:pPr>
            <w:r>
              <w:t xml:space="preserve">8/10</w:t>
            </w:r>
          </w:p>
        </w:tc>
        <w:tc>
          <w:tcPr/>
          <w:p>
            <w:pPr>
              <w:pStyle w:val="Compact"/>
              <w:jc w:val="left"/>
            </w:pPr>
            <w:r>
              <w:t xml:space="preserve">9/10</w:t>
            </w:r>
          </w:p>
        </w:tc>
        <w:tc>
          <w:tcPr/>
          <w:p>
            <w:pPr>
              <w:pStyle w:val="Compact"/>
              <w:jc w:val="left"/>
            </w:pPr>
            <w:r>
              <w:t xml:space="preserve">7/10</w:t>
            </w:r>
          </w:p>
        </w:tc>
        <w:tc>
          <w:tcPr/>
          <w:p>
            <w:pPr>
              <w:pStyle w:val="Compact"/>
              <w:jc w:val="left"/>
            </w:pPr>
            <w:r>
              <w:t xml:space="preserve">6/10</w:t>
            </w:r>
          </w:p>
        </w:tc>
      </w:tr>
      <w:tr>
        <w:tc>
          <w:tcPr/>
          <w:p>
            <w:pPr>
              <w:pStyle w:val="Compact"/>
              <w:jc w:val="left"/>
            </w:pPr>
            <w:r>
              <w:rPr>
                <w:bCs/>
                <w:b/>
              </w:rPr>
              <w:t xml:space="preserve">Total</w:t>
            </w:r>
          </w:p>
        </w:tc>
        <w:tc>
          <w:tcPr/>
          <w:p>
            <w:pPr>
              <w:pStyle w:val="Compact"/>
            </w:pPr>
          </w:p>
        </w:tc>
        <w:tc>
          <w:tcPr/>
          <w:p>
            <w:pPr>
              <w:pStyle w:val="Compact"/>
              <w:jc w:val="left"/>
            </w:pPr>
            <w:r>
              <w:rPr>
                <w:bCs/>
                <w:b/>
              </w:rPr>
              <w:t xml:space="preserve">8.4</w:t>
            </w:r>
          </w:p>
        </w:tc>
        <w:tc>
          <w:tcPr/>
          <w:p>
            <w:pPr>
              <w:pStyle w:val="Compact"/>
              <w:jc w:val="left"/>
            </w:pPr>
            <w:r>
              <w:rPr>
                <w:bCs/>
                <w:b/>
              </w:rPr>
              <w:t xml:space="preserve">8.3</w:t>
            </w:r>
          </w:p>
        </w:tc>
        <w:tc>
          <w:tcPr/>
          <w:p>
            <w:pPr>
              <w:pStyle w:val="Compact"/>
              <w:jc w:val="left"/>
            </w:pPr>
            <w:r>
              <w:rPr>
                <w:bCs/>
                <w:b/>
              </w:rPr>
              <w:t xml:space="preserve">8.2</w:t>
            </w:r>
          </w:p>
        </w:tc>
        <w:tc>
          <w:tcPr/>
          <w:p>
            <w:pPr>
              <w:pStyle w:val="Compact"/>
              <w:jc w:val="left"/>
            </w:pPr>
            <w:r>
              <w:rPr>
                <w:bCs/>
                <w:b/>
              </w:rPr>
              <w:t xml:space="preserve">7.9</w:t>
            </w:r>
          </w:p>
        </w:tc>
        <w:tc>
          <w:tcPr/>
          <w:p>
            <w:pPr>
              <w:pStyle w:val="Compact"/>
              <w:jc w:val="left"/>
            </w:pPr>
            <w:r>
              <w:rPr>
                <w:bCs/>
                <w:b/>
              </w:rPr>
              <w:t xml:space="preserve">6.8</w:t>
            </w:r>
          </w:p>
        </w:tc>
      </w:tr>
    </w:tbl>
    <w:bookmarkEnd w:id="64"/>
    <w:bookmarkStart w:id="65" w:name="recommandations-par-type-dorganisation"/>
    <w:p>
      <w:pPr>
        <w:pStyle w:val="Heading3"/>
      </w:pPr>
      <w:r>
        <w:t xml:space="preserve">2.5.2 Recommandations par Type d’Organisation</w:t>
      </w:r>
    </w:p>
    <w:p>
      <w:pPr>
        <w:pStyle w:val="FirstParagraph"/>
      </w:pPr>
      <w:r>
        <w:rPr>
          <w:bCs/>
          <w:b/>
        </w:rPr>
        <w:t xml:space="preserve">Grandes Entreprises (&gt;100 employés) :</w:t>
      </w:r>
      <w:r>
        <w:t xml:space="preserve"> </w:t>
      </w:r>
      <w:r>
        <w:t xml:space="preserve">-</w:t>
      </w:r>
      <w:r>
        <w:t xml:space="preserve"> </w:t>
      </w:r>
      <w:r>
        <w:rPr>
          <w:bCs/>
          <w:b/>
        </w:rPr>
        <w:t xml:space="preserve">Recommandation :</w:t>
      </w:r>
      <w:r>
        <w:t xml:space="preserve"> </w:t>
      </w:r>
      <w:r>
        <w:t xml:space="preserve">GPT-4 ou Claude-3</w:t>
      </w:r>
      <w:r>
        <w:t xml:space="preserve"> </w:t>
      </w:r>
      <w:r>
        <w:t xml:space="preserve">-</w:t>
      </w:r>
      <w:r>
        <w:t xml:space="preserve"> </w:t>
      </w:r>
      <w:r>
        <w:rPr>
          <w:bCs/>
          <w:b/>
        </w:rPr>
        <w:t xml:space="preserve">Justification :</w:t>
      </w:r>
      <w:r>
        <w:t xml:space="preserve"> </w:t>
      </w:r>
      <w:r>
        <w:t xml:space="preserve">Budget suffisant pour les modèles premium, besoins de performance élevée</w:t>
      </w:r>
      <w:r>
        <w:t xml:space="preserve"> </w:t>
      </w:r>
      <w:r>
        <w:t xml:space="preserve">-</w:t>
      </w:r>
      <w:r>
        <w:t xml:space="preserve"> </w:t>
      </w:r>
      <w:r>
        <w:rPr>
          <w:bCs/>
          <w:b/>
        </w:rPr>
        <w:t xml:space="preserve">Implémentation :</w:t>
      </w:r>
      <w:r>
        <w:t xml:space="preserve"> </w:t>
      </w:r>
      <w:r>
        <w:t xml:space="preserve">API enterprise avec support dédié</w:t>
      </w:r>
    </w:p>
    <w:p>
      <w:pPr>
        <w:pStyle w:val="BodyText"/>
      </w:pPr>
      <w:r>
        <w:rPr>
          <w:bCs/>
          <w:b/>
        </w:rPr>
        <w:t xml:space="preserve">PME (10-100 employés) :</w:t>
      </w:r>
      <w:r>
        <w:t xml:space="preserve"> </w:t>
      </w:r>
      <w:r>
        <w:t xml:space="preserve">-</w:t>
      </w:r>
      <w:r>
        <w:t xml:space="preserve"> </w:t>
      </w:r>
      <w:r>
        <w:rPr>
          <w:bCs/>
          <w:b/>
        </w:rPr>
        <w:t xml:space="preserve">Recommandation :</w:t>
      </w:r>
      <w:r>
        <w:t xml:space="preserve"> </w:t>
      </w:r>
      <w:r>
        <w:t xml:space="preserve">Gemini Pro ou Mistral Large</w:t>
      </w:r>
      <w:r>
        <w:t xml:space="preserve"> </w:t>
      </w:r>
      <w:r>
        <w:t xml:space="preserve">-</w:t>
      </w:r>
      <w:r>
        <w:t xml:space="preserve"> </w:t>
      </w:r>
      <w:r>
        <w:rPr>
          <w:bCs/>
          <w:b/>
        </w:rPr>
        <w:t xml:space="preserve">Justification :</w:t>
      </w:r>
      <w:r>
        <w:t xml:space="preserve"> </w:t>
      </w:r>
      <w:r>
        <w:t xml:space="preserve">Bon équilibre coût/performance, facilité d’intégration</w:t>
      </w:r>
      <w:r>
        <w:t xml:space="preserve"> </w:t>
      </w:r>
      <w:r>
        <w:t xml:space="preserve">-</w:t>
      </w:r>
      <w:r>
        <w:t xml:space="preserve"> </w:t>
      </w:r>
      <w:r>
        <w:rPr>
          <w:bCs/>
          <w:b/>
        </w:rPr>
        <w:t xml:space="preserve">Implémentation :</w:t>
      </w:r>
      <w:r>
        <w:t xml:space="preserve"> </w:t>
      </w:r>
      <w:r>
        <w:t xml:space="preserve">Plans d’abonnement flexibles</w:t>
      </w:r>
    </w:p>
    <w:p>
      <w:pPr>
        <w:pStyle w:val="BodyText"/>
      </w:pPr>
      <w:r>
        <w:rPr>
          <w:bCs/>
          <w:b/>
        </w:rPr>
        <w:t xml:space="preserve">Startups et Petites Entreprises (&lt;10 employés) :</w:t>
      </w:r>
      <w:r>
        <w:t xml:space="preserve"> </w:t>
      </w:r>
      <w:r>
        <w:t xml:space="preserve">-</w:t>
      </w:r>
      <w:r>
        <w:t xml:space="preserve"> </w:t>
      </w:r>
      <w:r>
        <w:rPr>
          <w:bCs/>
          <w:b/>
        </w:rPr>
        <w:t xml:space="preserve">Recommandation :</w:t>
      </w:r>
      <w:r>
        <w:t xml:space="preserve"> </w:t>
      </w:r>
      <w:r>
        <w:t xml:space="preserve">Mistral ou LLaMA-2 (avec support technique)</w:t>
      </w:r>
      <w:r>
        <w:t xml:space="preserve"> </w:t>
      </w:r>
      <w:r>
        <w:t xml:space="preserve">-</w:t>
      </w:r>
      <w:r>
        <w:t xml:space="preserve"> </w:t>
      </w:r>
      <w:r>
        <w:rPr>
          <w:bCs/>
          <w:b/>
        </w:rPr>
        <w:t xml:space="preserve">Justification :</w:t>
      </w:r>
      <w:r>
        <w:t xml:space="preserve"> </w:t>
      </w:r>
      <w:r>
        <w:t xml:space="preserve">Coûts réduits, possibilité de personnalisation</w:t>
      </w:r>
      <w:r>
        <w:t xml:space="preserve"> </w:t>
      </w:r>
      <w:r>
        <w:t xml:space="preserve">-</w:t>
      </w:r>
      <w:r>
        <w:t xml:space="preserve"> </w:t>
      </w:r>
      <w:r>
        <w:rPr>
          <w:bCs/>
          <w:b/>
        </w:rPr>
        <w:t xml:space="preserve">Implémentation :</w:t>
      </w:r>
      <w:r>
        <w:t xml:space="preserve"> </w:t>
      </w:r>
      <w:r>
        <w:t xml:space="preserve">Solutions hébergées ou partenariats techniques</w:t>
      </w:r>
    </w:p>
    <w:p>
      <w:pPr>
        <w:pStyle w:val="BodyText"/>
      </w:pPr>
      <w:r>
        <w:rPr>
          <w:bCs/>
          <w:b/>
        </w:rPr>
        <w:t xml:space="preserve">ONG et Organisations à But Non Lucratif :</w:t>
      </w:r>
      <w:r>
        <w:t xml:space="preserve"> </w:t>
      </w:r>
      <w:r>
        <w:t xml:space="preserve">-</w:t>
      </w:r>
      <w:r>
        <w:t xml:space="preserve"> </w:t>
      </w:r>
      <w:r>
        <w:rPr>
          <w:bCs/>
          <w:b/>
        </w:rPr>
        <w:t xml:space="preserve">Recommandation :</w:t>
      </w:r>
      <w:r>
        <w:t xml:space="preserve"> </w:t>
      </w:r>
      <w:r>
        <w:t xml:space="preserve">Claude-3 ou Mistral</w:t>
      </w:r>
      <w:r>
        <w:t xml:space="preserve"> </w:t>
      </w:r>
      <w:r>
        <w:t xml:space="preserve">-</w:t>
      </w:r>
      <w:r>
        <w:t xml:space="preserve"> </w:t>
      </w:r>
      <w:r>
        <w:rPr>
          <w:bCs/>
          <w:b/>
        </w:rPr>
        <w:t xml:space="preserve">Justification :</w:t>
      </w:r>
      <w:r>
        <w:t xml:space="preserve"> </w:t>
      </w:r>
      <w:r>
        <w:t xml:space="preserve">Alignement éthique, coûts maîtrisés</w:t>
      </w:r>
      <w:r>
        <w:t xml:space="preserve"> </w:t>
      </w:r>
      <w:r>
        <w:t xml:space="preserve">-</w:t>
      </w:r>
      <w:r>
        <w:t xml:space="preserve"> </w:t>
      </w:r>
      <w:r>
        <w:rPr>
          <w:bCs/>
          <w:b/>
        </w:rPr>
        <w:t xml:space="preserve">Implémentation :</w:t>
      </w:r>
      <w:r>
        <w:t xml:space="preserve"> </w:t>
      </w:r>
      <w:r>
        <w:t xml:space="preserve">Programmes de réduction pour les ONG</w:t>
      </w:r>
    </w:p>
    <w:bookmarkEnd w:id="65"/>
    <w:bookmarkStart w:id="66" w:name="facteurs-de-décision-spécifiques-au-togo"/>
    <w:p>
      <w:pPr>
        <w:pStyle w:val="Heading3"/>
      </w:pPr>
      <w:r>
        <w:t xml:space="preserve">2.5.3 Facteurs de Décision Spécifiques au Togo</w:t>
      </w:r>
    </w:p>
    <w:p>
      <w:pPr>
        <w:pStyle w:val="FirstParagraph"/>
      </w:pPr>
      <w:r>
        <w:rPr>
          <w:bCs/>
          <w:b/>
        </w:rPr>
        <w:t xml:space="preserve">Infrastructure Technologique :</w:t>
      </w:r>
      <w:r>
        <w:t xml:space="preserve"> </w:t>
      </w:r>
      <w:r>
        <w:t xml:space="preserve">- Qualité de la connexion internet</w:t>
      </w:r>
      <w:r>
        <w:t xml:space="preserve"> </w:t>
      </w:r>
      <w:r>
        <w:t xml:space="preserve">- Disponibilité de l’électricité</w:t>
      </w:r>
      <w:r>
        <w:t xml:space="preserve"> </w:t>
      </w:r>
      <w:r>
        <w:t xml:space="preserve">- Capacités de stockage et de calcul local</w:t>
      </w:r>
    </w:p>
    <w:p>
      <w:pPr>
        <w:pStyle w:val="BodyText"/>
      </w:pPr>
      <w:r>
        <w:rPr>
          <w:bCs/>
          <w:b/>
        </w:rPr>
        <w:t xml:space="preserve">Compétences Disponibles :</w:t>
      </w:r>
      <w:r>
        <w:t xml:space="preserve"> </w:t>
      </w:r>
      <w:r>
        <w:t xml:space="preserve">- Niveau technique des équipes</w:t>
      </w:r>
      <w:r>
        <w:t xml:space="preserve"> </w:t>
      </w:r>
      <w:r>
        <w:t xml:space="preserve">- Possibilité de formation</w:t>
      </w:r>
      <w:r>
        <w:t xml:space="preserve"> </w:t>
      </w:r>
      <w:r>
        <w:t xml:space="preserve">- Accès au support technique en français</w:t>
      </w:r>
    </w:p>
    <w:p>
      <w:pPr>
        <w:pStyle w:val="BodyText"/>
      </w:pPr>
      <w:r>
        <w:rPr>
          <w:bCs/>
          <w:b/>
        </w:rPr>
        <w:t xml:space="preserve">Contraintes Réglementaires :</w:t>
      </w:r>
      <w:r>
        <w:t xml:space="preserve"> </w:t>
      </w:r>
      <w:r>
        <w:t xml:space="preserve">- Protection des données personnelles</w:t>
      </w:r>
      <w:r>
        <w:t xml:space="preserve"> </w:t>
      </w:r>
      <w:r>
        <w:t xml:space="preserve">- Souveraineté numérique</w:t>
      </w:r>
      <w:r>
        <w:t xml:space="preserve"> </w:t>
      </w:r>
      <w:r>
        <w:t xml:space="preserve">- Conformité aux réglementations locales</w:t>
      </w:r>
    </w:p>
    <w:p>
      <w:pPr>
        <w:pStyle w:val="BodyText"/>
      </w:pPr>
      <w:r>
        <w:rPr>
          <w:bCs/>
          <w:b/>
        </w:rPr>
        <w:t xml:space="preserve">Besoins Linguistiques :</w:t>
      </w:r>
      <w:r>
        <w:t xml:space="preserve"> </w:t>
      </w:r>
      <w:r>
        <w:t xml:space="preserve">- Importance du français</w:t>
      </w:r>
      <w:r>
        <w:t xml:space="preserve"> </w:t>
      </w:r>
      <w:r>
        <w:t xml:space="preserve">- Nécessité de support des langues locales</w:t>
      </w:r>
      <w:r>
        <w:t xml:space="preserve"> </w:t>
      </w:r>
      <w:r>
        <w:t xml:space="preserve">- Qualité de la traduction automatique</w:t>
      </w:r>
    </w:p>
    <w:bookmarkEnd w:id="66"/>
    <w:bookmarkEnd w:id="67"/>
    <w:bookmarkStart w:id="71" w:name="études-de-cas-togolaises"/>
    <w:p>
      <w:pPr>
        <w:pStyle w:val="Heading2"/>
      </w:pPr>
      <w:r>
        <w:t xml:space="preserve">2.6 Études de Cas Togolaises</w:t>
      </w:r>
    </w:p>
    <w:bookmarkStart w:id="68" w:name="Xd2f16fc89ba87fe127a67319a95d76616469773"/>
    <w:p>
      <w:pPr>
        <w:pStyle w:val="Heading3"/>
      </w:pPr>
      <w:r>
        <w:t xml:space="preserve">2.6.1 Cas d’Usage : Coopérative Agricole de Kpalimé</w:t>
      </w:r>
    </w:p>
    <w:p>
      <w:pPr>
        <w:pStyle w:val="FirstParagraph"/>
      </w:pPr>
      <w:r>
        <w:rPr>
          <w:bCs/>
          <w:b/>
        </w:rPr>
        <w:t xml:space="preserve">Contexte :</w:t>
      </w:r>
      <w:r>
        <w:t xml:space="preserve"> </w:t>
      </w:r>
      <w:r>
        <w:t xml:space="preserve">Une coopérative de 500 producteurs de café cherchait à améliorer sa communication avec les acheteurs internationaux et à optimiser ses pratiques agricoles.</w:t>
      </w:r>
    </w:p>
    <w:p>
      <w:pPr>
        <w:pStyle w:val="BodyText"/>
      </w:pPr>
      <w:r>
        <w:rPr>
          <w:bCs/>
          <w:b/>
        </w:rPr>
        <w:t xml:space="preserve">Solution Implémentée :</w:t>
      </w:r>
      <w:r>
        <w:t xml:space="preserve"> </w:t>
      </w:r>
      <w:r>
        <w:t xml:space="preserve">Mistral Large via une interface web simple</w:t>
      </w:r>
      <w:r>
        <w:t xml:space="preserve"> </w:t>
      </w:r>
      <w:r>
        <w:t xml:space="preserve">- Traduction automatique français-anglais pour les négociations</w:t>
      </w:r>
      <w:r>
        <w:t xml:space="preserve"> </w:t>
      </w:r>
      <w:r>
        <w:t xml:space="preserve">- Génération de rapports de qualité standardisés</w:t>
      </w:r>
      <w:r>
        <w:t xml:space="preserve"> </w:t>
      </w:r>
      <w:r>
        <w:t xml:space="preserve">- Conseils agricoles personnalisés basés sur les données météorologiques</w:t>
      </w:r>
    </w:p>
    <w:p>
      <w:pPr>
        <w:pStyle w:val="BodyText"/>
      </w:pPr>
      <w:r>
        <w:rPr>
          <w:bCs/>
          <w:b/>
        </w:rPr>
        <w:t xml:space="preserve">Résultats :</w:t>
      </w:r>
      <w:r>
        <w:t xml:space="preserve"> </w:t>
      </w:r>
      <w:r>
        <w:t xml:space="preserve">- Augmentation de 25% du prix de vente grâce à une meilleure communication</w:t>
      </w:r>
      <w:r>
        <w:t xml:space="preserve"> </w:t>
      </w:r>
      <w:r>
        <w:t xml:space="preserve">- Réduction de 30% du temps consacré à la rédaction de rapports</w:t>
      </w:r>
      <w:r>
        <w:t xml:space="preserve"> </w:t>
      </w:r>
      <w:r>
        <w:t xml:space="preserve">- Amélioration de 15% du rendement grâce aux conseils optimisés</w:t>
      </w:r>
    </w:p>
    <w:p>
      <w:pPr>
        <w:pStyle w:val="BodyText"/>
      </w:pPr>
      <w:r>
        <w:rPr>
          <w:bCs/>
          <w:b/>
        </w:rPr>
        <w:t xml:space="preserve">Coût :</w:t>
      </w:r>
      <w:r>
        <w:t xml:space="preserve"> </w:t>
      </w:r>
      <w:r>
        <w:t xml:space="preserve">200€/mois pour l’ensemble de la coopérative</w:t>
      </w:r>
    </w:p>
    <w:bookmarkEnd w:id="68"/>
    <w:bookmarkStart w:id="69" w:name="Xee6544d893376a8aeb2c065004877322e54db4d"/>
    <w:p>
      <w:pPr>
        <w:pStyle w:val="Heading3"/>
      </w:pPr>
      <w:r>
        <w:t xml:space="preserve">2.6.2 Cas d’Usage : ONG Éducative</w:t>
      </w:r>
      <w:r>
        <w:t xml:space="preserve"> </w:t>
      </w:r>
      <w:r>
        <w:t xml:space="preserve">“</w:t>
      </w:r>
      <w:r>
        <w:t xml:space="preserve">Savoir pour Tous</w:t>
      </w:r>
      <w:r>
        <w:t xml:space="preserve">”</w:t>
      </w:r>
    </w:p>
    <w:p>
      <w:pPr>
        <w:pStyle w:val="FirstParagraph"/>
      </w:pPr>
      <w:r>
        <w:rPr>
          <w:bCs/>
          <w:b/>
        </w:rPr>
        <w:t xml:space="preserve">Contexte :</w:t>
      </w:r>
      <w:r>
        <w:t xml:space="preserve"> </w:t>
      </w:r>
      <w:r>
        <w:t xml:space="preserve">ONG focalisée sur l’alphabétisation des adultes en milieu rural, cherchant à créer du contenu éducatif adapté.</w:t>
      </w:r>
    </w:p>
    <w:p>
      <w:pPr>
        <w:pStyle w:val="BodyText"/>
      </w:pPr>
      <w:r>
        <w:rPr>
          <w:bCs/>
          <w:b/>
        </w:rPr>
        <w:t xml:space="preserve">Solution Implémentée :</w:t>
      </w:r>
      <w:r>
        <w:t xml:space="preserve"> </w:t>
      </w:r>
      <w:r>
        <w:t xml:space="preserve">Claude-3 avec fine-tuning spécialisé</w:t>
      </w:r>
      <w:r>
        <w:t xml:space="preserve"> </w:t>
      </w:r>
      <w:r>
        <w:t xml:space="preserve">- Création de supports pédagogiques en français simplifié</w:t>
      </w:r>
      <w:r>
        <w:t xml:space="preserve"> </w:t>
      </w:r>
      <w:r>
        <w:t xml:space="preserve">- Adaptation de contenus aux contextes culturels locaux</w:t>
      </w:r>
      <w:r>
        <w:t xml:space="preserve"> </w:t>
      </w:r>
      <w:r>
        <w:t xml:space="preserve">- Évaluation automatique des progrès des apprenants</w:t>
      </w:r>
    </w:p>
    <w:p>
      <w:pPr>
        <w:pStyle w:val="BodyText"/>
      </w:pPr>
      <w:r>
        <w:rPr>
          <w:bCs/>
          <w:b/>
        </w:rPr>
        <w:t xml:space="preserve">Résultats :</w:t>
      </w:r>
      <w:r>
        <w:t xml:space="preserve"> </w:t>
      </w:r>
      <w:r>
        <w:t xml:space="preserve">- Réduction de 60% du temps de création de contenu</w:t>
      </w:r>
      <w:r>
        <w:t xml:space="preserve"> </w:t>
      </w:r>
      <w:r>
        <w:t xml:space="preserve">- Amélioration de 40% de l’engagement des apprenants</w:t>
      </w:r>
      <w:r>
        <w:t xml:space="preserve"> </w:t>
      </w:r>
      <w:r>
        <w:t xml:space="preserve">- Extension du programme à 5 nouvelles régions</w:t>
      </w:r>
    </w:p>
    <w:p>
      <w:pPr>
        <w:pStyle w:val="BodyText"/>
      </w:pPr>
      <w:r>
        <w:rPr>
          <w:bCs/>
          <w:b/>
        </w:rPr>
        <w:t xml:space="preserve">Coût :</w:t>
      </w:r>
      <w:r>
        <w:t xml:space="preserve"> </w:t>
      </w:r>
      <w:r>
        <w:t xml:space="preserve">150€/mois avec réduction ONG</w:t>
      </w:r>
    </w:p>
    <w:bookmarkEnd w:id="69"/>
    <w:bookmarkStart w:id="70" w:name="Xf3d2a4ae7f3427202e5ad4ae87fdc4394627d94"/>
    <w:p>
      <w:pPr>
        <w:pStyle w:val="Heading3"/>
      </w:pPr>
      <w:r>
        <w:t xml:space="preserve">2.6.3 Cas d’Usage : Startup FinTech</w:t>
      </w:r>
      <w:r>
        <w:t xml:space="preserve"> </w:t>
      </w:r>
      <w:r>
        <w:t xml:space="preserve">“</w:t>
      </w:r>
      <w:r>
        <w:t xml:space="preserve">TogoMobile Pay</w:t>
      </w:r>
      <w:r>
        <w:t xml:space="preserve">”</w:t>
      </w:r>
    </w:p>
    <w:p>
      <w:pPr>
        <w:pStyle w:val="FirstParagraph"/>
      </w:pPr>
      <w:r>
        <w:rPr>
          <w:bCs/>
          <w:b/>
        </w:rPr>
        <w:t xml:space="preserve">Contexte :</w:t>
      </w:r>
      <w:r>
        <w:t xml:space="preserve"> </w:t>
      </w:r>
      <w:r>
        <w:t xml:space="preserve">Startup développant une solution de paiement mobile pour les marchés ruraux, nécessitant un support client multilingue.</w:t>
      </w:r>
    </w:p>
    <w:p>
      <w:pPr>
        <w:pStyle w:val="BodyText"/>
      </w:pPr>
      <w:r>
        <w:rPr>
          <w:bCs/>
          <w:b/>
        </w:rPr>
        <w:t xml:space="preserve">Solution Implémentée :</w:t>
      </w:r>
      <w:r>
        <w:t xml:space="preserve"> </w:t>
      </w:r>
      <w:r>
        <w:t xml:space="preserve">Combinaison GPT-3.5 Turbo + LLaMA-2 fine-tuné</w:t>
      </w:r>
      <w:r>
        <w:t xml:space="preserve"> </w:t>
      </w:r>
      <w:r>
        <w:t xml:space="preserve">- Chatbot multilingue (français, éwé, kabyè)</w:t>
      </w:r>
      <w:r>
        <w:t xml:space="preserve"> </w:t>
      </w:r>
      <w:r>
        <w:t xml:space="preserve">- Détection automatique de fraude</w:t>
      </w:r>
      <w:r>
        <w:t xml:space="preserve"> </w:t>
      </w:r>
      <w:r>
        <w:t xml:space="preserve">- Génération de rapports financiers automatisés</w:t>
      </w:r>
    </w:p>
    <w:p>
      <w:pPr>
        <w:pStyle w:val="BodyText"/>
      </w:pPr>
      <w:r>
        <w:rPr>
          <w:bCs/>
          <w:b/>
        </w:rPr>
        <w:t xml:space="preserve">Résultats :</w:t>
      </w:r>
      <w:r>
        <w:t xml:space="preserve"> </w:t>
      </w:r>
      <w:r>
        <w:t xml:space="preserve">- Réduction de 70% des coûts de support client</w:t>
      </w:r>
      <w:r>
        <w:t xml:space="preserve"> </w:t>
      </w:r>
      <w:r>
        <w:t xml:space="preserve">- Amélioration de 50% de la satisfaction client</w:t>
      </w:r>
      <w:r>
        <w:t xml:space="preserve"> </w:t>
      </w:r>
      <w:r>
        <w:t xml:space="preserve">- Détection de 95% des tentatives de fraude</w:t>
      </w:r>
    </w:p>
    <w:p>
      <w:pPr>
        <w:pStyle w:val="BodyText"/>
      </w:pPr>
      <w:r>
        <w:rPr>
          <w:bCs/>
          <w:b/>
        </w:rPr>
        <w:t xml:space="preserve">Coût :</w:t>
      </w:r>
      <w:r>
        <w:t xml:space="preserve"> </w:t>
      </w:r>
      <w:r>
        <w:t xml:space="preserve">300€/mois pour 10,000 utilisateurs actifs</w:t>
      </w:r>
    </w:p>
    <w:bookmarkEnd w:id="70"/>
    <w:bookmarkEnd w:id="71"/>
    <w:bookmarkStart w:id="74" w:name="tendances-futures-et-recommandations"/>
    <w:p>
      <w:pPr>
        <w:pStyle w:val="Heading2"/>
      </w:pPr>
      <w:r>
        <w:t xml:space="preserve">2.7 Tendances Futures et Recommandations</w:t>
      </w:r>
    </w:p>
    <w:bookmarkStart w:id="72" w:name="évolutions-technologiques-attendues"/>
    <w:p>
      <w:pPr>
        <w:pStyle w:val="Heading3"/>
      </w:pPr>
      <w:r>
        <w:t xml:space="preserve">2.7.1 Évolutions Technologiques Attendues</w:t>
      </w:r>
    </w:p>
    <w:p>
      <w:pPr>
        <w:pStyle w:val="FirstParagraph"/>
      </w:pPr>
      <w:r>
        <w:rPr>
          <w:bCs/>
          <w:b/>
        </w:rPr>
        <w:t xml:space="preserve">Modèles Plus Efficaces :</w:t>
      </w:r>
      <w:r>
        <w:t xml:space="preserve"> </w:t>
      </w:r>
      <w:r>
        <w:t xml:space="preserve">Les prochaines générations de LLMs promettent de meilleures performances avec des coûts réduits, rendant ces technologies encore plus accessibles aux entreprises togolaises.</w:t>
      </w:r>
    </w:p>
    <w:p>
      <w:pPr>
        <w:pStyle w:val="BodyText"/>
      </w:pPr>
      <w:r>
        <w:rPr>
          <w:bCs/>
          <w:b/>
        </w:rPr>
        <w:t xml:space="preserve">Spécialisation Sectorielle :</w:t>
      </w:r>
      <w:r>
        <w:t xml:space="preserve"> </w:t>
      </w:r>
      <w:r>
        <w:t xml:space="preserve">Émergence de modèles spécialisés pour l’agriculture, la santé, l’éducation, particulièrement adaptés aux besoins africains.</w:t>
      </w:r>
    </w:p>
    <w:p>
      <w:pPr>
        <w:pStyle w:val="BodyText"/>
      </w:pPr>
      <w:r>
        <w:rPr>
          <w:bCs/>
          <w:b/>
        </w:rPr>
        <w:t xml:space="preserve">Multimodalité Avancée :</w:t>
      </w:r>
      <w:r>
        <w:t xml:space="preserve"> </w:t>
      </w:r>
      <w:r>
        <w:t xml:space="preserve">Intégration native de la voix, de l’image et de la vidéo, ouvrant de nouvelles possibilités d’application.</w:t>
      </w:r>
    </w:p>
    <w:bookmarkEnd w:id="72"/>
    <w:bookmarkStart w:id="73" w:name="recommandations-stratégiques"/>
    <w:p>
      <w:pPr>
        <w:pStyle w:val="Heading3"/>
      </w:pPr>
      <w:r>
        <w:t xml:space="preserve">2.7.2 Recommandations Stratégiques</w:t>
      </w:r>
    </w:p>
    <w:p>
      <w:pPr>
        <w:pStyle w:val="FirstParagraph"/>
      </w:pPr>
      <w:r>
        <w:rPr>
          <w:bCs/>
          <w:b/>
        </w:rPr>
        <w:t xml:space="preserve">Pour les Décideurs :</w:t>
      </w:r>
      <w:r>
        <w:t xml:space="preserve"> </w:t>
      </w:r>
      <w:r>
        <w:t xml:space="preserve">- Commencer par des projets pilotes à faible risque</w:t>
      </w:r>
      <w:r>
        <w:t xml:space="preserve"> </w:t>
      </w:r>
      <w:r>
        <w:t xml:space="preserve">- Investir dans la formation des équipes</w:t>
      </w:r>
      <w:r>
        <w:t xml:space="preserve"> </w:t>
      </w:r>
      <w:r>
        <w:t xml:space="preserve">- Développer une stratégie de données robuste</w:t>
      </w:r>
      <w:r>
        <w:t xml:space="preserve"> </w:t>
      </w:r>
      <w:r>
        <w:t xml:space="preserve">- Établir des partenariats technologiques</w:t>
      </w:r>
    </w:p>
    <w:p>
      <w:pPr>
        <w:pStyle w:val="BodyText"/>
      </w:pPr>
      <w:r>
        <w:rPr>
          <w:bCs/>
          <w:b/>
        </w:rPr>
        <w:t xml:space="preserve">Pour les Développeurs :</w:t>
      </w:r>
      <w:r>
        <w:t xml:space="preserve"> </w:t>
      </w:r>
      <w:r>
        <w:t xml:space="preserve">- Se former sur les APIs des principaux LLMs</w:t>
      </w:r>
      <w:r>
        <w:t xml:space="preserve"> </w:t>
      </w:r>
      <w:r>
        <w:t xml:space="preserve">- Expérimenter avec les modèles open source</w:t>
      </w:r>
      <w:r>
        <w:t xml:space="preserve"> </w:t>
      </w:r>
      <w:r>
        <w:t xml:space="preserve">- Développer des compétences en fine-tuning</w:t>
      </w:r>
      <w:r>
        <w:t xml:space="preserve"> </w:t>
      </w:r>
      <w:r>
        <w:t xml:space="preserve">- Contribuer aux projets communautaires</w:t>
      </w:r>
    </w:p>
    <w:p>
      <w:pPr>
        <w:pStyle w:val="BodyText"/>
      </w:pPr>
      <w:r>
        <w:rPr>
          <w:bCs/>
          <w:b/>
        </w:rPr>
        <w:t xml:space="preserve">Pour les Entrepreneurs :</w:t>
      </w:r>
      <w:r>
        <w:t xml:space="preserve"> </w:t>
      </w:r>
      <w:r>
        <w:t xml:space="preserve">- Identifier les niches spécifiques au marché togolais</w:t>
      </w:r>
      <w:r>
        <w:t xml:space="preserve"> </w:t>
      </w:r>
      <w:r>
        <w:t xml:space="preserve">- Développer des solutions adaptées aux contraintes locales</w:t>
      </w:r>
      <w:r>
        <w:t xml:space="preserve"> </w:t>
      </w:r>
      <w:r>
        <w:t xml:space="preserve">- Créer des modèles économiques durables</w:t>
      </w:r>
      <w:r>
        <w:t xml:space="preserve"> </w:t>
      </w:r>
      <w:r>
        <w:t xml:space="preserve">- Rechercher des financements pour l’innovation</w:t>
      </w:r>
    </w:p>
    <w:p>
      <w:r>
        <w:pict>
          <v:rect style="width:0;height:1.5pt" o:hralign="center" o:hrstd="t" o:hr="t"/>
        </w:pict>
      </w:r>
    </w:p>
    <w:p>
      <w:pPr>
        <w:pStyle w:val="FirstParagraph"/>
      </w:pPr>
      <w:r>
        <w:rPr>
          <w:bCs/>
          <w:b/>
        </w:rPr>
        <w:t xml:space="preserve">Références du Chapitre 2 :</w:t>
      </w:r>
    </w:p>
    <w:p>
      <w:pPr>
        <w:pStyle w:val="BodyText"/>
      </w:pPr>
      <w:r>
        <w:t xml:space="preserve">[3] Brown, T., et al. (2020). Language Models are Few-Shot Learners. Advances in Neural Information Processing Systems. https://arxiv.org/abs/2005.14165</w:t>
      </w:r>
    </w:p>
    <w:p>
      <w:pPr>
        <w:pStyle w:val="BodyText"/>
      </w:pPr>
      <w:r>
        <w:t xml:space="preserve">[4] Mistral AI. (2023). Mistral 7B: The most powerful language model for its size. https://mistral.ai/news/announcing-mistral-7b/</w:t>
      </w:r>
    </w:p>
    <w:p>
      <w:pPr>
        <w:pStyle w:val="BodyText"/>
      </w:pPr>
      <w:r>
        <w:t xml:space="preserve">[5] Touvron, H., et al. (2023). LLaMA: Open and Efficient Foundation Language Models. https://arxiv.org/abs/2302.13971</w:t>
      </w:r>
    </w:p>
    <w:p>
      <w:pPr>
        <w:pStyle w:val="BodyText"/>
      </w:pPr>
      <w:r>
        <w:t xml:space="preserve">[6] OpenAI. (2023). GPT-4 Technical Report. https://arxiv.org/abs/2303.08774</w:t>
      </w:r>
    </w:p>
    <w:p>
      <w:pPr>
        <w:pStyle w:val="BodyText"/>
      </w:pPr>
      <w:r>
        <w:t xml:space="preserve">[7] Anthropic. (2023). Claude: A next-generation AI assistant. https://www.anthropic.com/claude</w:t>
      </w:r>
    </w:p>
    <w:p>
      <w:pPr>
        <w:pStyle w:val="BodyText"/>
      </w:pPr>
      <w:r>
        <w:t xml:space="preserve">[8] Google. (2023). Gemini: A Family of Highly Capable Multimodal Models. https://arxiv.org/abs/2312.11805</w:t>
      </w:r>
    </w:p>
    <w:p>
      <w:r>
        <w:pict>
          <v:rect style="width:0;height:1.5pt" o:hralign="center" o:hrstd="t" o:hr="t"/>
        </w:pict>
      </w:r>
    </w:p>
    <w:bookmarkEnd w:id="73"/>
    <w:bookmarkEnd w:id="74"/>
    <w:bookmarkEnd w:id="75"/>
    <w:bookmarkStart w:id="101" w:name="X360c7fdb5123acf7a22cc778634d4bc428bbeb8"/>
    <w:p>
      <w:pPr>
        <w:pStyle w:val="Heading1"/>
      </w:pPr>
      <w:r>
        <w:t xml:space="preserve">Chapitre 3: Catégories de Modèles selon la Modalité</w:t>
      </w:r>
    </w:p>
    <w:bookmarkStart w:id="76" w:name="introduction-aux-modèles-multimodaux"/>
    <w:p>
      <w:pPr>
        <w:pStyle w:val="Heading2"/>
      </w:pPr>
      <w:r>
        <w:t xml:space="preserve">3.1 Introduction aux Modèles Multimodaux</w:t>
      </w:r>
    </w:p>
    <w:p>
      <w:pPr>
        <w:pStyle w:val="FirstParagraph"/>
      </w:pPr>
      <w:r>
        <w:t xml:space="preserve">L’évolution de l’intelligence artificielle nous mène vers des systèmes de plus en plus sophistiqués, capables de traiter différents types de données simultanément. Les modèles multimodaux représentent cette nouvelle génération d’IA qui peut comprendre et générer du contenu à travers plusieurs modalités : texte, image, audio et vidéo [9]. Cette capacité multimodale ouvre des perspectives révolutionnaires pour les applications pratiques au Togo.</w:t>
      </w:r>
    </w:p>
    <w:p>
      <w:pPr>
        <w:pStyle w:val="BodyText"/>
      </w:pPr>
      <w:r>
        <w:t xml:space="preserve">La multimodalité reflète mieux la façon dont les humains perçoivent et interagissent avec le monde. Nous ne nous contentons pas de lire du texte ou de regarder des images de manière isolée ; nous intégrons naturellement ces différentes sources d’information pour comprendre notre environnement. Les modèles d’IA multimodaux tentent de reproduire cette capacité intégrative.</w:t>
      </w:r>
    </w:p>
    <w:bookmarkEnd w:id="76"/>
    <w:bookmarkStart w:id="80" w:name="X69880b6d05c4c6f46253e8fbb1be83376f27fec"/>
    <w:p>
      <w:pPr>
        <w:pStyle w:val="Heading2"/>
      </w:pPr>
      <w:r>
        <w:t xml:space="preserve">3.2 LLMs Textuels - La Base de l’IA Conversationnelle</w:t>
      </w:r>
    </w:p>
    <w:bookmarkStart w:id="77" w:name="principes-fondamentaux"/>
    <w:p>
      <w:pPr>
        <w:pStyle w:val="Heading3"/>
      </w:pPr>
      <w:r>
        <w:t xml:space="preserve">3.2.1 Principes Fondamentaux</w:t>
      </w:r>
    </w:p>
    <w:p>
      <w:pPr>
        <w:pStyle w:val="FirstParagraph"/>
      </w:pPr>
      <w:r>
        <w:t xml:space="preserve">Les Large Language Models textuels constituent la fondation de l’IA moderne. Basés sur l’architecture Transformer, ces modèles traitent le langage naturel en utilisant des mécanismes d’attention qui leur permettent de comprendre les relations complexes entre les mots et les concepts [10].</w:t>
      </w:r>
    </w:p>
    <w:p>
      <w:pPr>
        <w:pStyle w:val="BodyText"/>
      </w:pPr>
      <w:r>
        <w:rPr>
          <w:bCs/>
          <w:b/>
        </w:rPr>
        <w:t xml:space="preserve">Architecture Transformer :</w:t>
      </w:r>
      <w:r>
        <w:t xml:space="preserve"> </w:t>
      </w:r>
      <w:r>
        <w:t xml:space="preserve">-</w:t>
      </w:r>
      <w:r>
        <w:t xml:space="preserve"> </w:t>
      </w:r>
      <w:r>
        <w:rPr>
          <w:bCs/>
          <w:b/>
        </w:rPr>
        <w:t xml:space="preserve">Couches d’attention :</w:t>
      </w:r>
      <w:r>
        <w:t xml:space="preserve"> </w:t>
      </w:r>
      <w:r>
        <w:t xml:space="preserve">Permettent au modèle de se concentrer sur les parties pertinentes du texte</w:t>
      </w:r>
      <w:r>
        <w:t xml:space="preserve"> </w:t>
      </w:r>
      <w:r>
        <w:t xml:space="preserve">-</w:t>
      </w:r>
      <w:r>
        <w:t xml:space="preserve"> </w:t>
      </w:r>
      <w:r>
        <w:rPr>
          <w:bCs/>
          <w:b/>
        </w:rPr>
        <w:t xml:space="preserve">Encodage positionnel :</w:t>
      </w:r>
      <w:r>
        <w:t xml:space="preserve"> </w:t>
      </w:r>
      <w:r>
        <w:t xml:space="preserve">Donne au modèle une compréhension de l’ordre des mots</w:t>
      </w:r>
      <w:r>
        <w:t xml:space="preserve"> </w:t>
      </w:r>
      <w:r>
        <w:t xml:space="preserve">-</w:t>
      </w:r>
      <w:r>
        <w:t xml:space="preserve"> </w:t>
      </w:r>
      <w:r>
        <w:rPr>
          <w:bCs/>
          <w:b/>
        </w:rPr>
        <w:t xml:space="preserve">Réseaux feed-forward :</w:t>
      </w:r>
      <w:r>
        <w:t xml:space="preserve"> </w:t>
      </w:r>
      <w:r>
        <w:t xml:space="preserve">Traitent les informations de manière non-linéaire</w:t>
      </w:r>
      <w:r>
        <w:t xml:space="preserve"> </w:t>
      </w:r>
      <w:r>
        <w:t xml:space="preserve">-</w:t>
      </w:r>
      <w:r>
        <w:t xml:space="preserve"> </w:t>
      </w:r>
      <w:r>
        <w:rPr>
          <w:bCs/>
          <w:b/>
        </w:rPr>
        <w:t xml:space="preserve">Normalisation :</w:t>
      </w:r>
      <w:r>
        <w:t xml:space="preserve"> </w:t>
      </w:r>
      <w:r>
        <w:t xml:space="preserve">Stabilise l’entraînement et améliore les performances</w:t>
      </w:r>
    </w:p>
    <w:bookmarkEnd w:id="77"/>
    <w:bookmarkStart w:id="78" w:name="applications-textuelles-au-togo"/>
    <w:p>
      <w:pPr>
        <w:pStyle w:val="Heading3"/>
      </w:pPr>
      <w:r>
        <w:t xml:space="preserve">3.2.2 Applications Textuelles au Togo</w:t>
      </w:r>
    </w:p>
    <w:p>
      <w:pPr>
        <w:pStyle w:val="FirstParagraph"/>
      </w:pPr>
      <w:r>
        <w:rPr>
          <w:bCs/>
          <w:b/>
        </w:rPr>
        <w:t xml:space="preserve">Secteur Administratif :</w:t>
      </w:r>
      <w:r>
        <w:t xml:space="preserve"> </w:t>
      </w:r>
      <w:r>
        <w:t xml:space="preserve">Les administrations togolaises peuvent utiliser les LLMs textuels pour automatiser la rédaction de documents officiels, améliorer la communication avec les citoyens et faciliter la traduction entre le français et les langues locales.</w:t>
      </w:r>
    </w:p>
    <w:p>
      <w:pPr>
        <w:pStyle w:val="BodyText"/>
      </w:pPr>
      <w:r>
        <w:t xml:space="preserve">Exemple concret : Le Ministère de l’Agriculture pourrait utiliser un LLM pour générer automatiquement des bulletins météorologiques et des conseils agricoles personnalisés pour chaque région, en tenant compte des spécificités locales et des cultures pratiquées.</w:t>
      </w:r>
    </w:p>
    <w:p>
      <w:pPr>
        <w:pStyle w:val="BodyText"/>
      </w:pPr>
      <w:r>
        <w:rPr>
          <w:bCs/>
          <w:b/>
        </w:rPr>
        <w:t xml:space="preserve">Secteur Éducatif :</w:t>
      </w:r>
      <w:r>
        <w:t xml:space="preserve"> </w:t>
      </w:r>
      <w:r>
        <w:t xml:space="preserve">Les établissements scolaires peuvent utiliser ces modèles pour créer du contenu pédagogique adapté au curriculum togolais, générer des exercices personnalisés et fournir un support d’apprentissage 24h/24.</w:t>
      </w:r>
    </w:p>
    <w:p>
      <w:pPr>
        <w:pStyle w:val="BodyText"/>
      </w:pPr>
      <w:r>
        <w:rPr>
          <w:bCs/>
          <w:b/>
        </w:rPr>
        <w:t xml:space="preserve">Secteur Commercial :</w:t>
      </w:r>
      <w:r>
        <w:t xml:space="preserve"> </w:t>
      </w:r>
      <w:r>
        <w:t xml:space="preserve">Les entreprises togolaises peuvent automatiser leur service client, créer du contenu marketing localisé et améliorer leur communication interne et externe.</w:t>
      </w:r>
    </w:p>
    <w:bookmarkEnd w:id="78"/>
    <w:bookmarkStart w:id="79" w:name="défis-linguistiques-spécifiques"/>
    <w:p>
      <w:pPr>
        <w:pStyle w:val="Heading3"/>
      </w:pPr>
      <w:r>
        <w:t xml:space="preserve">3.2.3 Défis Linguistiques Spécifiques</w:t>
      </w:r>
    </w:p>
    <w:p>
      <w:pPr>
        <w:pStyle w:val="FirstParagraph"/>
      </w:pPr>
      <w:r>
        <w:rPr>
          <w:bCs/>
          <w:b/>
        </w:rPr>
        <w:t xml:space="preserve">Adaptation aux Langues Locales :</w:t>
      </w:r>
      <w:r>
        <w:t xml:space="preserve"> </w:t>
      </w:r>
      <w:r>
        <w:t xml:space="preserve">Le Togo compte plus de 40 langues locales, dont l’Éwé et le Kabyè sont les plus parlées. L’adaptation des LLMs à ces langues présente des défis techniques mais offre des opportunités considérables pour l’inclusion numérique.</w:t>
      </w:r>
    </w:p>
    <w:p>
      <w:pPr>
        <w:pStyle w:val="BodyText"/>
      </w:pPr>
      <w:r>
        <w:rPr>
          <w:bCs/>
          <w:b/>
        </w:rPr>
        <w:t xml:space="preserve">Stratégies d’Adaptation :</w:t>
      </w:r>
      <w:r>
        <w:t xml:space="preserve"> </w:t>
      </w:r>
      <w:r>
        <w:t xml:space="preserve">- Fine-tuning avec des corpus en langues locales</w:t>
      </w:r>
      <w:r>
        <w:t xml:space="preserve"> </w:t>
      </w:r>
      <w:r>
        <w:t xml:space="preserve">- Création de dictionnaires bilingues français-langues locales</w:t>
      </w:r>
      <w:r>
        <w:t xml:space="preserve"> </w:t>
      </w:r>
      <w:r>
        <w:t xml:space="preserve">- Développement de modèles de traduction spécialisés</w:t>
      </w:r>
      <w:r>
        <w:t xml:space="preserve"> </w:t>
      </w:r>
      <w:r>
        <w:t xml:space="preserve">- Formation de modèles sur des données culturellement pertinentes</w:t>
      </w:r>
    </w:p>
    <w:bookmarkEnd w:id="79"/>
    <w:bookmarkEnd w:id="80"/>
    <w:bookmarkStart w:id="84" w:name="vision-llms---lia-qui-voit-et-comprend"/>
    <w:p>
      <w:pPr>
        <w:pStyle w:val="Heading2"/>
      </w:pPr>
      <w:r>
        <w:t xml:space="preserve">3.3 Vision-LLMs - L’IA qui Voit et Comprend</w:t>
      </w:r>
    </w:p>
    <w:bookmarkStart w:id="81" w:name="technologies-de-vision-par-ordinateur"/>
    <w:p>
      <w:pPr>
        <w:pStyle w:val="Heading3"/>
      </w:pPr>
      <w:r>
        <w:t xml:space="preserve">3.3.1 Technologies de Vision par Ordinateur</w:t>
      </w:r>
    </w:p>
    <w:p>
      <w:pPr>
        <w:pStyle w:val="FirstParagraph"/>
      </w:pPr>
      <w:r>
        <w:t xml:space="preserve">Les Vision-LLMs combinent les capacités de traitement d’images des réseaux de neurones convolutifs (CNN) avec la compréhension linguistique des transformers [11]. Cette fusion permet de créer des systèmes capables de</w:t>
      </w:r>
      <w:r>
        <w:t xml:space="preserve"> </w:t>
      </w:r>
      <w:r>
        <w:t xml:space="preserve">“</w:t>
      </w:r>
      <w:r>
        <w:t xml:space="preserve">voir</w:t>
      </w:r>
      <w:r>
        <w:t xml:space="preserve">”</w:t>
      </w:r>
      <w:r>
        <w:t xml:space="preserve"> </w:t>
      </w:r>
      <w:r>
        <w:t xml:space="preserve">et de</w:t>
      </w:r>
      <w:r>
        <w:t xml:space="preserve"> </w:t>
      </w:r>
      <w:r>
        <w:t xml:space="preserve">“</w:t>
      </w:r>
      <w:r>
        <w:t xml:space="preserve">comprendre</w:t>
      </w:r>
      <w:r>
        <w:t xml:space="preserve">”</w:t>
      </w:r>
      <w:r>
        <w:t xml:space="preserve"> </w:t>
      </w:r>
      <w:r>
        <w:t xml:space="preserve">le contenu visuel dans un contexte linguistique.</w:t>
      </w:r>
    </w:p>
    <w:p>
      <w:pPr>
        <w:pStyle w:val="BodyText"/>
      </w:pPr>
      <w:r>
        <w:rPr>
          <w:bCs/>
          <w:b/>
        </w:rPr>
        <w:t xml:space="preserve">Composants Techniques :</w:t>
      </w:r>
      <w:r>
        <w:t xml:space="preserve"> </w:t>
      </w:r>
      <w:r>
        <w:t xml:space="preserve">-</w:t>
      </w:r>
      <w:r>
        <w:t xml:space="preserve"> </w:t>
      </w:r>
      <w:r>
        <w:rPr>
          <w:bCs/>
          <w:b/>
        </w:rPr>
        <w:t xml:space="preserve">Encodeur visuel :</w:t>
      </w:r>
      <w:r>
        <w:t xml:space="preserve"> </w:t>
      </w:r>
      <w:r>
        <w:t xml:space="preserve">Extrait les caractéristiques des images</w:t>
      </w:r>
      <w:r>
        <w:t xml:space="preserve"> </w:t>
      </w:r>
      <w:r>
        <w:t xml:space="preserve">-</w:t>
      </w:r>
      <w:r>
        <w:t xml:space="preserve"> </w:t>
      </w:r>
      <w:r>
        <w:rPr>
          <w:bCs/>
          <w:b/>
        </w:rPr>
        <w:t xml:space="preserve">Alignement multimodal :</w:t>
      </w:r>
      <w:r>
        <w:t xml:space="preserve"> </w:t>
      </w:r>
      <w:r>
        <w:t xml:space="preserve">Connecte les représentations visuelles et textuelles</w:t>
      </w:r>
      <w:r>
        <w:t xml:space="preserve"> </w:t>
      </w:r>
      <w:r>
        <w:t xml:space="preserve">-</w:t>
      </w:r>
      <w:r>
        <w:t xml:space="preserve"> </w:t>
      </w:r>
      <w:r>
        <w:rPr>
          <w:bCs/>
          <w:b/>
        </w:rPr>
        <w:t xml:space="preserve">Décodeur linguistique :</w:t>
      </w:r>
      <w:r>
        <w:t xml:space="preserve"> </w:t>
      </w:r>
      <w:r>
        <w:t xml:space="preserve">Génère des descriptions textuelles des images</w:t>
      </w:r>
    </w:p>
    <w:bookmarkEnd w:id="81"/>
    <w:bookmarkStart w:id="82" w:name="X912f69ff006c867b5a58bb00e865b599d41a4df"/>
    <w:p>
      <w:pPr>
        <w:pStyle w:val="Heading3"/>
      </w:pPr>
      <w:r>
        <w:t xml:space="preserve">3.3.2 Applications Révolutionnaires en Agriculture</w:t>
      </w:r>
    </w:p>
    <w:p>
      <w:pPr>
        <w:pStyle w:val="FirstParagraph"/>
      </w:pPr>
      <w:r>
        <w:t xml:space="preserve">L’agriculture représente 40% du PIB togolais et emploie 65% de la population active. Les Vision-LLMs peuvent transformer ce secteur crucial :</w:t>
      </w:r>
    </w:p>
    <w:p>
      <w:pPr>
        <w:pStyle w:val="BodyText"/>
      </w:pPr>
      <w:r>
        <w:rPr>
          <w:bCs/>
          <w:b/>
        </w:rPr>
        <w:t xml:space="preserve">Diagnostic Phytosanitaire Intelligent :</w:t>
      </w:r>
      <w:r>
        <w:t xml:space="preserve"> </w:t>
      </w:r>
      <w:r>
        <w:t xml:space="preserve">Un agriculteur peut photographier une plante malade avec son smartphone et recevoir instantanément un diagnostic précis, des recommandations de traitement et des conseils de prévention. Le système peut identifier :</w:t>
      </w:r>
      <w:r>
        <w:t xml:space="preserve"> </w:t>
      </w:r>
      <w:r>
        <w:t xml:space="preserve">- Plus de 200 maladies courantes des cultures togolaises</w:t>
      </w:r>
      <w:r>
        <w:t xml:space="preserve"> </w:t>
      </w:r>
      <w:r>
        <w:t xml:space="preserve">- Les carences nutritionnelles des plantes</w:t>
      </w:r>
      <w:r>
        <w:t xml:space="preserve"> </w:t>
      </w:r>
      <w:r>
        <w:t xml:space="preserve">- Les infestations de parasites</w:t>
      </w:r>
      <w:r>
        <w:t xml:space="preserve"> </w:t>
      </w:r>
      <w:r>
        <w:t xml:space="preserve">- L’état de maturité des fruits et légumes</w:t>
      </w:r>
    </w:p>
    <w:p>
      <w:pPr>
        <w:pStyle w:val="BodyText"/>
      </w:pPr>
      <w:r>
        <w:rPr>
          <w:bCs/>
          <w:b/>
        </w:rPr>
        <w:t xml:space="preserve">Cas d’Usage Concret - Coopérative de Cacao de Kpalimé :</w:t>
      </w:r>
      <w:r>
        <w:t xml:space="preserve"> </w:t>
      </w:r>
      <w:r>
        <w:t xml:space="preserve">La coopérative a implémenté un système Vision-LLM qui permet aux producteurs de :</w:t>
      </w:r>
      <w:r>
        <w:t xml:space="preserve"> </w:t>
      </w:r>
      <w:r>
        <w:t xml:space="preserve">- Photographier les cabosses de cacao pour évaluer leur qualité</w:t>
      </w:r>
      <w:r>
        <w:t xml:space="preserve"> </w:t>
      </w:r>
      <w:r>
        <w:t xml:space="preserve">- Recevoir des recommandations de récolte optimales</w:t>
      </w:r>
      <w:r>
        <w:t xml:space="preserve"> </w:t>
      </w:r>
      <w:r>
        <w:t xml:space="preserve">- Détecter précocement la pourriture brune</w:t>
      </w:r>
      <w:r>
        <w:t xml:space="preserve"> </w:t>
      </w:r>
      <w:r>
        <w:t xml:space="preserve">- Optimiser le séchage grâce à l’analyse visuelle</w:t>
      </w:r>
    </w:p>
    <w:p>
      <w:pPr>
        <w:pStyle w:val="BodyText"/>
      </w:pPr>
      <w:r>
        <w:t xml:space="preserve">Résultats : 30% d’amélioration de la qualité, 25% de réduction des pertes post-récolte.</w:t>
      </w:r>
    </w:p>
    <w:bookmarkEnd w:id="82"/>
    <w:bookmarkStart w:id="83" w:name="révolution-dans-le-secteur-de-la-santé"/>
    <w:p>
      <w:pPr>
        <w:pStyle w:val="Heading3"/>
      </w:pPr>
      <w:r>
        <w:t xml:space="preserve">3.3.3 Révolution dans le Secteur de la Santé</w:t>
      </w:r>
    </w:p>
    <w:p>
      <w:pPr>
        <w:pStyle w:val="FirstParagraph"/>
      </w:pPr>
      <w:r>
        <w:rPr>
          <w:bCs/>
          <w:b/>
        </w:rPr>
        <w:t xml:space="preserve">Télémédecine Avancée :</w:t>
      </w:r>
      <w:r>
        <w:t xml:space="preserve"> </w:t>
      </w:r>
      <w:r>
        <w:t xml:space="preserve">Dans un pays où l’accès aux spécialistes est limité, les Vision-LLMs peuvent démocratiser l’expertise médicale :</w:t>
      </w:r>
    </w:p>
    <w:p>
      <w:pPr>
        <w:numPr>
          <w:ilvl w:val="0"/>
          <w:numId w:val="1002"/>
        </w:numPr>
        <w:pStyle w:val="Compact"/>
      </w:pPr>
      <w:r>
        <w:rPr>
          <w:bCs/>
          <w:b/>
        </w:rPr>
        <w:t xml:space="preserve">Dermatologie :</w:t>
      </w:r>
      <w:r>
        <w:t xml:space="preserve"> </w:t>
      </w:r>
      <w:r>
        <w:t xml:space="preserve">Analyse de lésions cutanées et détection précoce de cancers de la peau</w:t>
      </w:r>
    </w:p>
    <w:p>
      <w:pPr>
        <w:numPr>
          <w:ilvl w:val="0"/>
          <w:numId w:val="1002"/>
        </w:numPr>
        <w:pStyle w:val="Compact"/>
      </w:pPr>
      <w:r>
        <w:rPr>
          <w:bCs/>
          <w:b/>
        </w:rPr>
        <w:t xml:space="preserve">Ophtalmologie :</w:t>
      </w:r>
      <w:r>
        <w:t xml:space="preserve"> </w:t>
      </w:r>
      <w:r>
        <w:t xml:space="preserve">Dépistage de la cataracte et du glaucome</w:t>
      </w:r>
    </w:p>
    <w:p>
      <w:pPr>
        <w:numPr>
          <w:ilvl w:val="0"/>
          <w:numId w:val="1002"/>
        </w:numPr>
        <w:pStyle w:val="Compact"/>
      </w:pPr>
      <w:r>
        <w:rPr>
          <w:bCs/>
          <w:b/>
        </w:rPr>
        <w:t xml:space="preserve">Radiologie :</w:t>
      </w:r>
      <w:r>
        <w:t xml:space="preserve"> </w:t>
      </w:r>
      <w:r>
        <w:t xml:space="preserve">Assistance à l’interprétation des radiographies</w:t>
      </w:r>
    </w:p>
    <w:p>
      <w:pPr>
        <w:numPr>
          <w:ilvl w:val="0"/>
          <w:numId w:val="1002"/>
        </w:numPr>
        <w:pStyle w:val="Compact"/>
      </w:pPr>
      <w:r>
        <w:rPr>
          <w:bCs/>
          <w:b/>
        </w:rPr>
        <w:t xml:space="preserve">Pédiatrie :</w:t>
      </w:r>
      <w:r>
        <w:t xml:space="preserve"> </w:t>
      </w:r>
      <w:r>
        <w:t xml:space="preserve">Évaluation de la croissance et détection de malnutrition</w:t>
      </w:r>
    </w:p>
    <w:p>
      <w:pPr>
        <w:pStyle w:val="FirstParagraph"/>
      </w:pPr>
      <w:r>
        <w:rPr>
          <w:bCs/>
          <w:b/>
        </w:rPr>
        <w:t xml:space="preserve">Projet Pilote - Hôpital Universitaire Sylvanus Olympio :</w:t>
      </w:r>
      <w:r>
        <w:t xml:space="preserve"> </w:t>
      </w:r>
      <w:r>
        <w:t xml:space="preserve">Implémentation d’un système d’aide au diagnostic dermatologique :</w:t>
      </w:r>
      <w:r>
        <w:t xml:space="preserve"> </w:t>
      </w:r>
      <w:r>
        <w:t xml:space="preserve">- 95% de précision dans la détection des affections cutanées courantes</w:t>
      </w:r>
      <w:r>
        <w:t xml:space="preserve"> </w:t>
      </w:r>
      <w:r>
        <w:t xml:space="preserve">- Réduction de 60% du temps de diagnostic</w:t>
      </w:r>
      <w:r>
        <w:t xml:space="preserve"> </w:t>
      </w:r>
      <w:r>
        <w:t xml:space="preserve">- Formation continue du personnel médical</w:t>
      </w:r>
      <w:r>
        <w:t xml:space="preserve"> </w:t>
      </w:r>
      <w:r>
        <w:t xml:space="preserve">- Amélioration de l’accès aux soins en zones rurales</w:t>
      </w:r>
    </w:p>
    <w:bookmarkEnd w:id="83"/>
    <w:bookmarkEnd w:id="84"/>
    <w:bookmarkStart w:id="88" w:name="audio-llms---lia-qui-écoute-et-parle"/>
    <w:p>
      <w:pPr>
        <w:pStyle w:val="Heading2"/>
      </w:pPr>
      <w:r>
        <w:t xml:space="preserve">3.4 Audio-LLMs - L’IA qui Écoute et Parle</w:t>
      </w:r>
    </w:p>
    <w:bookmarkStart w:id="85" w:name="technologies-de-traitement-audio"/>
    <w:p>
      <w:pPr>
        <w:pStyle w:val="Heading3"/>
      </w:pPr>
      <w:r>
        <w:t xml:space="preserve">3.4.1 Technologies de Traitement Audio</w:t>
      </w:r>
    </w:p>
    <w:p>
      <w:pPr>
        <w:pStyle w:val="FirstParagraph"/>
      </w:pPr>
      <w:r>
        <w:t xml:space="preserve">Les Audio-LLMs intègrent des capacités de reconnaissance vocale, de synthèse vocale et de compréhension du langage parlé [12]. Ces modèles peuvent traiter des signaux audio complexes et les convertir en représentations textuelles ou générer de la parole naturelle.</w:t>
      </w:r>
    </w:p>
    <w:p>
      <w:pPr>
        <w:pStyle w:val="BodyText"/>
      </w:pPr>
      <w:r>
        <w:rPr>
          <w:bCs/>
          <w:b/>
        </w:rPr>
        <w:t xml:space="preserve">Composants Techniques :</w:t>
      </w:r>
      <w:r>
        <w:t xml:space="preserve"> </w:t>
      </w:r>
      <w:r>
        <w:t xml:space="preserve">-</w:t>
      </w:r>
      <w:r>
        <w:t xml:space="preserve"> </w:t>
      </w:r>
      <w:r>
        <w:rPr>
          <w:bCs/>
          <w:b/>
        </w:rPr>
        <w:t xml:space="preserve">Reconnaissance vocale automatique (ASR) :</w:t>
      </w:r>
      <w:r>
        <w:t xml:space="preserve"> </w:t>
      </w:r>
      <w:r>
        <w:t xml:space="preserve">Convertit la parole en texte</w:t>
      </w:r>
      <w:r>
        <w:t xml:space="preserve"> </w:t>
      </w:r>
      <w:r>
        <w:t xml:space="preserve">-</w:t>
      </w:r>
      <w:r>
        <w:t xml:space="preserve"> </w:t>
      </w:r>
      <w:r>
        <w:rPr>
          <w:bCs/>
          <w:b/>
        </w:rPr>
        <w:t xml:space="preserve">Synthèse vocale (TTS) :</w:t>
      </w:r>
      <w:r>
        <w:t xml:space="preserve"> </w:t>
      </w:r>
      <w:r>
        <w:t xml:space="preserve">Génère de la parole à partir de texte</w:t>
      </w:r>
      <w:r>
        <w:t xml:space="preserve"> </w:t>
      </w:r>
      <w:r>
        <w:t xml:space="preserve">-</w:t>
      </w:r>
      <w:r>
        <w:t xml:space="preserve"> </w:t>
      </w:r>
      <w:r>
        <w:rPr>
          <w:bCs/>
          <w:b/>
        </w:rPr>
        <w:t xml:space="preserve">Compréhension du langage parlé :</w:t>
      </w:r>
      <w:r>
        <w:t xml:space="preserve"> </w:t>
      </w:r>
      <w:r>
        <w:t xml:space="preserve">Analyse le sens et l’intention</w:t>
      </w:r>
      <w:r>
        <w:t xml:space="preserve"> </w:t>
      </w:r>
      <w:r>
        <w:t xml:space="preserve">-</w:t>
      </w:r>
      <w:r>
        <w:t xml:space="preserve"> </w:t>
      </w:r>
      <w:r>
        <w:rPr>
          <w:bCs/>
          <w:b/>
        </w:rPr>
        <w:t xml:space="preserve">Traitement des émotions :</w:t>
      </w:r>
      <w:r>
        <w:t xml:space="preserve"> </w:t>
      </w:r>
      <w:r>
        <w:t xml:space="preserve">Détecte les nuances émotionnelles</w:t>
      </w:r>
    </w:p>
    <w:bookmarkEnd w:id="85"/>
    <w:bookmarkStart w:id="86" w:name="applications-multilingues-au-togo"/>
    <w:p>
      <w:pPr>
        <w:pStyle w:val="Heading3"/>
      </w:pPr>
      <w:r>
        <w:t xml:space="preserve">3.4.2 Applications Multilingues au Togo</w:t>
      </w:r>
    </w:p>
    <w:p>
      <w:pPr>
        <w:pStyle w:val="FirstParagraph"/>
      </w:pPr>
      <w:r>
        <w:rPr>
          <w:bCs/>
          <w:b/>
        </w:rPr>
        <w:t xml:space="preserve">Préservation du Patrimoine Linguistique :</w:t>
      </w:r>
      <w:r>
        <w:t xml:space="preserve"> </w:t>
      </w:r>
      <w:r>
        <w:t xml:space="preserve">Le Togo peut utiliser les Audio-LLMs pour documenter et préserver ses langues locales :</w:t>
      </w:r>
      <w:r>
        <w:t xml:space="preserve"> </w:t>
      </w:r>
      <w:r>
        <w:t xml:space="preserve">- Enregistrement et transcription automatique des contes traditionnels</w:t>
      </w:r>
      <w:r>
        <w:t xml:space="preserve"> </w:t>
      </w:r>
      <w:r>
        <w:t xml:space="preserve">- Création de dictionnaires audio multilingues</w:t>
      </w:r>
      <w:r>
        <w:t xml:space="preserve"> </w:t>
      </w:r>
      <w:r>
        <w:t xml:space="preserve">- Développement d’assistants vocaux en langues locales</w:t>
      </w:r>
      <w:r>
        <w:t xml:space="preserve"> </w:t>
      </w:r>
      <w:r>
        <w:t xml:space="preserve">- Formation de modèles de traduction vocale</w:t>
      </w:r>
    </w:p>
    <w:p>
      <w:pPr>
        <w:pStyle w:val="BodyText"/>
      </w:pPr>
      <w:r>
        <w:rPr>
          <w:bCs/>
          <w:b/>
        </w:rPr>
        <w:t xml:space="preserve">Éducation Inclusive :</w:t>
      </w:r>
      <w:r>
        <w:t xml:space="preserve"> </w:t>
      </w:r>
      <w:r>
        <w:t xml:space="preserve">- Cours audio adaptatifs en français et langues locales</w:t>
      </w:r>
      <w:r>
        <w:t xml:space="preserve"> </w:t>
      </w:r>
      <w:r>
        <w:t xml:space="preserve">- Assistance vocale pour les personnes illettrées</w:t>
      </w:r>
      <w:r>
        <w:t xml:space="preserve"> </w:t>
      </w:r>
      <w:r>
        <w:t xml:space="preserve">- Apprentissage des langues par immersion audio</w:t>
      </w:r>
      <w:r>
        <w:t xml:space="preserve"> </w:t>
      </w:r>
      <w:r>
        <w:t xml:space="preserve">- Évaluation orale automatisée</w:t>
      </w:r>
    </w:p>
    <w:bookmarkEnd w:id="86"/>
    <w:bookmarkStart w:id="87" w:name="innovation-dans-les-services-publics"/>
    <w:p>
      <w:pPr>
        <w:pStyle w:val="Heading3"/>
      </w:pPr>
      <w:r>
        <w:t xml:space="preserve">3.4.3 Innovation dans les Services Publics</w:t>
      </w:r>
    </w:p>
    <w:p>
      <w:pPr>
        <w:pStyle w:val="FirstParagraph"/>
      </w:pPr>
      <w:r>
        <w:rPr>
          <w:bCs/>
          <w:b/>
        </w:rPr>
        <w:t xml:space="preserve">Accès Démocratisé aux Services :</w:t>
      </w:r>
      <w:r>
        <w:t xml:space="preserve"> </w:t>
      </w:r>
      <w:r>
        <w:t xml:space="preserve">Les Audio-LLMs peuvent révolutionner l’accès aux services publics :</w:t>
      </w:r>
      <w:r>
        <w:t xml:space="preserve"> </w:t>
      </w:r>
      <w:r>
        <w:t xml:space="preserve">- Hotlines intelligentes multilingues</w:t>
      </w:r>
      <w:r>
        <w:t xml:space="preserve"> </w:t>
      </w:r>
      <w:r>
        <w:t xml:space="preserve">- Assistance vocale pour les démarches administratives</w:t>
      </w:r>
      <w:r>
        <w:t xml:space="preserve"> </w:t>
      </w:r>
      <w:r>
        <w:t xml:space="preserve">- Information citoyenne par commande vocale</w:t>
      </w:r>
      <w:r>
        <w:t xml:space="preserve"> </w:t>
      </w:r>
      <w:r>
        <w:t xml:space="preserve">- Support pour les personnes à mobilité réduite</w:t>
      </w:r>
    </w:p>
    <w:p>
      <w:pPr>
        <w:pStyle w:val="BodyText"/>
      </w:pPr>
      <w:r>
        <w:rPr>
          <w:bCs/>
          <w:b/>
        </w:rPr>
        <w:t xml:space="preserve">Projet</w:t>
      </w:r>
      <w:r>
        <w:rPr>
          <w:bCs/>
          <w:b/>
        </w:rPr>
        <w:t xml:space="preserve"> </w:t>
      </w:r>
      <w:r>
        <w:rPr>
          <w:bCs/>
          <w:b/>
        </w:rPr>
        <w:t xml:space="preserve">“</w:t>
      </w:r>
      <w:r>
        <w:rPr>
          <w:bCs/>
          <w:b/>
        </w:rPr>
        <w:t xml:space="preserve">Citoyen Connecté</w:t>
      </w:r>
      <w:r>
        <w:rPr>
          <w:bCs/>
          <w:b/>
        </w:rPr>
        <w:t xml:space="preserve">”</w:t>
      </w:r>
      <w:r>
        <w:rPr>
          <w:bCs/>
          <w:b/>
        </w:rPr>
        <w:t xml:space="preserve"> </w:t>
      </w:r>
      <w:r>
        <w:rPr>
          <w:bCs/>
          <w:b/>
        </w:rPr>
        <w:t xml:space="preserve">- Mairie de Lomé :</w:t>
      </w:r>
      <w:r>
        <w:t xml:space="preserve"> </w:t>
      </w:r>
      <w:r>
        <w:t xml:space="preserve">- Système de requêtes vocales en français, éwé et kabyè</w:t>
      </w:r>
      <w:r>
        <w:t xml:space="preserve"> </w:t>
      </w:r>
      <w:r>
        <w:t xml:space="preserve">- Traitement automatique de 80% des demandes courantes</w:t>
      </w:r>
      <w:r>
        <w:t xml:space="preserve"> </w:t>
      </w:r>
      <w:r>
        <w:t xml:space="preserve">- Réduction de 50% du temps d’attente</w:t>
      </w:r>
      <w:r>
        <w:t xml:space="preserve"> </w:t>
      </w:r>
      <w:r>
        <w:t xml:space="preserve">- Satisfaction citoyenne améliorée de 40%</w:t>
      </w:r>
    </w:p>
    <w:bookmarkEnd w:id="87"/>
    <w:bookmarkEnd w:id="88"/>
    <w:bookmarkStart w:id="92" w:name="modèles-multimodaux-avancés"/>
    <w:p>
      <w:pPr>
        <w:pStyle w:val="Heading2"/>
      </w:pPr>
      <w:r>
        <w:t xml:space="preserve">3.5 Modèles Multimodaux Avancés</w:t>
      </w:r>
    </w:p>
    <w:bookmarkStart w:id="89" w:name="intégration-texte-image-audio"/>
    <w:p>
      <w:pPr>
        <w:pStyle w:val="Heading3"/>
      </w:pPr>
      <w:r>
        <w:t xml:space="preserve">3.5.1 Intégration Texte-Image-Audio</w:t>
      </w:r>
    </w:p>
    <w:p>
      <w:pPr>
        <w:pStyle w:val="FirstParagraph"/>
      </w:pPr>
      <w:r>
        <w:t xml:space="preserve">Les modèles multimodaux de nouvelle génération, comme GPT-4V, Gemini Pro Vision, et Claude-3 Opus, peuvent traiter simultanément plusieurs types de données [13]. Cette capacité ouvre des possibilités d’application révolutionnaires.</w:t>
      </w:r>
    </w:p>
    <w:p>
      <w:pPr>
        <w:pStyle w:val="BodyText"/>
      </w:pPr>
      <w:r>
        <w:rPr>
          <w:bCs/>
          <w:b/>
        </w:rPr>
        <w:t xml:space="preserve">Capacités Intégrées :</w:t>
      </w:r>
      <w:r>
        <w:t xml:space="preserve"> </w:t>
      </w:r>
      <w:r>
        <w:t xml:space="preserve">- Analyse simultanée de documents avec texte et images</w:t>
      </w:r>
      <w:r>
        <w:t xml:space="preserve"> </w:t>
      </w:r>
      <w:r>
        <w:t xml:space="preserve">- Génération de contenu multimédia cohérent</w:t>
      </w:r>
      <w:r>
        <w:t xml:space="preserve"> </w:t>
      </w:r>
      <w:r>
        <w:t xml:space="preserve">- Compréhension contextuelle enrichie</w:t>
      </w:r>
      <w:r>
        <w:t xml:space="preserve"> </w:t>
      </w:r>
      <w:r>
        <w:t xml:space="preserve">- Interaction naturelle multi-sensorielle</w:t>
      </w:r>
    </w:p>
    <w:bookmarkEnd w:id="89"/>
    <w:bookmarkStart w:id="90" w:name="Xa81d1c38aaa3e4b2c44f52425c515f23f5a92ed"/>
    <w:p>
      <w:pPr>
        <w:pStyle w:val="Heading3"/>
      </w:pPr>
      <w:r>
        <w:t xml:space="preserve">3.5.2 Applications Transformatrices pour le Togo</w:t>
      </w:r>
    </w:p>
    <w:p>
      <w:pPr>
        <w:pStyle w:val="FirstParagraph"/>
      </w:pPr>
      <w:r>
        <w:rPr>
          <w:bCs/>
          <w:b/>
        </w:rPr>
        <w:t xml:space="preserve">Éducation Immersive :</w:t>
      </w:r>
      <w:r>
        <w:t xml:space="preserve"> </w:t>
      </w:r>
      <w:r>
        <w:t xml:space="preserve">Création de contenus éducatifs interactifs combinant :</w:t>
      </w:r>
      <w:r>
        <w:t xml:space="preserve"> </w:t>
      </w:r>
      <w:r>
        <w:t xml:space="preserve">- Explications textuelles adaptées au niveau</w:t>
      </w:r>
      <w:r>
        <w:t xml:space="preserve"> </w:t>
      </w:r>
      <w:r>
        <w:t xml:space="preserve">- Illustrations visuelles contextualisées</w:t>
      </w:r>
      <w:r>
        <w:t xml:space="preserve"> </w:t>
      </w:r>
      <w:r>
        <w:t xml:space="preserve">- Narration audio en langues locales</w:t>
      </w:r>
      <w:r>
        <w:t xml:space="preserve"> </w:t>
      </w:r>
      <w:r>
        <w:t xml:space="preserve">- Exercices interactifs multimodaux</w:t>
      </w:r>
    </w:p>
    <w:p>
      <w:pPr>
        <w:pStyle w:val="BodyText"/>
      </w:pPr>
      <w:r>
        <w:rPr>
          <w:bCs/>
          <w:b/>
        </w:rPr>
        <w:t xml:space="preserve">Tourisme Intelligent :</w:t>
      </w:r>
      <w:r>
        <w:t xml:space="preserve"> </w:t>
      </w:r>
      <w:r>
        <w:t xml:space="preserve">Développement d’un guide touristique IA pour le Togo :</w:t>
      </w:r>
      <w:r>
        <w:t xml:space="preserve"> </w:t>
      </w:r>
      <w:r>
        <w:t xml:space="preserve">- Reconnaissance visuelle des sites touristiques</w:t>
      </w:r>
      <w:r>
        <w:t xml:space="preserve"> </w:t>
      </w:r>
      <w:r>
        <w:t xml:space="preserve">- Narration historique en plusieurs langues</w:t>
      </w:r>
      <w:r>
        <w:t xml:space="preserve"> </w:t>
      </w:r>
      <w:r>
        <w:t xml:space="preserve">- Recommandations personnalisées</w:t>
      </w:r>
      <w:r>
        <w:t xml:space="preserve"> </w:t>
      </w:r>
      <w:r>
        <w:t xml:space="preserve">- Réalité augmentée culturelle</w:t>
      </w:r>
    </w:p>
    <w:p>
      <w:pPr>
        <w:pStyle w:val="BodyText"/>
      </w:pPr>
      <w:r>
        <w:rPr>
          <w:bCs/>
          <w:b/>
        </w:rPr>
        <w:t xml:space="preserve">Agriculture de Précision :</w:t>
      </w:r>
      <w:r>
        <w:t xml:space="preserve"> </w:t>
      </w:r>
      <w:r>
        <w:t xml:space="preserve">Système intégré d’assistance agricole :</w:t>
      </w:r>
      <w:r>
        <w:t xml:space="preserve"> </w:t>
      </w:r>
      <w:r>
        <w:t xml:space="preserve">- Analyse visuelle des cultures par drone</w:t>
      </w:r>
      <w:r>
        <w:t xml:space="preserve"> </w:t>
      </w:r>
      <w:r>
        <w:t xml:space="preserve">- Conseils vocaux en temps réel</w:t>
      </w:r>
      <w:r>
        <w:t xml:space="preserve"> </w:t>
      </w:r>
      <w:r>
        <w:t xml:space="preserve">- Documentation automatique des pratiques</w:t>
      </w:r>
      <w:r>
        <w:t xml:space="preserve"> </w:t>
      </w:r>
      <w:r>
        <w:t xml:space="preserve">- Prédictions météorologiques localisées</w:t>
      </w:r>
    </w:p>
    <w:bookmarkEnd w:id="90"/>
    <w:bookmarkStart w:id="91" w:name="X2fe1c442db3e442f1d5afa363ddd91cdc703ed5"/>
    <w:p>
      <w:pPr>
        <w:pStyle w:val="Heading3"/>
      </w:pPr>
      <w:r>
        <w:t xml:space="preserve">3.5.3 Cas d’Usage Innovant -</w:t>
      </w:r>
      <w:r>
        <w:t xml:space="preserve"> </w:t>
      </w:r>
      <w:r>
        <w:t xml:space="preserve">“</w:t>
      </w:r>
      <w:r>
        <w:t xml:space="preserve">Togo Digital Heritage</w:t>
      </w:r>
      <w:r>
        <w:t xml:space="preserve">”</w:t>
      </w:r>
    </w:p>
    <w:p>
      <w:pPr>
        <w:pStyle w:val="FirstParagraph"/>
      </w:pPr>
      <w:r>
        <w:rPr>
          <w:bCs/>
          <w:b/>
        </w:rPr>
        <w:t xml:space="preserve">Projet de Numérisation du Patrimoine :</w:t>
      </w:r>
      <w:r>
        <w:t xml:space="preserve"> </w:t>
      </w:r>
      <w:r>
        <w:t xml:space="preserve">Initiative utilisant des modèles multimodaux pour préserver et valoriser le patrimoine culturel togolais :</w:t>
      </w:r>
    </w:p>
    <w:p>
      <w:pPr>
        <w:pStyle w:val="BodyText"/>
      </w:pPr>
      <w:r>
        <w:rPr>
          <w:bCs/>
          <w:b/>
        </w:rPr>
        <w:t xml:space="preserve">Composantes du Projet :</w:t>
      </w:r>
      <w:r>
        <w:t xml:space="preserve"> </w:t>
      </w:r>
      <w:r>
        <w:t xml:space="preserve">- Numérisation 3D des artefacts traditionnels</w:t>
      </w:r>
      <w:r>
        <w:t xml:space="preserve"> </w:t>
      </w:r>
      <w:r>
        <w:t xml:space="preserve">- Enregistrement des récits oraux en langues locales</w:t>
      </w:r>
      <w:r>
        <w:t xml:space="preserve"> </w:t>
      </w:r>
      <w:r>
        <w:t xml:space="preserve">- Création de visites virtuelles immersives</w:t>
      </w:r>
      <w:r>
        <w:t xml:space="preserve"> </w:t>
      </w:r>
      <w:r>
        <w:t xml:space="preserve">- Base de données culturelle interactive</w:t>
      </w:r>
    </w:p>
    <w:p>
      <w:pPr>
        <w:pStyle w:val="BodyText"/>
      </w:pPr>
      <w:r>
        <w:rPr>
          <w:bCs/>
          <w:b/>
        </w:rPr>
        <w:t xml:space="preserve">Technologies Utilisées :</w:t>
      </w:r>
      <w:r>
        <w:t xml:space="preserve"> </w:t>
      </w:r>
      <w:r>
        <w:t xml:space="preserve">- Vision-LLMs pour l’analyse d’objets culturels</w:t>
      </w:r>
      <w:r>
        <w:t xml:space="preserve"> </w:t>
      </w:r>
      <w:r>
        <w:t xml:space="preserve">- Audio-LLMs pour la transcription des langues locales</w:t>
      </w:r>
      <w:r>
        <w:t xml:space="preserve"> </w:t>
      </w:r>
      <w:r>
        <w:t xml:space="preserve">- Modèles génératifs pour la restauration virtuelle</w:t>
      </w:r>
      <w:r>
        <w:t xml:space="preserve"> </w:t>
      </w:r>
      <w:r>
        <w:t xml:space="preserve">- IA conversationnelle pour l’interaction visiteur</w:t>
      </w:r>
    </w:p>
    <w:p>
      <w:pPr>
        <w:pStyle w:val="BodyText"/>
      </w:pPr>
      <w:r>
        <w:rPr>
          <w:bCs/>
          <w:b/>
        </w:rPr>
        <w:t xml:space="preserve">Résultats Attendus :</w:t>
      </w:r>
      <w:r>
        <w:t xml:space="preserve"> </w:t>
      </w:r>
      <w:r>
        <w:t xml:space="preserve">- Préservation de 1000+ artefacts culturels</w:t>
      </w:r>
      <w:r>
        <w:t xml:space="preserve"> </w:t>
      </w:r>
      <w:r>
        <w:t xml:space="preserve">- Documentation de 50+ contes traditionnels</w:t>
      </w:r>
      <w:r>
        <w:t xml:space="preserve"> </w:t>
      </w:r>
      <w:r>
        <w:t xml:space="preserve">- Création de 20 parcours virtuels</w:t>
      </w:r>
      <w:r>
        <w:t xml:space="preserve"> </w:t>
      </w:r>
      <w:r>
        <w:t xml:space="preserve">- Formation de 100 guides culturels numériques</w:t>
      </w:r>
    </w:p>
    <w:bookmarkEnd w:id="91"/>
    <w:bookmarkEnd w:id="92"/>
    <w:bookmarkStart w:id="96" w:name="X81a64d3cb2af66d3a3d04cedb613098a11fb0c5"/>
    <w:p>
      <w:pPr>
        <w:pStyle w:val="Heading2"/>
      </w:pPr>
      <w:r>
        <w:t xml:space="preserve">3.6 Comparaison des Modalités et Choix Stratégiques</w:t>
      </w:r>
    </w:p>
    <w:bookmarkStart w:id="93" w:name="matrice-de-comparaison-des-modalités"/>
    <w:p>
      <w:pPr>
        <w:pStyle w:val="Heading3"/>
      </w:pPr>
      <w:r>
        <w:t xml:space="preserve">3.6.1 Matrice de Comparaison des Modalités</w:t>
      </w:r>
    </w:p>
    <w:tbl>
      <w:tblPr>
        <w:tblStyle w:val="Table"/>
        <w:tblW w:type="pct" w:w="5000"/>
        <w:tblLook w:firstRow="1" w:lastRow="0" w:firstColumn="0" w:lastColumn="0" w:noHBand="0" w:noVBand="0" w:val="0020"/>
      </w:tblPr>
      <w:tblGrid>
        <w:gridCol w:w="1199"/>
        <w:gridCol w:w="1439"/>
        <w:gridCol w:w="719"/>
        <w:gridCol w:w="1799"/>
        <w:gridCol w:w="1559"/>
        <w:gridCol w:w="1199"/>
      </w:tblGrid>
      <w:tr>
        <w:trPr>
          <w:tblHeader w:val="true"/>
        </w:trPr>
        <w:tc>
          <w:tcPr/>
          <w:p>
            <w:pPr>
              <w:pStyle w:val="Compact"/>
              <w:jc w:val="left"/>
            </w:pPr>
            <w:r>
              <w:t xml:space="preserve">Modalité</w:t>
            </w:r>
          </w:p>
        </w:tc>
        <w:tc>
          <w:tcPr/>
          <w:p>
            <w:pPr>
              <w:pStyle w:val="Compact"/>
              <w:jc w:val="left"/>
            </w:pPr>
            <w:r>
              <w:t xml:space="preserve">Complexité</w:t>
            </w:r>
          </w:p>
        </w:tc>
        <w:tc>
          <w:tcPr/>
          <w:p>
            <w:pPr>
              <w:pStyle w:val="Compact"/>
              <w:jc w:val="left"/>
            </w:pPr>
            <w:r>
              <w:t xml:space="preserve">Coût</w:t>
            </w:r>
          </w:p>
        </w:tc>
        <w:tc>
          <w:tcPr/>
          <w:p>
            <w:pPr>
              <w:pStyle w:val="Compact"/>
              <w:jc w:val="left"/>
            </w:pPr>
            <w:r>
              <w:t xml:space="preserve">Accessibilité</w:t>
            </w:r>
          </w:p>
        </w:tc>
        <w:tc>
          <w:tcPr/>
          <w:p>
            <w:pPr>
              <w:pStyle w:val="Compact"/>
              <w:jc w:val="left"/>
            </w:pPr>
            <w:r>
              <w:t xml:space="preserve">Impact Togo</w:t>
            </w:r>
          </w:p>
        </w:tc>
        <w:tc>
          <w:tcPr/>
          <w:p>
            <w:pPr>
              <w:pStyle w:val="Compact"/>
              <w:jc w:val="left"/>
            </w:pPr>
            <w:r>
              <w:t xml:space="preserve">Maturité</w:t>
            </w:r>
          </w:p>
        </w:tc>
      </w:tr>
      <w:tr>
        <w:tc>
          <w:tcPr/>
          <w:p>
            <w:pPr>
              <w:pStyle w:val="Compact"/>
              <w:jc w:val="left"/>
            </w:pPr>
            <w:r>
              <w:t xml:space="preserve">Texte</w:t>
            </w:r>
          </w:p>
        </w:tc>
        <w:tc>
          <w:tcPr/>
          <w:p>
            <w:pPr>
              <w:pStyle w:val="Compact"/>
              <w:jc w:val="left"/>
            </w:pPr>
            <w:r>
              <w:t xml:space="preserve">Faible</w:t>
            </w:r>
          </w:p>
        </w:tc>
        <w:tc>
          <w:tcPr/>
          <w:p>
            <w:pPr>
              <w:pStyle w:val="Compact"/>
              <w:jc w:val="left"/>
            </w:pPr>
            <w:r>
              <w:t xml:space="preserve">Bas</w:t>
            </w:r>
          </w:p>
        </w:tc>
        <w:tc>
          <w:tcPr/>
          <w:p>
            <w:pPr>
              <w:pStyle w:val="Compact"/>
              <w:jc w:val="left"/>
            </w:pPr>
            <w:r>
              <w:t xml:space="preserve">Très élevée</w:t>
            </w:r>
          </w:p>
        </w:tc>
        <w:tc>
          <w:tcPr/>
          <w:p>
            <w:pPr>
              <w:pStyle w:val="Compact"/>
              <w:jc w:val="left"/>
            </w:pPr>
            <w:r>
              <w:t xml:space="preserve">Élevé</w:t>
            </w:r>
          </w:p>
        </w:tc>
        <w:tc>
          <w:tcPr/>
          <w:p>
            <w:pPr>
              <w:pStyle w:val="Compact"/>
              <w:jc w:val="left"/>
            </w:pPr>
            <w:r>
              <w:t xml:space="preserve">Mature</w:t>
            </w:r>
          </w:p>
        </w:tc>
      </w:tr>
      <w:tr>
        <w:tc>
          <w:tcPr/>
          <w:p>
            <w:pPr>
              <w:pStyle w:val="Compact"/>
              <w:jc w:val="left"/>
            </w:pPr>
            <w:r>
              <w:t xml:space="preserve">Vision</w:t>
            </w:r>
          </w:p>
        </w:tc>
        <w:tc>
          <w:tcPr/>
          <w:p>
            <w:pPr>
              <w:pStyle w:val="Compact"/>
              <w:jc w:val="left"/>
            </w:pPr>
            <w:r>
              <w:t xml:space="preserve">Moyenne</w:t>
            </w:r>
          </w:p>
        </w:tc>
        <w:tc>
          <w:tcPr/>
          <w:p>
            <w:pPr>
              <w:pStyle w:val="Compact"/>
              <w:jc w:val="left"/>
            </w:pPr>
            <w:r>
              <w:t xml:space="preserve">Moyen</w:t>
            </w:r>
          </w:p>
        </w:tc>
        <w:tc>
          <w:tcPr/>
          <w:p>
            <w:pPr>
              <w:pStyle w:val="Compact"/>
              <w:jc w:val="left"/>
            </w:pPr>
            <w:r>
              <w:t xml:space="preserve">Élevée</w:t>
            </w:r>
          </w:p>
        </w:tc>
        <w:tc>
          <w:tcPr/>
          <w:p>
            <w:pPr>
              <w:pStyle w:val="Compact"/>
              <w:jc w:val="left"/>
            </w:pPr>
            <w:r>
              <w:t xml:space="preserve">Très élevé</w:t>
            </w:r>
          </w:p>
        </w:tc>
        <w:tc>
          <w:tcPr/>
          <w:p>
            <w:pPr>
              <w:pStyle w:val="Compact"/>
              <w:jc w:val="left"/>
            </w:pPr>
            <w:r>
              <w:t xml:space="preserve">En croissance</w:t>
            </w:r>
          </w:p>
        </w:tc>
      </w:tr>
      <w:tr>
        <w:tc>
          <w:tcPr/>
          <w:p>
            <w:pPr>
              <w:pStyle w:val="Compact"/>
              <w:jc w:val="left"/>
            </w:pPr>
            <w:r>
              <w:t xml:space="preserve">Audio</w:t>
            </w:r>
          </w:p>
        </w:tc>
        <w:tc>
          <w:tcPr/>
          <w:p>
            <w:pPr>
              <w:pStyle w:val="Compact"/>
              <w:jc w:val="left"/>
            </w:pPr>
            <w:r>
              <w:t xml:space="preserve">Moyenne</w:t>
            </w:r>
          </w:p>
        </w:tc>
        <w:tc>
          <w:tcPr/>
          <w:p>
            <w:pPr>
              <w:pStyle w:val="Compact"/>
              <w:jc w:val="left"/>
            </w:pPr>
            <w:r>
              <w:t xml:space="preserve">Moyen</w:t>
            </w:r>
          </w:p>
        </w:tc>
        <w:tc>
          <w:tcPr/>
          <w:p>
            <w:pPr>
              <w:pStyle w:val="Compact"/>
              <w:jc w:val="left"/>
            </w:pPr>
            <w:r>
              <w:t xml:space="preserve">Moyenne</w:t>
            </w:r>
          </w:p>
        </w:tc>
        <w:tc>
          <w:tcPr/>
          <w:p>
            <w:pPr>
              <w:pStyle w:val="Compact"/>
              <w:jc w:val="left"/>
            </w:pPr>
            <w:r>
              <w:t xml:space="preserve">Élevé</w:t>
            </w:r>
          </w:p>
        </w:tc>
        <w:tc>
          <w:tcPr/>
          <w:p>
            <w:pPr>
              <w:pStyle w:val="Compact"/>
              <w:jc w:val="left"/>
            </w:pPr>
            <w:r>
              <w:t xml:space="preserve">Émergente</w:t>
            </w:r>
          </w:p>
        </w:tc>
      </w:tr>
      <w:tr>
        <w:tc>
          <w:tcPr/>
          <w:p>
            <w:pPr>
              <w:pStyle w:val="Compact"/>
              <w:jc w:val="left"/>
            </w:pPr>
            <w:r>
              <w:t xml:space="preserve">Multimodal</w:t>
            </w:r>
          </w:p>
        </w:tc>
        <w:tc>
          <w:tcPr/>
          <w:p>
            <w:pPr>
              <w:pStyle w:val="Compact"/>
              <w:jc w:val="left"/>
            </w:pPr>
            <w:r>
              <w:t xml:space="preserve">Élevée</w:t>
            </w:r>
          </w:p>
        </w:tc>
        <w:tc>
          <w:tcPr/>
          <w:p>
            <w:pPr>
              <w:pStyle w:val="Compact"/>
              <w:jc w:val="left"/>
            </w:pPr>
            <w:r>
              <w:t xml:space="preserve">Élevé</w:t>
            </w:r>
          </w:p>
        </w:tc>
        <w:tc>
          <w:tcPr/>
          <w:p>
            <w:pPr>
              <w:pStyle w:val="Compact"/>
              <w:jc w:val="left"/>
            </w:pPr>
            <w:r>
              <w:t xml:space="preserve">Moyenne</w:t>
            </w:r>
          </w:p>
        </w:tc>
        <w:tc>
          <w:tcPr/>
          <w:p>
            <w:pPr>
              <w:pStyle w:val="Compact"/>
              <w:jc w:val="left"/>
            </w:pPr>
            <w:r>
              <w:t xml:space="preserve">Très élevé</w:t>
            </w:r>
          </w:p>
        </w:tc>
        <w:tc>
          <w:tcPr/>
          <w:p>
            <w:pPr>
              <w:pStyle w:val="Compact"/>
              <w:jc w:val="left"/>
            </w:pPr>
            <w:r>
              <w:t xml:space="preserve">Expérimentale</w:t>
            </w:r>
          </w:p>
        </w:tc>
      </w:tr>
    </w:tbl>
    <w:bookmarkEnd w:id="93"/>
    <w:bookmarkStart w:id="94" w:name="recommandations-par-secteur"/>
    <w:p>
      <w:pPr>
        <w:pStyle w:val="Heading3"/>
      </w:pPr>
      <w:r>
        <w:t xml:space="preserve">3.6.2 Recommandations par Secteur</w:t>
      </w:r>
    </w:p>
    <w:p>
      <w:pPr>
        <w:pStyle w:val="FirstParagraph"/>
      </w:pPr>
      <w:r>
        <w:rPr>
          <w:bCs/>
          <w:b/>
        </w:rPr>
        <w:t xml:space="preserve">Secteur Public :</w:t>
      </w:r>
      <w:r>
        <w:t xml:space="preserve"> </w:t>
      </w:r>
      <w:r>
        <w:t xml:space="preserve">-</w:t>
      </w:r>
      <w:r>
        <w:t xml:space="preserve"> </w:t>
      </w:r>
      <w:r>
        <w:rPr>
          <w:bCs/>
          <w:b/>
        </w:rPr>
        <w:t xml:space="preserve">Priorité 1 :</w:t>
      </w:r>
      <w:r>
        <w:t xml:space="preserve"> </w:t>
      </w:r>
      <w:r>
        <w:t xml:space="preserve">LLMs textuels pour l’administration numérique</w:t>
      </w:r>
      <w:r>
        <w:t xml:space="preserve"> </w:t>
      </w:r>
      <w:r>
        <w:t xml:space="preserve">-</w:t>
      </w:r>
      <w:r>
        <w:t xml:space="preserve"> </w:t>
      </w:r>
      <w:r>
        <w:rPr>
          <w:bCs/>
          <w:b/>
        </w:rPr>
        <w:t xml:space="preserve">Priorité 2 :</w:t>
      </w:r>
      <w:r>
        <w:t xml:space="preserve"> </w:t>
      </w:r>
      <w:r>
        <w:t xml:space="preserve">Audio-LLMs pour l’inclusion linguistique</w:t>
      </w:r>
      <w:r>
        <w:t xml:space="preserve"> </w:t>
      </w:r>
      <w:r>
        <w:t xml:space="preserve">-</w:t>
      </w:r>
      <w:r>
        <w:t xml:space="preserve"> </w:t>
      </w:r>
      <w:r>
        <w:rPr>
          <w:bCs/>
          <w:b/>
        </w:rPr>
        <w:t xml:space="preserve">Priorité 3 :</w:t>
      </w:r>
      <w:r>
        <w:t xml:space="preserve"> </w:t>
      </w:r>
      <w:r>
        <w:t xml:space="preserve">Vision-LLMs pour les services techniques</w:t>
      </w:r>
    </w:p>
    <w:p>
      <w:pPr>
        <w:pStyle w:val="BodyText"/>
      </w:pPr>
      <w:r>
        <w:rPr>
          <w:bCs/>
          <w:b/>
        </w:rPr>
        <w:t xml:space="preserve">Secteur Privé :</w:t>
      </w:r>
      <w:r>
        <w:t xml:space="preserve"> </w:t>
      </w:r>
      <w:r>
        <w:t xml:space="preserve">-</w:t>
      </w:r>
      <w:r>
        <w:t xml:space="preserve"> </w:t>
      </w:r>
      <w:r>
        <w:rPr>
          <w:bCs/>
          <w:b/>
        </w:rPr>
        <w:t xml:space="preserve">PME :</w:t>
      </w:r>
      <w:r>
        <w:t xml:space="preserve"> </w:t>
      </w:r>
      <w:r>
        <w:t xml:space="preserve">Commencer par les LLMs textuels</w:t>
      </w:r>
      <w:r>
        <w:t xml:space="preserve"> </w:t>
      </w:r>
      <w:r>
        <w:t xml:space="preserve">-</w:t>
      </w:r>
      <w:r>
        <w:t xml:space="preserve"> </w:t>
      </w:r>
      <w:r>
        <w:rPr>
          <w:bCs/>
          <w:b/>
        </w:rPr>
        <w:t xml:space="preserve">Grandes entreprises :</w:t>
      </w:r>
      <w:r>
        <w:t xml:space="preserve"> </w:t>
      </w:r>
      <w:r>
        <w:t xml:space="preserve">Intégrer progressivement la multimodalité</w:t>
      </w:r>
      <w:r>
        <w:t xml:space="preserve"> </w:t>
      </w:r>
      <w:r>
        <w:t xml:space="preserve">-</w:t>
      </w:r>
      <w:r>
        <w:t xml:space="preserve"> </w:t>
      </w:r>
      <w:r>
        <w:rPr>
          <w:bCs/>
          <w:b/>
        </w:rPr>
        <w:t xml:space="preserve">Startups :</w:t>
      </w:r>
      <w:r>
        <w:t xml:space="preserve"> </w:t>
      </w:r>
      <w:r>
        <w:t xml:space="preserve">Explorer les niches multimodales innovantes</w:t>
      </w:r>
    </w:p>
    <w:p>
      <w:pPr>
        <w:pStyle w:val="BodyText"/>
      </w:pPr>
      <w:r>
        <w:rPr>
          <w:bCs/>
          <w:b/>
        </w:rPr>
        <w:t xml:space="preserve">Secteur Éducatif :</w:t>
      </w:r>
      <w:r>
        <w:t xml:space="preserve"> </w:t>
      </w:r>
      <w:r>
        <w:t xml:space="preserve">-</w:t>
      </w:r>
      <w:r>
        <w:t xml:space="preserve"> </w:t>
      </w:r>
      <w:r>
        <w:rPr>
          <w:bCs/>
          <w:b/>
        </w:rPr>
        <w:t xml:space="preserve">Primaire/Secondaire :</w:t>
      </w:r>
      <w:r>
        <w:t xml:space="preserve"> </w:t>
      </w:r>
      <w:r>
        <w:t xml:space="preserve">Audio-LLMs pour l’apprentissage des langues</w:t>
      </w:r>
      <w:r>
        <w:t xml:space="preserve"> </w:t>
      </w:r>
      <w:r>
        <w:t xml:space="preserve">-</w:t>
      </w:r>
      <w:r>
        <w:t xml:space="preserve"> </w:t>
      </w:r>
      <w:r>
        <w:rPr>
          <w:bCs/>
          <w:b/>
        </w:rPr>
        <w:t xml:space="preserve">Supérieur :</w:t>
      </w:r>
      <w:r>
        <w:t xml:space="preserve"> </w:t>
      </w:r>
      <w:r>
        <w:t xml:space="preserve">Modèles multimodaux pour la recherche</w:t>
      </w:r>
      <w:r>
        <w:t xml:space="preserve"> </w:t>
      </w:r>
      <w:r>
        <w:t xml:space="preserve">-</w:t>
      </w:r>
      <w:r>
        <w:t xml:space="preserve"> </w:t>
      </w:r>
      <w:r>
        <w:rPr>
          <w:bCs/>
          <w:b/>
        </w:rPr>
        <w:t xml:space="preserve">Formation professionnelle :</w:t>
      </w:r>
      <w:r>
        <w:t xml:space="preserve"> </w:t>
      </w:r>
      <w:r>
        <w:t xml:space="preserve">Vision-LLMs pour les métiers techniques</w:t>
      </w:r>
    </w:p>
    <w:bookmarkEnd w:id="94"/>
    <w:bookmarkStart w:id="95" w:name="feuille-de-route-dadoption"/>
    <w:p>
      <w:pPr>
        <w:pStyle w:val="Heading3"/>
      </w:pPr>
      <w:r>
        <w:t xml:space="preserve">3.6.3 Feuille de Route d’Adoption</w:t>
      </w:r>
    </w:p>
    <w:p>
      <w:pPr>
        <w:pStyle w:val="FirstParagraph"/>
      </w:pPr>
      <w:r>
        <w:rPr>
          <w:bCs/>
          <w:b/>
        </w:rPr>
        <w:t xml:space="preserve">Phase 1 (0-6 mois) : Fondations Textuelles</w:t>
      </w:r>
      <w:r>
        <w:t xml:space="preserve"> </w:t>
      </w:r>
      <w:r>
        <w:t xml:space="preserve">- Déploiement de chatbots en français</w:t>
      </w:r>
      <w:r>
        <w:t xml:space="preserve"> </w:t>
      </w:r>
      <w:r>
        <w:t xml:space="preserve">- Automatisation de la rédaction de base</w:t>
      </w:r>
      <w:r>
        <w:t xml:space="preserve"> </w:t>
      </w:r>
      <w:r>
        <w:t xml:space="preserve">- Formation des équipes aux APIs textuelles</w:t>
      </w:r>
    </w:p>
    <w:p>
      <w:pPr>
        <w:pStyle w:val="BodyText"/>
      </w:pPr>
      <w:r>
        <w:rPr>
          <w:bCs/>
          <w:b/>
        </w:rPr>
        <w:t xml:space="preserve">Phase 2 (6-18 mois) : Expansion Visuelle</w:t>
      </w:r>
      <w:r>
        <w:t xml:space="preserve"> </w:t>
      </w:r>
      <w:r>
        <w:t xml:space="preserve">- Intégration de capacités d’analyse d’images</w:t>
      </w:r>
      <w:r>
        <w:t xml:space="preserve"> </w:t>
      </w:r>
      <w:r>
        <w:t xml:space="preserve">- Applications sectorielles spécialisées</w:t>
      </w:r>
      <w:r>
        <w:t xml:space="preserve"> </w:t>
      </w:r>
      <w:r>
        <w:t xml:space="preserve">- Développement de compétences en vision par ordinateur</w:t>
      </w:r>
    </w:p>
    <w:p>
      <w:pPr>
        <w:pStyle w:val="BodyText"/>
      </w:pPr>
      <w:r>
        <w:rPr>
          <w:bCs/>
          <w:b/>
        </w:rPr>
        <w:t xml:space="preserve">Phase 3 (18-36 mois) : Intégration Audio</w:t>
      </w:r>
      <w:r>
        <w:t xml:space="preserve"> </w:t>
      </w:r>
      <w:r>
        <w:t xml:space="preserve">- Déploiement d’assistants vocaux</w:t>
      </w:r>
      <w:r>
        <w:t xml:space="preserve"> </w:t>
      </w:r>
      <w:r>
        <w:t xml:space="preserve">- Support multilingue avancé</w:t>
      </w:r>
      <w:r>
        <w:t xml:space="preserve"> </w:t>
      </w:r>
      <w:r>
        <w:t xml:space="preserve">- Applications de préservation culturelle</w:t>
      </w:r>
    </w:p>
    <w:p>
      <w:pPr>
        <w:pStyle w:val="BodyText"/>
      </w:pPr>
      <w:r>
        <w:rPr>
          <w:bCs/>
          <w:b/>
        </w:rPr>
        <w:t xml:space="preserve">Phase 4 (36+ mois) : Convergence Multimodale</w:t>
      </w:r>
      <w:r>
        <w:t xml:space="preserve"> </w:t>
      </w:r>
      <w:r>
        <w:t xml:space="preserve">- Systèmes intégrés complexes</w:t>
      </w:r>
      <w:r>
        <w:t xml:space="preserve"> </w:t>
      </w:r>
      <w:r>
        <w:t xml:space="preserve">- Innovation en réalité augmentée</w:t>
      </w:r>
      <w:r>
        <w:t xml:space="preserve"> </w:t>
      </w:r>
      <w:r>
        <w:t xml:space="preserve">- Leadership régional en IA multimodale</w:t>
      </w:r>
    </w:p>
    <w:bookmarkEnd w:id="95"/>
    <w:bookmarkEnd w:id="96"/>
    <w:bookmarkStart w:id="100" w:name="défis-techniques-et-solutions"/>
    <w:p>
      <w:pPr>
        <w:pStyle w:val="Heading2"/>
      </w:pPr>
      <w:r>
        <w:t xml:space="preserve">3.7 Défis Techniques et Solutions</w:t>
      </w:r>
    </w:p>
    <w:bookmarkStart w:id="97" w:name="défis-dinfrastructure"/>
    <w:p>
      <w:pPr>
        <w:pStyle w:val="Heading3"/>
      </w:pPr>
      <w:r>
        <w:t xml:space="preserve">3.7.1 Défis d’Infrastructure</w:t>
      </w:r>
    </w:p>
    <w:p>
      <w:pPr>
        <w:pStyle w:val="FirstParagraph"/>
      </w:pPr>
      <w:r>
        <w:rPr>
          <w:bCs/>
          <w:b/>
        </w:rPr>
        <w:t xml:space="preserve">Connectivité Limitée :</w:t>
      </w:r>
      <w:r>
        <w:t xml:space="preserve"> </w:t>
      </w:r>
      <w:r>
        <w:t xml:space="preserve">-</w:t>
      </w:r>
      <w:r>
        <w:t xml:space="preserve"> </w:t>
      </w:r>
      <w:r>
        <w:rPr>
          <w:bCs/>
          <w:b/>
        </w:rPr>
        <w:t xml:space="preserve">Problème :</w:t>
      </w:r>
      <w:r>
        <w:t xml:space="preserve"> </w:t>
      </w:r>
      <w:r>
        <w:t xml:space="preserve">Bande passante insuffisante pour les modèles lourds</w:t>
      </w:r>
      <w:r>
        <w:t xml:space="preserve"> </w:t>
      </w:r>
      <w:r>
        <w:t xml:space="preserve">-</w:t>
      </w:r>
      <w:r>
        <w:t xml:space="preserve"> </w:t>
      </w:r>
      <w:r>
        <w:rPr>
          <w:bCs/>
          <w:b/>
        </w:rPr>
        <w:t xml:space="preserve">Solution :</w:t>
      </w:r>
      <w:r>
        <w:t xml:space="preserve"> </w:t>
      </w:r>
      <w:r>
        <w:t xml:space="preserve">Optimisation des modèles, edge computing, compression intelligente</w:t>
      </w:r>
    </w:p>
    <w:p>
      <w:pPr>
        <w:pStyle w:val="BodyText"/>
      </w:pPr>
      <w:r>
        <w:rPr>
          <w:bCs/>
          <w:b/>
        </w:rPr>
        <w:t xml:space="preserve">Puissance de Calcul :</w:t>
      </w:r>
      <w:r>
        <w:t xml:space="preserve"> </w:t>
      </w:r>
      <w:r>
        <w:t xml:space="preserve">-</w:t>
      </w:r>
      <w:r>
        <w:t xml:space="preserve"> </w:t>
      </w:r>
      <w:r>
        <w:rPr>
          <w:bCs/>
          <w:b/>
        </w:rPr>
        <w:t xml:space="preserve">Problème :</w:t>
      </w:r>
      <w:r>
        <w:t xml:space="preserve"> </w:t>
      </w:r>
      <w:r>
        <w:t xml:space="preserve">Accès limité aux GPU et TPU</w:t>
      </w:r>
      <w:r>
        <w:t xml:space="preserve"> </w:t>
      </w:r>
      <w:r>
        <w:t xml:space="preserve">-</w:t>
      </w:r>
      <w:r>
        <w:t xml:space="preserve"> </w:t>
      </w:r>
      <w:r>
        <w:rPr>
          <w:bCs/>
          <w:b/>
        </w:rPr>
        <w:t xml:space="preserve">Solution :</w:t>
      </w:r>
      <w:r>
        <w:t xml:space="preserve"> </w:t>
      </w:r>
      <w:r>
        <w:t xml:space="preserve">Cloud computing, modèles légers, calcul distribué</w:t>
      </w:r>
    </w:p>
    <w:bookmarkEnd w:id="97"/>
    <w:bookmarkStart w:id="98" w:name="défis-culturels-et-linguistiques"/>
    <w:p>
      <w:pPr>
        <w:pStyle w:val="Heading3"/>
      </w:pPr>
      <w:r>
        <w:t xml:space="preserve">3.7.2 Défis Culturels et Linguistiques</w:t>
      </w:r>
    </w:p>
    <w:p>
      <w:pPr>
        <w:pStyle w:val="FirstParagraph"/>
      </w:pPr>
      <w:r>
        <w:rPr>
          <w:bCs/>
          <w:b/>
        </w:rPr>
        <w:t xml:space="preserve">Diversité Linguistique :</w:t>
      </w:r>
      <w:r>
        <w:t xml:space="preserve"> </w:t>
      </w:r>
      <w:r>
        <w:t xml:space="preserve">-</w:t>
      </w:r>
      <w:r>
        <w:t xml:space="preserve"> </w:t>
      </w:r>
      <w:r>
        <w:rPr>
          <w:bCs/>
          <w:b/>
        </w:rPr>
        <w:t xml:space="preserve">Problème :</w:t>
      </w:r>
      <w:r>
        <w:t xml:space="preserve"> </w:t>
      </w:r>
      <w:r>
        <w:t xml:space="preserve">40+ langues locales peu documentées</w:t>
      </w:r>
      <w:r>
        <w:t xml:space="preserve"> </w:t>
      </w:r>
      <w:r>
        <w:t xml:space="preserve">-</w:t>
      </w:r>
      <w:r>
        <w:t xml:space="preserve"> </w:t>
      </w:r>
      <w:r>
        <w:rPr>
          <w:bCs/>
          <w:b/>
        </w:rPr>
        <w:t xml:space="preserve">Solution :</w:t>
      </w:r>
      <w:r>
        <w:t xml:space="preserve"> </w:t>
      </w:r>
      <w:r>
        <w:t xml:space="preserve">Partenariats académiques, crowdsourcing, linguistique computationnelle</w:t>
      </w:r>
    </w:p>
    <w:p>
      <w:pPr>
        <w:pStyle w:val="BodyText"/>
      </w:pPr>
      <w:r>
        <w:rPr>
          <w:bCs/>
          <w:b/>
        </w:rPr>
        <w:t xml:space="preserve">Contexte Culturel :</w:t>
      </w:r>
      <w:r>
        <w:t xml:space="preserve"> </w:t>
      </w:r>
      <w:r>
        <w:t xml:space="preserve">-</w:t>
      </w:r>
      <w:r>
        <w:t xml:space="preserve"> </w:t>
      </w:r>
      <w:r>
        <w:rPr>
          <w:bCs/>
          <w:b/>
        </w:rPr>
        <w:t xml:space="preserve">Problème :</w:t>
      </w:r>
      <w:r>
        <w:t xml:space="preserve"> </w:t>
      </w:r>
      <w:r>
        <w:t xml:space="preserve">Modèles biaisés vers les cultures occidentales</w:t>
      </w:r>
      <w:r>
        <w:t xml:space="preserve"> </w:t>
      </w:r>
      <w:r>
        <w:t xml:space="preserve">-</w:t>
      </w:r>
      <w:r>
        <w:t xml:space="preserve"> </w:t>
      </w:r>
      <w:r>
        <w:rPr>
          <w:bCs/>
          <w:b/>
        </w:rPr>
        <w:t xml:space="preserve">Solution :</w:t>
      </w:r>
      <w:r>
        <w:t xml:space="preserve"> </w:t>
      </w:r>
      <w:r>
        <w:t xml:space="preserve">Fine-tuning local, données culturellement représentatives</w:t>
      </w:r>
    </w:p>
    <w:bookmarkEnd w:id="98"/>
    <w:bookmarkStart w:id="99" w:name="solutions-innovantes-togolaises"/>
    <w:p>
      <w:pPr>
        <w:pStyle w:val="Heading3"/>
      </w:pPr>
      <w:r>
        <w:t xml:space="preserve">3.7.3 Solutions Innovantes Togolaises</w:t>
      </w:r>
    </w:p>
    <w:p>
      <w:pPr>
        <w:pStyle w:val="FirstParagraph"/>
      </w:pPr>
      <w:r>
        <w:rPr>
          <w:bCs/>
          <w:b/>
        </w:rPr>
        <w:t xml:space="preserve">Initiative</w:t>
      </w:r>
      <w:r>
        <w:rPr>
          <w:bCs/>
          <w:b/>
        </w:rPr>
        <w:t xml:space="preserve"> </w:t>
      </w:r>
      <w:r>
        <w:rPr>
          <w:bCs/>
          <w:b/>
        </w:rPr>
        <w:t xml:space="preserve">“</w:t>
      </w:r>
      <w:r>
        <w:rPr>
          <w:bCs/>
          <w:b/>
        </w:rPr>
        <w:t xml:space="preserve">IA pour Tous</w:t>
      </w:r>
      <w:r>
        <w:rPr>
          <w:bCs/>
          <w:b/>
        </w:rPr>
        <w:t xml:space="preserve">”</w:t>
      </w:r>
      <w:r>
        <w:rPr>
          <w:bCs/>
          <w:b/>
        </w:rPr>
        <w:t xml:space="preserve"> </w:t>
      </w:r>
      <w:r>
        <w:rPr>
          <w:bCs/>
          <w:b/>
        </w:rPr>
        <w:t xml:space="preserve">:</w:t>
      </w:r>
      <w:r>
        <w:t xml:space="preserve"> </w:t>
      </w:r>
      <w:r>
        <w:t xml:space="preserve">- Centres de formation communautaires</w:t>
      </w:r>
      <w:r>
        <w:t xml:space="preserve"> </w:t>
      </w:r>
      <w:r>
        <w:t xml:space="preserve">- Bibliothèques de modèles locaux</w:t>
      </w:r>
      <w:r>
        <w:t xml:space="preserve"> </w:t>
      </w:r>
      <w:r>
        <w:t xml:space="preserve">- Support technique en français</w:t>
      </w:r>
      <w:r>
        <w:t xml:space="preserve"> </w:t>
      </w:r>
      <w:r>
        <w:t xml:space="preserve">- Financement participatif pour l’innovation</w:t>
      </w:r>
    </w:p>
    <w:p>
      <w:pPr>
        <w:pStyle w:val="BodyText"/>
      </w:pPr>
      <w:r>
        <w:rPr>
          <w:bCs/>
          <w:b/>
        </w:rPr>
        <w:t xml:space="preserve">Partenariat Université de Lomé - MIT :</w:t>
      </w:r>
      <w:r>
        <w:t xml:space="preserve"> </w:t>
      </w:r>
      <w:r>
        <w:t xml:space="preserve">- Programme d’échange de chercheurs</w:t>
      </w:r>
      <w:r>
        <w:t xml:space="preserve"> </w:t>
      </w:r>
      <w:r>
        <w:t xml:space="preserve">- Développement de modèles adaptés à l’Afrique</w:t>
      </w:r>
      <w:r>
        <w:t xml:space="preserve"> </w:t>
      </w:r>
      <w:r>
        <w:t xml:space="preserve">- Formation de la prochaine génération d’experts IA</w:t>
      </w:r>
    </w:p>
    <w:p>
      <w:r>
        <w:pict>
          <v:rect style="width:0;height:1.5pt" o:hralign="center" o:hrstd="t" o:hr="t"/>
        </w:pict>
      </w:r>
    </w:p>
    <w:p>
      <w:pPr>
        <w:pStyle w:val="FirstParagraph"/>
      </w:pPr>
      <w:r>
        <w:rPr>
          <w:bCs/>
          <w:b/>
        </w:rPr>
        <w:t xml:space="preserve">Références du Chapitre 3 :</w:t>
      </w:r>
    </w:p>
    <w:p>
      <w:pPr>
        <w:pStyle w:val="BodyText"/>
      </w:pPr>
      <w:r>
        <w:t xml:space="preserve">[9] Radford, A., et al. (2021). Learning Transferable Visual Models From Natural Language Supervision. ICML. https://arxiv.org/abs/2103.00020</w:t>
      </w:r>
    </w:p>
    <w:p>
      <w:pPr>
        <w:pStyle w:val="BodyText"/>
      </w:pPr>
      <w:r>
        <w:t xml:space="preserve">[10] Vaswani, A., et al. (2017). Attention Is All You Need. Advances in Neural Information Processing Systems. https://arxiv.org/abs/1706.03762</w:t>
      </w:r>
    </w:p>
    <w:p>
      <w:pPr>
        <w:pStyle w:val="BodyText"/>
      </w:pPr>
      <w:r>
        <w:t xml:space="preserve">[11] Li, J., et al. (2022). BLIP: Bootstrapping Language-Image Pre-training for Unified Vision-Language Understanding and Generation. ICML. https://arxiv.org/abs/2201.12086</w:t>
      </w:r>
    </w:p>
    <w:p>
      <w:pPr>
        <w:pStyle w:val="BodyText"/>
      </w:pPr>
      <w:r>
        <w:t xml:space="preserve">[12] Radford, A., et al. (2023). Robust Speech Recognition via Large-Scale Weak Supervision. ICML. https://arxiv.org/abs/2212.04356</w:t>
      </w:r>
    </w:p>
    <w:p>
      <w:pPr>
        <w:pStyle w:val="BodyText"/>
      </w:pPr>
      <w:r>
        <w:t xml:space="preserve">[13] OpenAI. (2023). GPT-4V(ision) System Card. https://openai.com/research/gpt-4v-system-card</w:t>
      </w:r>
    </w:p>
    <w:p>
      <w:r>
        <w:pict>
          <v:rect style="width:0;height:1.5pt" o:hralign="center" o:hrstd="t" o:hr="t"/>
        </w:pict>
      </w:r>
    </w:p>
    <w:bookmarkEnd w:id="99"/>
    <w:bookmarkEnd w:id="100"/>
    <w:bookmarkEnd w:id="101"/>
    <w:bookmarkStart w:id="105" w:name="chapitre-4-avatars-voix-et-ia-générative"/>
    <w:p>
      <w:pPr>
        <w:pStyle w:val="Heading1"/>
      </w:pPr>
      <w:r>
        <w:t xml:space="preserve">Chapitre 4: Avatars, Voix et IA Générative</w:t>
      </w:r>
    </w:p>
    <w:bookmarkStart w:id="102" w:name="technologies-davatars-virtuels"/>
    <w:p>
      <w:pPr>
        <w:pStyle w:val="Heading2"/>
      </w:pPr>
      <w:r>
        <w:t xml:space="preserve">4.1 Technologies d’Avatars Virtuels</w:t>
      </w:r>
    </w:p>
    <w:p>
      <w:pPr>
        <w:pStyle w:val="FirstParagraph"/>
      </w:pPr>
      <w:r>
        <w:t xml:space="preserve">Les avatars virtuels révolutionnent la communication digitale en permettant de créer des présentateurs virtuels réalistes. Des plateformes comme HeyGen, Synthesia et D-ID permettent aux entreprises togolaises de créer du contenu vidéo professionnel sans équipement coûteux [14].</w:t>
      </w:r>
    </w:p>
    <w:p>
      <w:pPr>
        <w:pStyle w:val="BodyText"/>
      </w:pPr>
      <w:r>
        <w:rPr>
          <w:bCs/>
          <w:b/>
        </w:rPr>
        <w:t xml:space="preserve">Applications au Togo :</w:t>
      </w:r>
      <w:r>
        <w:t xml:space="preserve"> </w:t>
      </w:r>
      <w:r>
        <w:t xml:space="preserve">- Formation du personnel en langues locales</w:t>
      </w:r>
      <w:r>
        <w:t xml:space="preserve"> </w:t>
      </w:r>
      <w:r>
        <w:t xml:space="preserve">- Communication gouvernementale multilingue</w:t>
      </w:r>
      <w:r>
        <w:t xml:space="preserve"> </w:t>
      </w:r>
      <w:r>
        <w:t xml:space="preserve">- Marketing pour les PME avec budgets limités</w:t>
      </w:r>
      <w:r>
        <w:t xml:space="preserve"> </w:t>
      </w:r>
      <w:r>
        <w:t xml:space="preserve">- Éducation à distance personnalisée</w:t>
      </w:r>
    </w:p>
    <w:p>
      <w:pPr>
        <w:pStyle w:val="BodyText"/>
      </w:pPr>
      <w:r>
        <w:rPr>
          <w:bCs/>
          <w:b/>
        </w:rPr>
        <w:t xml:space="preserve">Cas d’usage concret :</w:t>
      </w:r>
      <w:r>
        <w:t xml:space="preserve"> </w:t>
      </w:r>
      <w:r>
        <w:t xml:space="preserve">Le Ministère de la Santé du Togo utilise des avatars pour créer des campagnes de sensibilisation en éwé et kabyè, atteignant 70% de la population rurale.</w:t>
      </w:r>
    </w:p>
    <w:bookmarkEnd w:id="102"/>
    <w:bookmarkStart w:id="103" w:name="synthèse-vocale-avancée"/>
    <w:p>
      <w:pPr>
        <w:pStyle w:val="Heading2"/>
      </w:pPr>
      <w:r>
        <w:t xml:space="preserve">4.2 Synthèse Vocale Avancée</w:t>
      </w:r>
    </w:p>
    <w:p>
      <w:pPr>
        <w:pStyle w:val="FirstParagraph"/>
      </w:pPr>
      <w:r>
        <w:t xml:space="preserve">Les technologies de synthèse vocale comme ElevenLabs permettent de créer des voix naturelles dans différentes langues et accents [15]. Pour le Togo, cela ouvre des possibilités d’inclusion linguistique sans précédent.</w:t>
      </w:r>
    </w:p>
    <w:p>
      <w:pPr>
        <w:pStyle w:val="BodyText"/>
      </w:pPr>
      <w:r>
        <w:rPr>
          <w:bCs/>
          <w:b/>
        </w:rPr>
        <w:t xml:space="preserve">Innovations pour l’Afrique :</w:t>
      </w:r>
      <w:r>
        <w:t xml:space="preserve"> </w:t>
      </w:r>
      <w:r>
        <w:t xml:space="preserve">- Clonage vocal éthique pour préserver les langues en danger</w:t>
      </w:r>
      <w:r>
        <w:t xml:space="preserve"> </w:t>
      </w:r>
      <w:r>
        <w:t xml:space="preserve">- Assistants vocaux en langues locales</w:t>
      </w:r>
      <w:r>
        <w:t xml:space="preserve"> </w:t>
      </w:r>
      <w:r>
        <w:t xml:space="preserve">- Audiobooks automatisés pour l’alphabétisation</w:t>
      </w:r>
      <w:r>
        <w:t xml:space="preserve"> </w:t>
      </w:r>
      <w:r>
        <w:t xml:space="preserve">- Services bancaires vocaux pour les populations non-lettrées</w:t>
      </w:r>
    </w:p>
    <w:bookmarkEnd w:id="103"/>
    <w:bookmarkStart w:id="104" w:name="ia-générative-pour-le-contenu"/>
    <w:p>
      <w:pPr>
        <w:pStyle w:val="Heading2"/>
      </w:pPr>
      <w:r>
        <w:t xml:space="preserve">4.3 IA Générative pour le Contenu</w:t>
      </w:r>
    </w:p>
    <w:p>
      <w:pPr>
        <w:pStyle w:val="FirstParagraph"/>
      </w:pPr>
      <w:r>
        <w:t xml:space="preserve">L’IA générative transforme la création de contenu textuel, visuel et multimédia. Des outils comme DALL-E, Midjourney et Stable Diffusion permettent de créer des visuels adaptés au contexte culturel togolais.</w:t>
      </w:r>
    </w:p>
    <w:p>
      <w:pPr>
        <w:pStyle w:val="BodyText"/>
      </w:pPr>
      <w:r>
        <w:rPr>
          <w:bCs/>
          <w:b/>
        </w:rPr>
        <w:t xml:space="preserve">Applications créatives :</w:t>
      </w:r>
      <w:r>
        <w:t xml:space="preserve"> </w:t>
      </w:r>
      <w:r>
        <w:t xml:space="preserve">- Designs publicitaires culturellement appropriés</w:t>
      </w:r>
      <w:r>
        <w:t xml:space="preserve"> </w:t>
      </w:r>
      <w:r>
        <w:t xml:space="preserve">- Illustrations pour manuels scolaires</w:t>
      </w:r>
      <w:r>
        <w:t xml:space="preserve"> </w:t>
      </w:r>
      <w:r>
        <w:t xml:space="preserve">- Art numérique inspiré des traditions togolaises</w:t>
      </w:r>
      <w:r>
        <w:t xml:space="preserve"> </w:t>
      </w:r>
      <w:r>
        <w:t xml:space="preserve">- Prototypage rapide pour l’innovation</w:t>
      </w:r>
    </w:p>
    <w:p>
      <w:r>
        <w:pict>
          <v:rect style="width:0;height:1.5pt" o:hralign="center" o:hrstd="t" o:hr="t"/>
        </w:pict>
      </w:r>
    </w:p>
    <w:bookmarkEnd w:id="104"/>
    <w:bookmarkEnd w:id="105"/>
    <w:bookmarkStart w:id="108" w:name="chapitre-5-lart-du-prompting-efficace"/>
    <w:p>
      <w:pPr>
        <w:pStyle w:val="Heading1"/>
      </w:pPr>
      <w:r>
        <w:t xml:space="preserve">Chapitre 5: L’Art du Prompting Efficace</w:t>
      </w:r>
    </w:p>
    <w:bookmarkStart w:id="106" w:name="principes-fondamentaux-du-prompting"/>
    <w:p>
      <w:pPr>
        <w:pStyle w:val="Heading2"/>
      </w:pPr>
      <w:r>
        <w:t xml:space="preserve">5.1 Principes Fondamentaux du Prompting</w:t>
      </w:r>
    </w:p>
    <w:p>
      <w:pPr>
        <w:pStyle w:val="FirstParagraph"/>
      </w:pPr>
      <w:r>
        <w:t xml:space="preserve">Le prompting est l’art de formuler des instructions claires et précises pour obtenir les meilleurs résultats des modèles d’IA [16]. Cette compétence devient cruciale pour maximiser l’efficacité des outils d’IA.</w:t>
      </w:r>
    </w:p>
    <w:p>
      <w:pPr>
        <w:pStyle w:val="BodyText"/>
      </w:pPr>
      <w:r>
        <w:rPr>
          <w:bCs/>
          <w:b/>
        </w:rPr>
        <w:t xml:space="preserve">Structure d’un prompt efficace :</w:t>
      </w:r>
      <w:r>
        <w:t xml:space="preserve"> </w:t>
      </w:r>
      <w:r>
        <w:t xml:space="preserve">1.</w:t>
      </w:r>
      <w:r>
        <w:t xml:space="preserve"> </w:t>
      </w:r>
      <w:r>
        <w:rPr>
          <w:bCs/>
          <w:b/>
        </w:rPr>
        <w:t xml:space="preserve">Contexte</w:t>
      </w:r>
      <w:r>
        <w:t xml:space="preserve"> </w:t>
      </w:r>
      <w:r>
        <w:t xml:space="preserve">: Définir le cadre et l’objectif</w:t>
      </w:r>
      <w:r>
        <w:t xml:space="preserve"> </w:t>
      </w:r>
      <w:r>
        <w:t xml:space="preserve">2.</w:t>
      </w:r>
      <w:r>
        <w:t xml:space="preserve"> </w:t>
      </w:r>
      <w:r>
        <w:rPr>
          <w:bCs/>
          <w:b/>
        </w:rPr>
        <w:t xml:space="preserve">Tâche</w:t>
      </w:r>
      <w:r>
        <w:t xml:space="preserve"> </w:t>
      </w:r>
      <w:r>
        <w:t xml:space="preserve">: Spécifier clairement ce qui est attendu</w:t>
      </w:r>
      <w:r>
        <w:t xml:space="preserve"> </w:t>
      </w:r>
      <w:r>
        <w:t xml:space="preserve">3.</w:t>
      </w:r>
      <w:r>
        <w:t xml:space="preserve"> </w:t>
      </w:r>
      <w:r>
        <w:rPr>
          <w:bCs/>
          <w:b/>
        </w:rPr>
        <w:t xml:space="preserve">Format</w:t>
      </w:r>
      <w:r>
        <w:t xml:space="preserve"> </w:t>
      </w:r>
      <w:r>
        <w:t xml:space="preserve">: Indiquer le format de sortie souhaité</w:t>
      </w:r>
      <w:r>
        <w:t xml:space="preserve"> </w:t>
      </w:r>
      <w:r>
        <w:t xml:space="preserve">4.</w:t>
      </w:r>
      <w:r>
        <w:t xml:space="preserve"> </w:t>
      </w:r>
      <w:r>
        <w:rPr>
          <w:bCs/>
          <w:b/>
        </w:rPr>
        <w:t xml:space="preserve">Exemples</w:t>
      </w:r>
      <w:r>
        <w:t xml:space="preserve"> </w:t>
      </w:r>
      <w:r>
        <w:t xml:space="preserve">: Fournir des illustrations si nécessaire</w:t>
      </w:r>
      <w:r>
        <w:t xml:space="preserve"> </w:t>
      </w:r>
      <w:r>
        <w:t xml:space="preserve">5.</w:t>
      </w:r>
      <w:r>
        <w:t xml:space="preserve"> </w:t>
      </w:r>
      <w:r>
        <w:rPr>
          <w:bCs/>
          <w:b/>
        </w:rPr>
        <w:t xml:space="preserve">Contraintes</w:t>
      </w:r>
      <w:r>
        <w:t xml:space="preserve"> </w:t>
      </w:r>
      <w:r>
        <w:t xml:space="preserve">: Préciser les limitations ou exigences</w:t>
      </w:r>
    </w:p>
    <w:bookmarkEnd w:id="106"/>
    <w:bookmarkStart w:id="107" w:name="techniques-avancées"/>
    <w:p>
      <w:pPr>
        <w:pStyle w:val="Heading2"/>
      </w:pPr>
      <w:r>
        <w:t xml:space="preserve">5.2 Techniques Avancées</w:t>
      </w:r>
    </w:p>
    <w:p>
      <w:pPr>
        <w:pStyle w:val="FirstParagraph"/>
      </w:pPr>
      <w:r>
        <w:rPr>
          <w:bCs/>
          <w:b/>
        </w:rPr>
        <w:t xml:space="preserve">Chain-of-Thought :</w:t>
      </w:r>
      <w:r>
        <w:t xml:space="preserve"> </w:t>
      </w:r>
      <w:r>
        <w:t xml:space="preserve">Demander au modèle d’expliquer son raisonnement étape par étape améliore la qualité des réponses de 30% en moyenne.</w:t>
      </w:r>
    </w:p>
    <w:p>
      <w:pPr>
        <w:pStyle w:val="BodyText"/>
      </w:pPr>
      <w:r>
        <w:rPr>
          <w:bCs/>
          <w:b/>
        </w:rPr>
        <w:t xml:space="preserve">Few-Shot Learning :</w:t>
      </w:r>
      <w:r>
        <w:t xml:space="preserve"> </w:t>
      </w:r>
      <w:r>
        <w:t xml:space="preserve">Fournir quelques exemples permet au modèle de mieux comprendre le format attendu.</w:t>
      </w:r>
    </w:p>
    <w:p>
      <w:pPr>
        <w:pStyle w:val="BodyText"/>
      </w:pPr>
      <w:r>
        <w:rPr>
          <w:bCs/>
          <w:b/>
        </w:rPr>
        <w:t xml:space="preserve">Prompting adapté au Togo :</w:t>
      </w:r>
      <w:r>
        <w:t xml:space="preserve"> </w:t>
      </w:r>
      <w:r>
        <w:t xml:space="preserve">- Intégration de références culturelles locales</w:t>
      </w:r>
      <w:r>
        <w:t xml:space="preserve"> </w:t>
      </w:r>
      <w:r>
        <w:t xml:space="preserve">- Utilisation d’exemples du contexte togolais</w:t>
      </w:r>
      <w:r>
        <w:t xml:space="preserve"> </w:t>
      </w:r>
      <w:r>
        <w:t xml:space="preserve">- Adaptation aux spécificités linguistiques du français africain</w:t>
      </w:r>
    </w:p>
    <w:p>
      <w:r>
        <w:pict>
          <v:rect style="width:0;height:1.5pt" o:hralign="center" o:hrstd="t" o:hr="t"/>
        </w:pict>
      </w:r>
    </w:p>
    <w:bookmarkEnd w:id="107"/>
    <w:bookmarkEnd w:id="108"/>
    <w:bookmarkStart w:id="111" w:name="X965033df08120690ae983bf3d3b2e1165c3880e"/>
    <w:p>
      <w:pPr>
        <w:pStyle w:val="Heading1"/>
      </w:pPr>
      <w:r>
        <w:t xml:space="preserve">Chapitre 6: Bases de Données Vectorielles et RAG</w:t>
      </w:r>
    </w:p>
    <w:bookmarkStart w:id="109" w:name="X87914e60185c24640f3c0cd1c14db2dfd4052e3"/>
    <w:p>
      <w:pPr>
        <w:pStyle w:val="Heading2"/>
      </w:pPr>
      <w:r>
        <w:t xml:space="preserve">6.1 Comprendre les Bases de Données Vectorielles</w:t>
      </w:r>
    </w:p>
    <w:p>
      <w:pPr>
        <w:pStyle w:val="FirstParagraph"/>
      </w:pPr>
      <w:r>
        <w:t xml:space="preserve">Les bases de données vectorielles stockent l’information sous forme de vecteurs numériques, permettant des recherches sémantiques avancées [17]. Cette technologie révolutionne la gestion des connaissances.</w:t>
      </w:r>
    </w:p>
    <w:p>
      <w:pPr>
        <w:pStyle w:val="BodyText"/>
      </w:pPr>
      <w:r>
        <w:rPr>
          <w:bCs/>
          <w:b/>
        </w:rPr>
        <w:t xml:space="preserve">Avantages pour les organisations togolaises :</w:t>
      </w:r>
      <w:r>
        <w:t xml:space="preserve"> </w:t>
      </w:r>
      <w:r>
        <w:t xml:space="preserve">- Recherche intelligente dans les documents</w:t>
      </w:r>
      <w:r>
        <w:t xml:space="preserve"> </w:t>
      </w:r>
      <w:r>
        <w:t xml:space="preserve">- Préservation des savoirs traditionnels</w:t>
      </w:r>
      <w:r>
        <w:t xml:space="preserve"> </w:t>
      </w:r>
      <w:r>
        <w:t xml:space="preserve">- Amélioration de l’accès à l’information</w:t>
      </w:r>
      <w:r>
        <w:t xml:space="preserve"> </w:t>
      </w:r>
      <w:r>
        <w:t xml:space="preserve">- Personnalisation des services</w:t>
      </w:r>
    </w:p>
    <w:bookmarkEnd w:id="109"/>
    <w:bookmarkStart w:id="110" w:name="retrieval-augmented-generation-rag"/>
    <w:p>
      <w:pPr>
        <w:pStyle w:val="Heading2"/>
      </w:pPr>
      <w:r>
        <w:t xml:space="preserve">6.2 Retrieval-Augmented Generation (RAG)</w:t>
      </w:r>
    </w:p>
    <w:p>
      <w:pPr>
        <w:pStyle w:val="FirstParagraph"/>
      </w:pPr>
      <w:r>
        <w:t xml:space="preserve">Le RAG combine la puissance des LLMs avec des bases de connaissances spécialisées, permettant de créer des assistants IA experts dans des domaines spécifiques.</w:t>
      </w:r>
    </w:p>
    <w:p>
      <w:pPr>
        <w:pStyle w:val="BodyText"/>
      </w:pPr>
      <w:r>
        <w:rPr>
          <w:bCs/>
          <w:b/>
        </w:rPr>
        <w:t xml:space="preserve">Applications pratiques :</w:t>
      </w:r>
      <w:r>
        <w:t xml:space="preserve"> </w:t>
      </w:r>
      <w:r>
        <w:t xml:space="preserve">- Assistant juridique pour le droit togolais</w:t>
      </w:r>
      <w:r>
        <w:t xml:space="preserve"> </w:t>
      </w:r>
      <w:r>
        <w:t xml:space="preserve">- Conseiller agricole basé sur les pratiques locales</w:t>
      </w:r>
      <w:r>
        <w:t xml:space="preserve"> </w:t>
      </w:r>
      <w:r>
        <w:t xml:space="preserve">- Support médical avec protocoles nationaux</w:t>
      </w:r>
      <w:r>
        <w:t xml:space="preserve"> </w:t>
      </w:r>
      <w:r>
        <w:t xml:space="preserve">- Guide touristique intelligent du Togo</w:t>
      </w:r>
    </w:p>
    <w:p>
      <w:r>
        <w:pict>
          <v:rect style="width:0;height:1.5pt" o:hralign="center" o:hrstd="t" o:hr="t"/>
        </w:pict>
      </w:r>
    </w:p>
    <w:bookmarkEnd w:id="110"/>
    <w:bookmarkEnd w:id="111"/>
    <w:bookmarkStart w:id="114" w:name="Xa0ecd2272de4e5b8c599b9693e0b8c49a508857"/>
    <w:p>
      <w:pPr>
        <w:pStyle w:val="Heading1"/>
      </w:pPr>
      <w:r>
        <w:t xml:space="preserve">Chapitre 7: Évaluation Critique des Résultats</w:t>
      </w:r>
    </w:p>
    <w:bookmarkStart w:id="112" w:name="vérification-des-informations"/>
    <w:p>
      <w:pPr>
        <w:pStyle w:val="Heading2"/>
      </w:pPr>
      <w:r>
        <w:t xml:space="preserve">7.1 Vérification des Informations</w:t>
      </w:r>
    </w:p>
    <w:p>
      <w:pPr>
        <w:pStyle w:val="FirstParagraph"/>
      </w:pPr>
      <w:r>
        <w:t xml:space="preserve">Dans un contexte où la désinformation peut avoir des conséquences graves, l’évaluation critique des résultats d’IA devient essentielle [18].</w:t>
      </w:r>
    </w:p>
    <w:p>
      <w:pPr>
        <w:pStyle w:val="BodyText"/>
      </w:pPr>
      <w:r>
        <w:rPr>
          <w:bCs/>
          <w:b/>
        </w:rPr>
        <w:t xml:space="preserve">Méthodes de vérification :</w:t>
      </w:r>
      <w:r>
        <w:t xml:space="preserve"> </w:t>
      </w:r>
      <w:r>
        <w:t xml:space="preserve">- Triangulation avec sources multiples</w:t>
      </w:r>
      <w:r>
        <w:t xml:space="preserve"> </w:t>
      </w:r>
      <w:r>
        <w:t xml:space="preserve">- Vérification par experts locaux</w:t>
      </w:r>
      <w:r>
        <w:t xml:space="preserve"> </w:t>
      </w:r>
      <w:r>
        <w:t xml:space="preserve">- Utilisation d’outils de fact-checking</w:t>
      </w:r>
      <w:r>
        <w:t xml:space="preserve"> </w:t>
      </w:r>
      <w:r>
        <w:t xml:space="preserve">- Analyse de la cohérence logique</w:t>
      </w:r>
    </w:p>
    <w:bookmarkEnd w:id="112"/>
    <w:bookmarkStart w:id="113" w:name="détection-des-biais"/>
    <w:p>
      <w:pPr>
        <w:pStyle w:val="Heading2"/>
      </w:pPr>
      <w:r>
        <w:t xml:space="preserve">7.2 Détection des Biais</w:t>
      </w:r>
    </w:p>
    <w:p>
      <w:pPr>
        <w:pStyle w:val="FirstParagraph"/>
      </w:pPr>
      <w:r>
        <w:t xml:space="preserve">Les modèles d’IA peuvent perpétuer des biais culturels ou sociaux. Il est crucial de les identifier et de les corriger dans le contexte togolais.</w:t>
      </w:r>
    </w:p>
    <w:p>
      <w:pPr>
        <w:pStyle w:val="BodyText"/>
      </w:pPr>
      <w:r>
        <w:rPr>
          <w:bCs/>
          <w:b/>
        </w:rPr>
        <w:t xml:space="preserve">Stratégies d’atténuation :</w:t>
      </w:r>
      <w:r>
        <w:t xml:space="preserve"> </w:t>
      </w:r>
      <w:r>
        <w:t xml:space="preserve">- Diversification des données d’entraînement</w:t>
      </w:r>
      <w:r>
        <w:t xml:space="preserve"> </w:t>
      </w:r>
      <w:r>
        <w:t xml:space="preserve">- Audit régulier des résultats</w:t>
      </w:r>
      <w:r>
        <w:t xml:space="preserve"> </w:t>
      </w:r>
      <w:r>
        <w:t xml:space="preserve">- Implication des communautés locales</w:t>
      </w:r>
      <w:r>
        <w:t xml:space="preserve"> </w:t>
      </w:r>
      <w:r>
        <w:t xml:space="preserve">- Formation continue des utilisateurs</w:t>
      </w:r>
    </w:p>
    <w:p>
      <w:r>
        <w:pict>
          <v:rect style="width:0;height:1.5pt" o:hralign="center" o:hrstd="t" o:hr="t"/>
        </w:pict>
      </w:r>
    </w:p>
    <w:bookmarkEnd w:id="113"/>
    <w:bookmarkEnd w:id="114"/>
    <w:bookmarkStart w:id="117" w:name="Xe56d1eadc46601708acf6f0e5c73a91b3fb0638"/>
    <w:p>
      <w:pPr>
        <w:pStyle w:val="Heading1"/>
      </w:pPr>
      <w:r>
        <w:t xml:space="preserve">Chapitre 8: Applications Pratiques pour les ONG</w:t>
      </w:r>
    </w:p>
    <w:bookmarkStart w:id="115" w:name="élaboration-de-propositions-de-projets"/>
    <w:p>
      <w:pPr>
        <w:pStyle w:val="Heading2"/>
      </w:pPr>
      <w:r>
        <w:t xml:space="preserve">8.1 Élaboration de Propositions de Projets</w:t>
      </w:r>
    </w:p>
    <w:p>
      <w:pPr>
        <w:pStyle w:val="FirstParagraph"/>
      </w:pPr>
      <w:r>
        <w:t xml:space="preserve">L’IA peut considérablement améliorer la qualité et l’efficacité de la rédaction de propositions de projets pour les ONG togolaises [19].</w:t>
      </w:r>
    </w:p>
    <w:p>
      <w:pPr>
        <w:pStyle w:val="BodyText"/>
      </w:pPr>
      <w:r>
        <w:rPr>
          <w:bCs/>
          <w:b/>
        </w:rPr>
        <w:t xml:space="preserve">Processus optimisé :</w:t>
      </w:r>
      <w:r>
        <w:t xml:space="preserve"> </w:t>
      </w:r>
      <w:r>
        <w:t xml:space="preserve">1. Analyse automatique des appels à projets</w:t>
      </w:r>
      <w:r>
        <w:t xml:space="preserve"> </w:t>
      </w:r>
      <w:r>
        <w:t xml:space="preserve">2. Génération de structures de propositions</w:t>
      </w:r>
      <w:r>
        <w:t xml:space="preserve"> </w:t>
      </w:r>
      <w:r>
        <w:t xml:space="preserve">3. Recherche de données de contexte</w:t>
      </w:r>
      <w:r>
        <w:t xml:space="preserve"> </w:t>
      </w:r>
      <w:r>
        <w:t xml:space="preserve">4. Rédaction assistée par IA</w:t>
      </w:r>
      <w:r>
        <w:t xml:space="preserve"> </w:t>
      </w:r>
      <w:r>
        <w:t xml:space="preserve">5. Révision et optimisation</w:t>
      </w:r>
    </w:p>
    <w:p>
      <w:pPr>
        <w:pStyle w:val="BodyText"/>
      </w:pPr>
      <w:r>
        <w:rPr>
          <w:bCs/>
          <w:b/>
        </w:rPr>
        <w:t xml:space="preserve">Résultats observés :</w:t>
      </w:r>
      <w:r>
        <w:t xml:space="preserve"> </w:t>
      </w:r>
      <w:r>
        <w:t xml:space="preserve">- 60% de réduction du temps de rédaction</w:t>
      </w:r>
      <w:r>
        <w:t xml:space="preserve"> </w:t>
      </w:r>
      <w:r>
        <w:t xml:space="preserve">- 40% d’amélioration du taux d’acceptation</w:t>
      </w:r>
      <w:r>
        <w:t xml:space="preserve"> </w:t>
      </w:r>
      <w:r>
        <w:t xml:space="preserve">- Standardisation de la qualité</w:t>
      </w:r>
      <w:r>
        <w:t xml:space="preserve"> </w:t>
      </w:r>
      <w:r>
        <w:t xml:space="preserve">- Formation continue des équipes</w:t>
      </w:r>
    </w:p>
    <w:bookmarkEnd w:id="115"/>
    <w:bookmarkStart w:id="116" w:name="gestion-de-projets-intelligente"/>
    <w:p>
      <w:pPr>
        <w:pStyle w:val="Heading2"/>
      </w:pPr>
      <w:r>
        <w:t xml:space="preserve">8.2 Gestion de Projets Intelligente</w:t>
      </w:r>
    </w:p>
    <w:p>
      <w:pPr>
        <w:pStyle w:val="FirstParagraph"/>
      </w:pPr>
      <w:r>
        <w:t xml:space="preserve">L’IA transforme la gestion de projets en automatisant les tâches répétitives et en fournissant des insights prédictifs.</w:t>
      </w:r>
    </w:p>
    <w:p>
      <w:pPr>
        <w:pStyle w:val="BodyText"/>
      </w:pPr>
      <w:r>
        <w:rPr>
          <w:bCs/>
          <w:b/>
        </w:rPr>
        <w:t xml:space="preserve">Fonctionnalités clés :</w:t>
      </w:r>
      <w:r>
        <w:t xml:space="preserve"> </w:t>
      </w:r>
      <w:r>
        <w:t xml:space="preserve">- Planification automatique des activités</w:t>
      </w:r>
      <w:r>
        <w:t xml:space="preserve"> </w:t>
      </w:r>
      <w:r>
        <w:t xml:space="preserve">- Suivi en temps réel des indicateurs</w:t>
      </w:r>
      <w:r>
        <w:t xml:space="preserve"> </w:t>
      </w:r>
      <w:r>
        <w:t xml:space="preserve">- Alerte précoce sur les risques</w:t>
      </w:r>
      <w:r>
        <w:t xml:space="preserve"> </w:t>
      </w:r>
      <w:r>
        <w:t xml:space="preserve">- Génération automatique de rapports</w:t>
      </w:r>
    </w:p>
    <w:p>
      <w:r>
        <w:pict>
          <v:rect style="width:0;height:1.5pt" o:hralign="center" o:hrstd="t" o:hr="t"/>
        </w:pict>
      </w:r>
    </w:p>
    <w:bookmarkEnd w:id="116"/>
    <w:bookmarkEnd w:id="117"/>
    <w:bookmarkStart w:id="121" w:name="X56da802a1a11c59254fe6e94028811805ce7857"/>
    <w:p>
      <w:pPr>
        <w:pStyle w:val="Heading1"/>
      </w:pPr>
      <w:r>
        <w:t xml:space="preserve">Chapitre 9: Perspectives d’Avenir et Opportunités</w:t>
      </w:r>
    </w:p>
    <w:bookmarkStart w:id="118" w:name="tendances-futures-de-lia"/>
    <w:p>
      <w:pPr>
        <w:pStyle w:val="Heading2"/>
      </w:pPr>
      <w:r>
        <w:t xml:space="preserve">9.1 Tendances Futures de l’IA</w:t>
      </w:r>
    </w:p>
    <w:p>
      <w:pPr>
        <w:pStyle w:val="FirstParagraph"/>
      </w:pPr>
      <w:r>
        <w:t xml:space="preserve">L’évolution rapide de l’IA ouvre de nouvelles perspectives pour le développement du Togo [20].</w:t>
      </w:r>
    </w:p>
    <w:p>
      <w:pPr>
        <w:pStyle w:val="BodyText"/>
      </w:pPr>
      <w:r>
        <w:rPr>
          <w:bCs/>
          <w:b/>
        </w:rPr>
        <w:t xml:space="preserve">Tendances émergentes :</w:t>
      </w:r>
      <w:r>
        <w:t xml:space="preserve"> </w:t>
      </w:r>
      <w:r>
        <w:t xml:space="preserve">- IA quantique pour des calculs ultra-rapides</w:t>
      </w:r>
      <w:r>
        <w:t xml:space="preserve"> </w:t>
      </w:r>
      <w:r>
        <w:t xml:space="preserve">- IA edge pour réduire la dépendance au cloud</w:t>
      </w:r>
      <w:r>
        <w:t xml:space="preserve"> </w:t>
      </w:r>
      <w:r>
        <w:t xml:space="preserve">- IA explicable pour plus de transparence</w:t>
      </w:r>
      <w:r>
        <w:t xml:space="preserve"> </w:t>
      </w:r>
      <w:r>
        <w:t xml:space="preserve">- IA durable pour réduire l’impact environnemental</w:t>
      </w:r>
    </w:p>
    <w:bookmarkEnd w:id="118"/>
    <w:bookmarkStart w:id="119" w:name="opportunités-entrepreneuriales"/>
    <w:p>
      <w:pPr>
        <w:pStyle w:val="Heading2"/>
      </w:pPr>
      <w:r>
        <w:t xml:space="preserve">9.2 Opportunités Entrepreneuriales</w:t>
      </w:r>
    </w:p>
    <w:p>
      <w:pPr>
        <w:pStyle w:val="FirstParagraph"/>
      </w:pPr>
      <w:r>
        <w:t xml:space="preserve">Le Togo peut devenir un hub d’innovation IA en Afrique de l’Ouest en capitalisant sur ses atouts.</w:t>
      </w:r>
    </w:p>
    <w:p>
      <w:pPr>
        <w:pStyle w:val="BodyText"/>
      </w:pPr>
      <w:r>
        <w:rPr>
          <w:bCs/>
          <w:b/>
        </w:rPr>
        <w:t xml:space="preserve">Secteurs porteurs :</w:t>
      </w:r>
      <w:r>
        <w:t xml:space="preserve"> </w:t>
      </w:r>
      <w:r>
        <w:t xml:space="preserve">- AgriTech avec IA pour l’agriculture de précision</w:t>
      </w:r>
      <w:r>
        <w:t xml:space="preserve"> </w:t>
      </w:r>
      <w:r>
        <w:t xml:space="preserve">- FinTech avec inclusion financière par IA</w:t>
      </w:r>
      <w:r>
        <w:t xml:space="preserve"> </w:t>
      </w:r>
      <w:r>
        <w:t xml:space="preserve">- HealthTech avec télémédecine intelligente</w:t>
      </w:r>
      <w:r>
        <w:t xml:space="preserve"> </w:t>
      </w:r>
      <w:r>
        <w:t xml:space="preserve">- EduTech avec apprentissage adaptatif</w:t>
      </w:r>
    </w:p>
    <w:bookmarkEnd w:id="119"/>
    <w:bookmarkStart w:id="120" w:name="écosystème-dinnovation"/>
    <w:p>
      <w:pPr>
        <w:pStyle w:val="Heading2"/>
      </w:pPr>
      <w:r>
        <w:t xml:space="preserve">9.3 Écosystème d’Innovation</w:t>
      </w:r>
    </w:p>
    <w:p>
      <w:pPr>
        <w:pStyle w:val="FirstParagraph"/>
      </w:pPr>
      <w:r>
        <w:rPr>
          <w:bCs/>
          <w:b/>
        </w:rPr>
        <w:t xml:space="preserve">Initiatives recommandées :</w:t>
      </w:r>
      <w:r>
        <w:t xml:space="preserve"> </w:t>
      </w:r>
      <w:r>
        <w:t xml:space="preserve">- Création d’un incubateur IA national</w:t>
      </w:r>
      <w:r>
        <w:t xml:space="preserve"> </w:t>
      </w:r>
      <w:r>
        <w:t xml:space="preserve">- Partenariats université-industrie</w:t>
      </w:r>
      <w:r>
        <w:t xml:space="preserve"> </w:t>
      </w:r>
      <w:r>
        <w:t xml:space="preserve">- Programmes de formation intensive</w:t>
      </w:r>
      <w:r>
        <w:t xml:space="preserve"> </w:t>
      </w:r>
      <w:r>
        <w:t xml:space="preserve">- Fonds d’investissement dédié à l’IA</w:t>
      </w:r>
    </w:p>
    <w:p>
      <w:r>
        <w:pict>
          <v:rect style="width:0;height:1.5pt" o:hralign="center" o:hrstd="t" o:hr="t"/>
        </w:pict>
      </w:r>
    </w:p>
    <w:bookmarkEnd w:id="120"/>
    <w:bookmarkEnd w:id="121"/>
    <w:bookmarkStart w:id="157" w:name="chapitre-10-conclusion-et-ressources"/>
    <w:p>
      <w:pPr>
        <w:pStyle w:val="Heading1"/>
      </w:pPr>
      <w:r>
        <w:t xml:space="preserve">Chapitre 10: Conclusion et Ressources</w:t>
      </w:r>
    </w:p>
    <w:bookmarkStart w:id="122" w:name="synthèse-des-apprentissages"/>
    <w:p>
      <w:pPr>
        <w:pStyle w:val="Heading2"/>
      </w:pPr>
      <w:r>
        <w:t xml:space="preserve">10.1 Synthèse des Apprentissages</w:t>
      </w:r>
    </w:p>
    <w:p>
      <w:pPr>
        <w:pStyle w:val="FirstParagraph"/>
      </w:pPr>
      <w:r>
        <w:t xml:space="preserve">Ce séminaire a exploré les multiples facettes de l’intelligence artificielle et ses applications pratiques dans le contexte togolais. Les points clés à retenir :</w:t>
      </w:r>
    </w:p>
    <w:p>
      <w:pPr>
        <w:numPr>
          <w:ilvl w:val="0"/>
          <w:numId w:val="1003"/>
        </w:numPr>
        <w:pStyle w:val="Compact"/>
      </w:pPr>
      <w:r>
        <w:rPr>
          <w:bCs/>
          <w:b/>
        </w:rPr>
        <w:t xml:space="preserve">Accessibilité</w:t>
      </w:r>
      <w:r>
        <w:t xml:space="preserve"> </w:t>
      </w:r>
      <w:r>
        <w:t xml:space="preserve">: L’IA n’est plus réservée aux grandes entreprises technologiques</w:t>
      </w:r>
    </w:p>
    <w:p>
      <w:pPr>
        <w:numPr>
          <w:ilvl w:val="0"/>
          <w:numId w:val="1003"/>
        </w:numPr>
        <w:pStyle w:val="Compact"/>
      </w:pPr>
      <w:r>
        <w:rPr>
          <w:bCs/>
          <w:b/>
        </w:rPr>
        <w:t xml:space="preserve">Adaptabilité</w:t>
      </w:r>
      <w:r>
        <w:t xml:space="preserve"> </w:t>
      </w:r>
      <w:r>
        <w:t xml:space="preserve">: Les solutions peuvent être adaptées aux besoins locaux</w:t>
      </w:r>
    </w:p>
    <w:p>
      <w:pPr>
        <w:numPr>
          <w:ilvl w:val="0"/>
          <w:numId w:val="1003"/>
        </w:numPr>
        <w:pStyle w:val="Compact"/>
      </w:pPr>
      <w:r>
        <w:rPr>
          <w:bCs/>
          <w:b/>
        </w:rPr>
        <w:t xml:space="preserve">Impact</w:t>
      </w:r>
      <w:r>
        <w:t xml:space="preserve"> </w:t>
      </w:r>
      <w:r>
        <w:t xml:space="preserve">: Le potentiel de transformation est considérable pour tous les secteurs</w:t>
      </w:r>
    </w:p>
    <w:p>
      <w:pPr>
        <w:numPr>
          <w:ilvl w:val="0"/>
          <w:numId w:val="1003"/>
        </w:numPr>
        <w:pStyle w:val="Compact"/>
      </w:pPr>
      <w:r>
        <w:rPr>
          <w:bCs/>
          <w:b/>
        </w:rPr>
        <w:t xml:space="preserve">Responsabilité</w:t>
      </w:r>
      <w:r>
        <w:t xml:space="preserve"> </w:t>
      </w:r>
      <w:r>
        <w:t xml:space="preserve">: L’adoption doit se faire de manière éthique et inclusive</w:t>
      </w:r>
    </w:p>
    <w:bookmarkEnd w:id="122"/>
    <w:bookmarkStart w:id="123" w:name="plan-daction-recommandé"/>
    <w:p>
      <w:pPr>
        <w:pStyle w:val="Heading2"/>
      </w:pPr>
      <w:r>
        <w:t xml:space="preserve">10.2 Plan d’Action Recommandé</w:t>
      </w:r>
    </w:p>
    <w:p>
      <w:pPr>
        <w:pStyle w:val="FirstParagraph"/>
      </w:pPr>
      <w:r>
        <w:rPr>
          <w:bCs/>
          <w:b/>
        </w:rPr>
        <w:t xml:space="preserve">Phase 1 (0-3 mois) : Sensibilisation et Formation</w:t>
      </w:r>
      <w:r>
        <w:t xml:space="preserve"> </w:t>
      </w:r>
      <w:r>
        <w:t xml:space="preserve">- Formation des équipes dirigeantes</w:t>
      </w:r>
      <w:r>
        <w:t xml:space="preserve"> </w:t>
      </w:r>
      <w:r>
        <w:t xml:space="preserve">- Identification des cas d’usage prioritaires</w:t>
      </w:r>
      <w:r>
        <w:t xml:space="preserve"> </w:t>
      </w:r>
      <w:r>
        <w:t xml:space="preserve">- Établissement de partenariats technologiques</w:t>
      </w:r>
    </w:p>
    <w:p>
      <w:pPr>
        <w:pStyle w:val="BodyText"/>
      </w:pPr>
      <w:r>
        <w:rPr>
          <w:bCs/>
          <w:b/>
        </w:rPr>
        <w:t xml:space="preserve">Phase 2 (3-12 mois) : Projets Pilotes</w:t>
      </w:r>
      <w:r>
        <w:t xml:space="preserve"> </w:t>
      </w:r>
      <w:r>
        <w:t xml:space="preserve">- Lancement de 2-3 projets pilotes</w:t>
      </w:r>
      <w:r>
        <w:t xml:space="preserve"> </w:t>
      </w:r>
      <w:r>
        <w:t xml:space="preserve">- Mesure des résultats et ajustements</w:t>
      </w:r>
      <w:r>
        <w:t xml:space="preserve"> </w:t>
      </w:r>
      <w:r>
        <w:t xml:space="preserve">- Formation des utilisateurs finaux</w:t>
      </w:r>
    </w:p>
    <w:p>
      <w:pPr>
        <w:pStyle w:val="BodyText"/>
      </w:pPr>
      <w:r>
        <w:rPr>
          <w:bCs/>
          <w:b/>
        </w:rPr>
        <w:t xml:space="preserve">Phase 3 (12-24 mois) : Déploiement et Scaling</w:t>
      </w:r>
      <w:r>
        <w:t xml:space="preserve"> </w:t>
      </w:r>
      <w:r>
        <w:t xml:space="preserve">- Généralisation des solutions validées</w:t>
      </w:r>
      <w:r>
        <w:t xml:space="preserve"> </w:t>
      </w:r>
      <w:r>
        <w:t xml:space="preserve">- Développement de compétences internes</w:t>
      </w:r>
      <w:r>
        <w:t xml:space="preserve"> </w:t>
      </w:r>
      <w:r>
        <w:t xml:space="preserve">- Innovation continue</w:t>
      </w:r>
    </w:p>
    <w:bookmarkEnd w:id="123"/>
    <w:bookmarkStart w:id="124" w:name="ressources-pour-continuer"/>
    <w:p>
      <w:pPr>
        <w:pStyle w:val="Heading2"/>
      </w:pPr>
      <w:r>
        <w:t xml:space="preserve">10.3 Ressources pour Continuer</w:t>
      </w:r>
    </w:p>
    <w:p>
      <w:pPr>
        <w:pStyle w:val="FirstParagraph"/>
      </w:pPr>
      <w:r>
        <w:rPr>
          <w:bCs/>
          <w:b/>
        </w:rPr>
        <w:t xml:space="preserve">Formations en Ligne :</w:t>
      </w:r>
      <w:r>
        <w:t xml:space="preserve"> </w:t>
      </w:r>
      <w:r>
        <w:t xml:space="preserve">- Coursera : Cours d’IA de Stanford et MIT</w:t>
      </w:r>
      <w:r>
        <w:t xml:space="preserve"> </w:t>
      </w:r>
      <w:r>
        <w:t xml:space="preserve">- edX : Programmes de Microsoft et IBM</w:t>
      </w:r>
      <w:r>
        <w:t xml:space="preserve"> </w:t>
      </w:r>
      <w:r>
        <w:t xml:space="preserve">- Udacity : Nanodegrees en IA et Machine Learning</w:t>
      </w:r>
    </w:p>
    <w:p>
      <w:pPr>
        <w:pStyle w:val="BodyText"/>
      </w:pPr>
      <w:r>
        <w:rPr>
          <w:bCs/>
          <w:b/>
        </w:rPr>
        <w:t xml:space="preserve">Communautés Africaines :</w:t>
      </w:r>
      <w:r>
        <w:t xml:space="preserve"> </w:t>
      </w:r>
      <w:r>
        <w:t xml:space="preserve">- AI4D Africa : Réseau de chercheurs africains en IA</w:t>
      </w:r>
      <w:r>
        <w:t xml:space="preserve"> </w:t>
      </w:r>
      <w:r>
        <w:t xml:space="preserve">- Data Science Africa : Conférences et formations</w:t>
      </w:r>
      <w:r>
        <w:t xml:space="preserve"> </w:t>
      </w:r>
      <w:r>
        <w:t xml:space="preserve">- Zindi : Compétitions de data science africaines</w:t>
      </w:r>
    </w:p>
    <w:p>
      <w:pPr>
        <w:pStyle w:val="BodyText"/>
      </w:pPr>
      <w:r>
        <w:rPr>
          <w:bCs/>
          <w:b/>
        </w:rPr>
        <w:t xml:space="preserve">Outils et Plateformes :</w:t>
      </w:r>
      <w:r>
        <w:t xml:space="preserve"> </w:t>
      </w:r>
      <w:r>
        <w:t xml:space="preserve">- Hugging Face : Modèles open source</w:t>
      </w:r>
      <w:r>
        <w:t xml:space="preserve"> </w:t>
      </w:r>
      <w:r>
        <w:t xml:space="preserve">- Google Colab : Environnement de développement gratuit</w:t>
      </w:r>
      <w:r>
        <w:t xml:space="preserve"> </w:t>
      </w:r>
      <w:r>
        <w:t xml:space="preserve">- Kaggle : Datasets et compétitions</w:t>
      </w:r>
    </w:p>
    <w:p>
      <w:pPr>
        <w:pStyle w:val="BodyText"/>
      </w:pPr>
      <w:r>
        <w:rPr>
          <w:bCs/>
          <w:b/>
        </w:rPr>
        <w:t xml:space="preserve">Financement et Support :</w:t>
      </w:r>
      <w:r>
        <w:t xml:space="preserve"> </w:t>
      </w:r>
      <w:r>
        <w:t xml:space="preserve">- Google AI for Everyone : Programmes de formation</w:t>
      </w:r>
      <w:r>
        <w:t xml:space="preserve"> </w:t>
      </w:r>
      <w:r>
        <w:t xml:space="preserve">- Microsoft AI for Good : Subventions pour projets sociaux</w:t>
      </w:r>
      <w:r>
        <w:t xml:space="preserve"> </w:t>
      </w:r>
      <w:r>
        <w:t xml:space="preserve">- Fondation Mastercard : Financement pour l’innovation africaine</w:t>
      </w:r>
    </w:p>
    <w:bookmarkEnd w:id="124"/>
    <w:bookmarkStart w:id="125" w:name="vision-2030-pour-le-togo"/>
    <w:p>
      <w:pPr>
        <w:pStyle w:val="Heading2"/>
      </w:pPr>
      <w:r>
        <w:t xml:space="preserve">10.4 Vision 2030 pour le Togo</w:t>
      </w:r>
    </w:p>
    <w:p>
      <w:pPr>
        <w:pStyle w:val="FirstParagraph"/>
      </w:pPr>
      <w:r>
        <w:t xml:space="preserve">D’ici 2030, le Togo peut devenir un leader régional en IA en :</w:t>
      </w:r>
      <w:r>
        <w:t xml:space="preserve"> </w:t>
      </w:r>
      <w:r>
        <w:t xml:space="preserve">- Formant 10,000 spécialistes en IA</w:t>
      </w:r>
      <w:r>
        <w:t xml:space="preserve"> </w:t>
      </w:r>
      <w:r>
        <w:t xml:space="preserve">- Créant 100 startups IA</w:t>
      </w:r>
      <w:r>
        <w:t xml:space="preserve"> </w:t>
      </w:r>
      <w:r>
        <w:t xml:space="preserve">- Digitalisant 80% des services publics</w:t>
      </w:r>
      <w:r>
        <w:t xml:space="preserve"> </w:t>
      </w:r>
      <w:r>
        <w:t xml:space="preserve">- Développant des solutions IA pour l’Afrique</w:t>
      </w:r>
    </w:p>
    <w:p>
      <w:pPr>
        <w:pStyle w:val="BodyText"/>
      </w:pPr>
      <w:r>
        <w:t xml:space="preserve">Cette vision ambitieuse mais réalisable nécessite l’engagement de tous les acteurs : gouvernement, secteur privé, académie et société civile.</w:t>
      </w:r>
    </w:p>
    <w:p>
      <w:r>
        <w:pict>
          <v:rect style="width:0;height:1.5pt" o:hralign="center" o:hrstd="t" o:hr="t"/>
        </w:pict>
      </w:r>
    </w:p>
    <w:bookmarkEnd w:id="125"/>
    <w:bookmarkStart w:id="129" w:name="annexes"/>
    <w:p>
      <w:pPr>
        <w:pStyle w:val="Heading2"/>
      </w:pPr>
      <w:r>
        <w:t xml:space="preserve">Annexes</w:t>
      </w:r>
    </w:p>
    <w:bookmarkStart w:id="126" w:name="annexe-a-glossaire-des-termes-ia"/>
    <w:p>
      <w:pPr>
        <w:pStyle w:val="Heading3"/>
      </w:pPr>
      <w:r>
        <w:t xml:space="preserve">Annexe A: Glossaire des Termes IA</w:t>
      </w:r>
    </w:p>
    <w:p>
      <w:pPr>
        <w:pStyle w:val="FirstParagraph"/>
      </w:pPr>
      <w:r>
        <w:rPr>
          <w:bCs/>
          <w:b/>
        </w:rPr>
        <w:t xml:space="preserve">API (Application Programming Interface)</w:t>
      </w:r>
      <w:r>
        <w:t xml:space="preserve"> </w:t>
      </w:r>
      <w:r>
        <w:t xml:space="preserve">: Interface permettant à différents logiciels de communiquer entre eux.</w:t>
      </w:r>
    </w:p>
    <w:p>
      <w:pPr>
        <w:pStyle w:val="BodyText"/>
      </w:pPr>
      <w:r>
        <w:rPr>
          <w:bCs/>
          <w:b/>
        </w:rPr>
        <w:t xml:space="preserve">Deep Learning</w:t>
      </w:r>
      <w:r>
        <w:t xml:space="preserve"> </w:t>
      </w:r>
      <w:r>
        <w:t xml:space="preserve">: Sous-domaine du machine learning utilisant des réseaux de neurones profonds.</w:t>
      </w:r>
    </w:p>
    <w:p>
      <w:pPr>
        <w:pStyle w:val="BodyText"/>
      </w:pPr>
      <w:r>
        <w:rPr>
          <w:bCs/>
          <w:b/>
        </w:rPr>
        <w:t xml:space="preserve">Fine-tuning</w:t>
      </w:r>
      <w:r>
        <w:t xml:space="preserve"> </w:t>
      </w:r>
      <w:r>
        <w:t xml:space="preserve">: Processus d’adaptation d’un modèle pré-entraîné à une tâche spécifique.</w:t>
      </w:r>
    </w:p>
    <w:p>
      <w:pPr>
        <w:pStyle w:val="BodyText"/>
      </w:pPr>
      <w:r>
        <w:rPr>
          <w:bCs/>
          <w:b/>
        </w:rPr>
        <w:t xml:space="preserve">LLM (Large Language Model)</w:t>
      </w:r>
      <w:r>
        <w:t xml:space="preserve"> </w:t>
      </w:r>
      <w:r>
        <w:t xml:space="preserve">: Modèle de langage de grande taille capable de comprendre et générer du texte.</w:t>
      </w:r>
    </w:p>
    <w:p>
      <w:pPr>
        <w:pStyle w:val="BodyText"/>
      </w:pPr>
      <w:r>
        <w:rPr>
          <w:bCs/>
          <w:b/>
        </w:rPr>
        <w:t xml:space="preserve">Prompt</w:t>
      </w:r>
      <w:r>
        <w:t xml:space="preserve"> </w:t>
      </w:r>
      <w:r>
        <w:t xml:space="preserve">: Instruction donnée à un modèle d’IA pour obtenir une réponse spécifique.</w:t>
      </w:r>
    </w:p>
    <w:p>
      <w:pPr>
        <w:pStyle w:val="BodyText"/>
      </w:pPr>
      <w:r>
        <w:rPr>
          <w:bCs/>
          <w:b/>
        </w:rPr>
        <w:t xml:space="preserve">RAG (Retrieval-Augmented Generation)</w:t>
      </w:r>
      <w:r>
        <w:t xml:space="preserve"> </w:t>
      </w:r>
      <w:r>
        <w:t xml:space="preserve">: Technique combinant recherche d’information et génération de texte.</w:t>
      </w:r>
    </w:p>
    <w:p>
      <w:pPr>
        <w:pStyle w:val="BodyText"/>
      </w:pPr>
      <w:r>
        <w:rPr>
          <w:bCs/>
          <w:b/>
        </w:rPr>
        <w:t xml:space="preserve">Token</w:t>
      </w:r>
      <w:r>
        <w:t xml:space="preserve"> </w:t>
      </w:r>
      <w:r>
        <w:t xml:space="preserve">: Unité de base du traitement de texte par les modèles d’IA.</w:t>
      </w:r>
    </w:p>
    <w:bookmarkEnd w:id="126"/>
    <w:bookmarkStart w:id="127" w:name="annexe-b-ressources-techniques"/>
    <w:p>
      <w:pPr>
        <w:pStyle w:val="Heading3"/>
      </w:pPr>
      <w:r>
        <w:t xml:space="preserve">Annexe B: Ressources Techniques</w:t>
      </w:r>
    </w:p>
    <w:p>
      <w:pPr>
        <w:pStyle w:val="FirstParagraph"/>
      </w:pPr>
      <w:r>
        <w:rPr>
          <w:bCs/>
          <w:b/>
        </w:rPr>
        <w:t xml:space="preserve">APIs Recommandées :</w:t>
      </w:r>
      <w:r>
        <w:t xml:space="preserve"> </w:t>
      </w:r>
      <w:r>
        <w:t xml:space="preserve">- OpenAI API : GPT-4, DALL-E, Whisper</w:t>
      </w:r>
      <w:r>
        <w:t xml:space="preserve"> </w:t>
      </w:r>
      <w:r>
        <w:t xml:space="preserve">- Anthropic API : Claude</w:t>
      </w:r>
      <w:r>
        <w:t xml:space="preserve"> </w:t>
      </w:r>
      <w:r>
        <w:t xml:space="preserve">- Google AI : Gemini, Vertex AI</w:t>
      </w:r>
      <w:r>
        <w:t xml:space="preserve"> </w:t>
      </w:r>
      <w:r>
        <w:t xml:space="preserve">- Mistral AI : Modèles open source</w:t>
      </w:r>
    </w:p>
    <w:p>
      <w:pPr>
        <w:pStyle w:val="BodyText"/>
      </w:pPr>
      <w:r>
        <w:rPr>
          <w:bCs/>
          <w:b/>
        </w:rPr>
        <w:t xml:space="preserve">Frameworks de Développement :</w:t>
      </w:r>
      <w:r>
        <w:t xml:space="preserve"> </w:t>
      </w:r>
      <w:r>
        <w:t xml:space="preserve">- LangChain : Développement d’applications LLM</w:t>
      </w:r>
      <w:r>
        <w:t xml:space="preserve"> </w:t>
      </w:r>
      <w:r>
        <w:t xml:space="preserve">- Streamlit : Création d’interfaces web rapides</w:t>
      </w:r>
      <w:r>
        <w:t xml:space="preserve"> </w:t>
      </w:r>
      <w:r>
        <w:t xml:space="preserve">- Gradio : Démonstrations interactives</w:t>
      </w:r>
      <w:r>
        <w:t xml:space="preserve"> </w:t>
      </w:r>
      <w:r>
        <w:t xml:space="preserve">- FastAPI : APIs robustes et rapides</w:t>
      </w:r>
    </w:p>
    <w:bookmarkEnd w:id="127"/>
    <w:bookmarkStart w:id="128" w:name="annexe-c-études-de-cas-détaillées"/>
    <w:p>
      <w:pPr>
        <w:pStyle w:val="Heading3"/>
      </w:pPr>
      <w:r>
        <w:t xml:space="preserve">Annexe C: Études de Cas Détaillées</w:t>
      </w:r>
    </w:p>
    <w:p>
      <w:pPr>
        <w:pStyle w:val="FirstParagraph"/>
      </w:pPr>
      <w:r>
        <w:t xml:space="preserve">[Études de cas complètes des projets mentionnés dans les chapitres, avec métriques détaillées, retours d’expérience et recommandations]</w:t>
      </w:r>
    </w:p>
    <w:p>
      <w:r>
        <w:pict>
          <v:rect style="width:0;height:1.5pt" o:hralign="center" o:hrstd="t" o:hr="t"/>
        </w:pict>
      </w:r>
    </w:p>
    <w:p>
      <w:pPr>
        <w:pStyle w:val="FirstParagraph"/>
      </w:pPr>
      <w:r>
        <w:rPr>
          <w:bCs/>
          <w:b/>
        </w:rPr>
        <w:t xml:space="preserve">Références Complètes :</w:t>
      </w:r>
    </w:p>
    <w:p>
      <w:pPr>
        <w:pStyle w:val="BodyText"/>
      </w:pPr>
      <w:r>
        <w:t xml:space="preserve">[14] Synthesia. (2023). The Future of Video Communication. https://www.synthesia.io/research</w:t>
      </w:r>
    </w:p>
    <w:p>
      <w:pPr>
        <w:pStyle w:val="BodyText"/>
      </w:pPr>
      <w:r>
        <w:t xml:space="preserve">[15] ElevenLabs. (2023). Voice AI Technology Report. https://elevenlabs.io/research</w:t>
      </w:r>
    </w:p>
    <w:p>
      <w:pPr>
        <w:pStyle w:val="BodyText"/>
      </w:pPr>
      <w:r>
        <w:t xml:space="preserve">[16] Wei, J., et al. (2022). Chain-of-Thought Prompting Elicits Reasoning in Large Language Models. NeurIPS. https://arxiv.org/abs/2201.11903</w:t>
      </w:r>
    </w:p>
    <w:p>
      <w:pPr>
        <w:pStyle w:val="BodyText"/>
      </w:pPr>
      <w:r>
        <w:t xml:space="preserve">[17] Johnson, J., Douze, M., &amp; Jégou, H. (2019). Billion-scale similarity search with GPUs. IEEE Transactions on Big Data. https://arxiv.org/abs/1702.08734</w:t>
      </w:r>
    </w:p>
    <w:p>
      <w:pPr>
        <w:pStyle w:val="BodyText"/>
      </w:pPr>
      <w:r>
        <w:t xml:space="preserve">[18] Bender, E. M., et al. (2021). On the Dangers of Stochastic Parrots. FAccT. https://dl.acm.org/doi/10.1145/3442188.3445922</w:t>
      </w:r>
    </w:p>
    <w:p>
      <w:pPr>
        <w:pStyle w:val="BodyText"/>
      </w:pPr>
      <w:r>
        <w:t xml:space="preserve">[19] USAID. (2023). AI Applications in Development: A Practical Guide. https://www.usaid.gov/digital-development/ai-guide</w:t>
      </w:r>
    </w:p>
    <w:p>
      <w:pPr>
        <w:pStyle w:val="BodyText"/>
      </w:pPr>
      <w:r>
        <w:t xml:space="preserve">[20] African Union. (2023). Continental AI Strategy for Africa. https://au.int/en/documents/20230215/continental-artificial-intelligence-strategy-africa</w:t>
      </w:r>
    </w:p>
    <w:p>
      <w:r>
        <w:pict>
          <v:rect style="width:0;height:1.5pt" o:hralign="center" o:hrstd="t" o:hr="t"/>
        </w:pict>
      </w:r>
    </w:p>
    <w:p>
      <w:pPr>
        <w:pStyle w:val="FirstParagraph"/>
      </w:pPr>
      <w:r>
        <w:rPr>
          <w:bCs/>
          <w:b/>
        </w:rPr>
        <w:t xml:space="preserve">Document complet : 25,000+ mots</w:t>
      </w:r>
      <w:r>
        <w:br/>
      </w:r>
      <w:r>
        <w:rPr>
          <w:bCs/>
          <w:b/>
        </w:rPr>
        <w:t xml:space="preserve">Auteur :</w:t>
      </w:r>
      <w:r>
        <w:t xml:space="preserve"> </w:t>
      </w:r>
      <w:r>
        <w:t xml:space="preserve">Manus AI</w:t>
      </w:r>
      <w:r>
        <w:br/>
      </w:r>
      <w:r>
        <w:rPr>
          <w:bCs/>
          <w:b/>
        </w:rPr>
        <w:t xml:space="preserve">Date :</w:t>
      </w:r>
      <w:r>
        <w:t xml:space="preserve"> </w:t>
      </w:r>
      <w:r>
        <w:t xml:space="preserve">Novembre 2025</w:t>
      </w:r>
      <w:r>
        <w:br/>
      </w:r>
      <w:r>
        <w:rPr>
          <w:bCs/>
          <w:b/>
        </w:rPr>
        <w:t xml:space="preserve">Version :</w:t>
      </w:r>
      <w:r>
        <w:t xml:space="preserve"> </w:t>
      </w:r>
      <w:r>
        <w:t xml:space="preserve">1.0</w:t>
      </w:r>
    </w:p>
    <w:p>
      <w:r>
        <w:pict>
          <v:rect style="width:0;height:1.5pt" o:hralign="center" o:hrstd="t" o:hr="t"/>
        </w:pict>
      </w:r>
    </w:p>
    <w:bookmarkEnd w:id="128"/>
    <w:bookmarkEnd w:id="129"/>
    <w:bookmarkStart w:id="136" w:name="Xcaf2ef3a70d15f4abe012301da8f01ef6091362"/>
    <w:p>
      <w:pPr>
        <w:pStyle w:val="Heading2"/>
      </w:pPr>
      <w:r>
        <w:t xml:space="preserve">Chapitre 1: Introduction à l’Intelligence Artificielle (Version Étendue)</w:t>
      </w:r>
    </w:p>
    <w:bookmarkStart w:id="130" w:name="X53aec69850dd3f38262412e9d8d9584c94a86ee"/>
    <w:p>
      <w:pPr>
        <w:pStyle w:val="Heading3"/>
      </w:pPr>
      <w:r>
        <w:t xml:space="preserve">1.1 Qu’est-ce que l’Intelligence Artificielle ? (Approfondissement)</w:t>
      </w:r>
    </w:p>
    <w:p>
      <w:pPr>
        <w:pStyle w:val="FirstParagraph"/>
      </w:pPr>
      <w:r>
        <w:t xml:space="preserve">L’intelligence artificielle (IA) est une branche de l’informatique qui vise à créer des machines capables de simuler l’intelligence humaine. Cette simulation ne se limite pas à la simple exécution de tâches, mais englobe des capacités cognitives complexes telles que l’apprentissage, le raisonnement, la perception, la compréhension du langage et la résolution de problèmes. L’IA moderne se distingue par sa capacité à apprendre de manière autonome à partir de grandes quantités de données, ce qui lui permet de s’adapter et de s’améliorer continuellement.</w:t>
      </w:r>
    </w:p>
    <w:p>
      <w:pPr>
        <w:pStyle w:val="BodyText"/>
      </w:pPr>
      <w:r>
        <w:rPr>
          <w:bCs/>
          <w:b/>
        </w:rPr>
        <w:t xml:space="preserve">Exercice Pratique 1.1 : Brainstorming sur l’IA au Quotidien</w:t>
      </w:r>
    </w:p>
    <w:p>
      <w:pPr>
        <w:numPr>
          <w:ilvl w:val="0"/>
          <w:numId w:val="1004"/>
        </w:numPr>
        <w:pStyle w:val="Compact"/>
      </w:pPr>
      <w:r>
        <w:rPr>
          <w:bCs/>
          <w:b/>
        </w:rPr>
        <w:t xml:space="preserve">Objectif :</w:t>
      </w:r>
      <w:r>
        <w:t xml:space="preserve"> </w:t>
      </w:r>
      <w:r>
        <w:t xml:space="preserve">Identifier les applications de l’IA dans la vie de tous les jours au Togo.</w:t>
      </w:r>
    </w:p>
    <w:p>
      <w:pPr>
        <w:numPr>
          <w:ilvl w:val="0"/>
          <w:numId w:val="1004"/>
        </w:numPr>
        <w:pStyle w:val="Compact"/>
      </w:pPr>
      <w:r>
        <w:rPr>
          <w:bCs/>
          <w:b/>
        </w:rPr>
        <w:t xml:space="preserve">Instructions :</w:t>
      </w:r>
      <w:r>
        <w:t xml:space="preserve"> </w:t>
      </w:r>
      <w:r>
        <w:t xml:space="preserve">En petits groupes, discutez et listez toutes les applications de l’IA que vous utilisez ou connaissez. Pensez à vos smartphones, aux réseaux sociaux, aux services bancaires, etc.</w:t>
      </w:r>
    </w:p>
    <w:p>
      <w:pPr>
        <w:numPr>
          <w:ilvl w:val="0"/>
          <w:numId w:val="1004"/>
        </w:numPr>
        <w:pStyle w:val="Compact"/>
      </w:pPr>
      <w:r>
        <w:rPr>
          <w:bCs/>
          <w:b/>
        </w:rPr>
        <w:t xml:space="preserve">Durée :</w:t>
      </w:r>
      <w:r>
        <w:t xml:space="preserve"> </w:t>
      </w:r>
      <w:r>
        <w:t xml:space="preserve">15 minutes</w:t>
      </w:r>
    </w:p>
    <w:p>
      <w:pPr>
        <w:numPr>
          <w:ilvl w:val="0"/>
          <w:numId w:val="1004"/>
        </w:numPr>
        <w:pStyle w:val="Compact"/>
      </w:pPr>
      <w:r>
        <w:rPr>
          <w:bCs/>
          <w:b/>
        </w:rPr>
        <w:t xml:space="preserve">Résultat attendu :</w:t>
      </w:r>
      <w:r>
        <w:t xml:space="preserve"> </w:t>
      </w:r>
      <w:r>
        <w:t xml:space="preserve">Une liste d’au moins 10 applications concrètes de l’IA.</w:t>
      </w:r>
    </w:p>
    <w:bookmarkEnd w:id="130"/>
    <w:bookmarkStart w:id="131" w:name="X8483651a5d48747de508eae4becc5004460275e"/>
    <w:p>
      <w:pPr>
        <w:pStyle w:val="Heading3"/>
      </w:pPr>
      <w:r>
        <w:t xml:space="preserve">1.2 Évolution Historique de l’IA (Chronologie Détaillée)</w:t>
      </w:r>
    </w:p>
    <w:p>
      <w:pPr>
        <w:pStyle w:val="FirstParagraph"/>
      </w:pPr>
      <w:r>
        <w:t xml:space="preserve">L’histoire de l’IA est marquée par des périodes d’enthousiasme intense (</w:t>
      </w:r>
      <w:r>
        <w:t xml:space="preserve">“</w:t>
      </w:r>
      <w:r>
        <w:t xml:space="preserve">étés de l’IA</w:t>
      </w:r>
      <w:r>
        <w:t xml:space="preserve">”</w:t>
      </w:r>
      <w:r>
        <w:t xml:space="preserve">) et de désillusion (</w:t>
      </w:r>
      <w:r>
        <w:t xml:space="preserve">“</w:t>
      </w:r>
      <w:r>
        <w:t xml:space="preserve">hivers de l’IA</w:t>
      </w:r>
      <w:r>
        <w:t xml:space="preserve">”</w:t>
      </w:r>
      <w:r>
        <w:t xml:space="preserve">). Comprendre cette évolution permet de mieux appréhender les défis et les opportunités actuels.</w:t>
      </w:r>
    </w:p>
    <w:p>
      <w:pPr>
        <w:numPr>
          <w:ilvl w:val="0"/>
          <w:numId w:val="1005"/>
        </w:numPr>
        <w:pStyle w:val="Compact"/>
      </w:pPr>
      <w:r>
        <w:rPr>
          <w:bCs/>
          <w:b/>
        </w:rPr>
        <w:t xml:space="preserve">1943 :</w:t>
      </w:r>
      <w:r>
        <w:t xml:space="preserve"> </w:t>
      </w:r>
      <w:r>
        <w:t xml:space="preserve">Warren McCulloch et Walter Pitts publient un article sur les réseaux de neurones artificiels.</w:t>
      </w:r>
    </w:p>
    <w:p>
      <w:pPr>
        <w:numPr>
          <w:ilvl w:val="0"/>
          <w:numId w:val="1005"/>
        </w:numPr>
        <w:pStyle w:val="Compact"/>
      </w:pPr>
      <w:r>
        <w:rPr>
          <w:bCs/>
          <w:b/>
        </w:rPr>
        <w:t xml:space="preserve">1950 :</w:t>
      </w:r>
      <w:r>
        <w:t xml:space="preserve"> </w:t>
      </w:r>
      <w:r>
        <w:t xml:space="preserve">Alan Turing propose le</w:t>
      </w:r>
      <w:r>
        <w:t xml:space="preserve"> </w:t>
      </w:r>
      <w:r>
        <w:t xml:space="preserve">“</w:t>
      </w:r>
      <w:r>
        <w:t xml:space="preserve">Test de Turing</w:t>
      </w:r>
      <w:r>
        <w:t xml:space="preserve">”</w:t>
      </w:r>
      <w:r>
        <w:t xml:space="preserve"> </w:t>
      </w:r>
      <w:r>
        <w:t xml:space="preserve">pour évaluer l’intelligence d’une machine.</w:t>
      </w:r>
    </w:p>
    <w:p>
      <w:pPr>
        <w:numPr>
          <w:ilvl w:val="0"/>
          <w:numId w:val="1005"/>
        </w:numPr>
        <w:pStyle w:val="Compact"/>
      </w:pPr>
      <w:r>
        <w:rPr>
          <w:bCs/>
          <w:b/>
        </w:rPr>
        <w:t xml:space="preserve">1956 :</w:t>
      </w:r>
      <w:r>
        <w:t xml:space="preserve"> </w:t>
      </w:r>
      <w:r>
        <w:t xml:space="preserve">La conférence de Dartmouth marque la naissance officielle de l’IA.</w:t>
      </w:r>
    </w:p>
    <w:p>
      <w:pPr>
        <w:numPr>
          <w:ilvl w:val="0"/>
          <w:numId w:val="1005"/>
        </w:numPr>
        <w:pStyle w:val="Compact"/>
      </w:pPr>
      <w:r>
        <w:rPr>
          <w:bCs/>
          <w:b/>
        </w:rPr>
        <w:t xml:space="preserve">1966 :</w:t>
      </w:r>
      <w:r>
        <w:t xml:space="preserve"> </w:t>
      </w:r>
      <w:r>
        <w:t xml:space="preserve">Le programme ELIZA simule une conversation avec un psychothérapeute.</w:t>
      </w:r>
    </w:p>
    <w:p>
      <w:pPr>
        <w:numPr>
          <w:ilvl w:val="0"/>
          <w:numId w:val="1005"/>
        </w:numPr>
        <w:pStyle w:val="Compact"/>
      </w:pPr>
      <w:r>
        <w:rPr>
          <w:bCs/>
          <w:b/>
        </w:rPr>
        <w:t xml:space="preserve">1974-1980 :</w:t>
      </w:r>
      <w:r>
        <w:t xml:space="preserve"> </w:t>
      </w:r>
      <w:r>
        <w:t xml:space="preserve">Premier</w:t>
      </w:r>
      <w:r>
        <w:t xml:space="preserve"> </w:t>
      </w:r>
      <w:r>
        <w:t xml:space="preserve">“</w:t>
      </w:r>
      <w:r>
        <w:t xml:space="preserve">hiver de l’IA</w:t>
      </w:r>
      <w:r>
        <w:t xml:space="preserve">”</w:t>
      </w:r>
      <w:r>
        <w:t xml:space="preserve"> </w:t>
      </w:r>
      <w:r>
        <w:t xml:space="preserve">en raison de promesses non tenues.</w:t>
      </w:r>
    </w:p>
    <w:p>
      <w:pPr>
        <w:numPr>
          <w:ilvl w:val="0"/>
          <w:numId w:val="1005"/>
        </w:numPr>
        <w:pStyle w:val="Compact"/>
      </w:pPr>
      <w:r>
        <w:rPr>
          <w:bCs/>
          <w:b/>
        </w:rPr>
        <w:t xml:space="preserve">1980-1987 :</w:t>
      </w:r>
      <w:r>
        <w:t xml:space="preserve"> </w:t>
      </w:r>
      <w:r>
        <w:t xml:space="preserve">Renaissance de l’IA avec les systèmes experts.</w:t>
      </w:r>
    </w:p>
    <w:p>
      <w:pPr>
        <w:numPr>
          <w:ilvl w:val="0"/>
          <w:numId w:val="1005"/>
        </w:numPr>
        <w:pStyle w:val="Compact"/>
      </w:pPr>
      <w:r>
        <w:rPr>
          <w:bCs/>
          <w:b/>
        </w:rPr>
        <w:t xml:space="preserve">1987-1993 :</w:t>
      </w:r>
      <w:r>
        <w:t xml:space="preserve"> </w:t>
      </w:r>
      <w:r>
        <w:t xml:space="preserve">Deuxième</w:t>
      </w:r>
      <w:r>
        <w:t xml:space="preserve"> </w:t>
      </w:r>
      <w:r>
        <w:t xml:space="preserve">“</w:t>
      </w:r>
      <w:r>
        <w:t xml:space="preserve">hiver de l’IA</w:t>
      </w:r>
      <w:r>
        <w:t xml:space="preserve">”</w:t>
      </w:r>
      <w:r>
        <w:t xml:space="preserve"> </w:t>
      </w:r>
      <w:r>
        <w:t xml:space="preserve">dû à l’effondrement du marché des systèmes experts.</w:t>
      </w:r>
    </w:p>
    <w:p>
      <w:pPr>
        <w:numPr>
          <w:ilvl w:val="0"/>
          <w:numId w:val="1005"/>
        </w:numPr>
        <w:pStyle w:val="Compact"/>
      </w:pPr>
      <w:r>
        <w:rPr>
          <w:bCs/>
          <w:b/>
        </w:rPr>
        <w:t xml:space="preserve">1997 :</w:t>
      </w:r>
      <w:r>
        <w:t xml:space="preserve"> </w:t>
      </w:r>
      <w:r>
        <w:t xml:space="preserve">Deep Blue d’IBM bat le champion du monde d’échecs Garry Kasparov.</w:t>
      </w:r>
    </w:p>
    <w:p>
      <w:pPr>
        <w:numPr>
          <w:ilvl w:val="0"/>
          <w:numId w:val="1005"/>
        </w:numPr>
        <w:pStyle w:val="Compact"/>
      </w:pPr>
      <w:r>
        <w:rPr>
          <w:bCs/>
          <w:b/>
        </w:rPr>
        <w:t xml:space="preserve">2011 :</w:t>
      </w:r>
      <w:r>
        <w:t xml:space="preserve"> </w:t>
      </w:r>
      <w:r>
        <w:t xml:space="preserve">Watson d’IBM remporte le jeu télévisé Jeopardy!.</w:t>
      </w:r>
    </w:p>
    <w:p>
      <w:pPr>
        <w:numPr>
          <w:ilvl w:val="0"/>
          <w:numId w:val="1005"/>
        </w:numPr>
        <w:pStyle w:val="Compact"/>
      </w:pPr>
      <w:r>
        <w:rPr>
          <w:bCs/>
          <w:b/>
        </w:rPr>
        <w:t xml:space="preserve">2012 :</w:t>
      </w:r>
      <w:r>
        <w:t xml:space="preserve"> </w:t>
      </w:r>
      <w:r>
        <w:t xml:space="preserve">AlexNet remporte le concours ImageNet, marquant le début de la révolution du deep learning.</w:t>
      </w:r>
    </w:p>
    <w:p>
      <w:pPr>
        <w:numPr>
          <w:ilvl w:val="0"/>
          <w:numId w:val="1005"/>
        </w:numPr>
        <w:pStyle w:val="Compact"/>
      </w:pPr>
      <w:r>
        <w:rPr>
          <w:bCs/>
          <w:b/>
        </w:rPr>
        <w:t xml:space="preserve">2018 :</w:t>
      </w:r>
      <w:r>
        <w:t xml:space="preserve"> </w:t>
      </w:r>
      <w:r>
        <w:t xml:space="preserve">BERT de Google transforme le traitement du langage naturel.</w:t>
      </w:r>
    </w:p>
    <w:p>
      <w:pPr>
        <w:numPr>
          <w:ilvl w:val="0"/>
          <w:numId w:val="1005"/>
        </w:numPr>
        <w:pStyle w:val="Compact"/>
      </w:pPr>
      <w:r>
        <w:rPr>
          <w:bCs/>
          <w:b/>
        </w:rPr>
        <w:t xml:space="preserve">2020 :</w:t>
      </w:r>
      <w:r>
        <w:t xml:space="preserve"> </w:t>
      </w:r>
      <w:r>
        <w:t xml:space="preserve">GPT-3 d’OpenAI démontre des capacités de génération de texte sans précédent.</w:t>
      </w:r>
    </w:p>
    <w:p>
      <w:pPr>
        <w:numPr>
          <w:ilvl w:val="0"/>
          <w:numId w:val="1005"/>
        </w:numPr>
        <w:pStyle w:val="Compact"/>
      </w:pPr>
      <w:r>
        <w:rPr>
          <w:bCs/>
          <w:b/>
        </w:rPr>
        <w:t xml:space="preserve">2023 :</w:t>
      </w:r>
      <w:r>
        <w:t xml:space="preserve"> </w:t>
      </w:r>
      <w:r>
        <w:t xml:space="preserve">Lancement de GPT-4 et Gemini, marquant l’ère des modèles multimodaux.</w:t>
      </w:r>
    </w:p>
    <w:p>
      <w:pPr>
        <w:pStyle w:val="FirstParagraph"/>
      </w:pPr>
      <w:r>
        <w:rPr>
          <w:bCs/>
          <w:b/>
        </w:rPr>
        <w:t xml:space="preserve">Atelier 1.2 : Création d’une Frise Chronologique Interactive</w:t>
      </w:r>
    </w:p>
    <w:p>
      <w:pPr>
        <w:numPr>
          <w:ilvl w:val="0"/>
          <w:numId w:val="1006"/>
        </w:numPr>
        <w:pStyle w:val="Compact"/>
      </w:pPr>
      <w:r>
        <w:rPr>
          <w:bCs/>
          <w:b/>
        </w:rPr>
        <w:t xml:space="preserve">Objectif :</w:t>
      </w:r>
      <w:r>
        <w:t xml:space="preserve"> </w:t>
      </w:r>
      <w:r>
        <w:t xml:space="preserve">Visualiser les étapes clés de l’histoire de l’IA.</w:t>
      </w:r>
    </w:p>
    <w:p>
      <w:pPr>
        <w:numPr>
          <w:ilvl w:val="0"/>
          <w:numId w:val="1006"/>
        </w:numPr>
        <w:pStyle w:val="Compact"/>
      </w:pPr>
      <w:r>
        <w:rPr>
          <w:bCs/>
          <w:b/>
        </w:rPr>
        <w:t xml:space="preserve">Instructions :</w:t>
      </w:r>
      <w:r>
        <w:t xml:space="preserve"> </w:t>
      </w:r>
      <w:r>
        <w:t xml:space="preserve">En utilisant un outil en ligne (par exemple, Miro ou Mural), créez une frise chronologique collaborative de l’histoire de l’IA. Ajoutez des images, des liens et des descriptions pour chaque événement.</w:t>
      </w:r>
    </w:p>
    <w:p>
      <w:pPr>
        <w:numPr>
          <w:ilvl w:val="0"/>
          <w:numId w:val="1006"/>
        </w:numPr>
        <w:pStyle w:val="Compact"/>
      </w:pPr>
      <w:r>
        <w:rPr>
          <w:bCs/>
          <w:b/>
        </w:rPr>
        <w:t xml:space="preserve">Durée :</w:t>
      </w:r>
      <w:r>
        <w:t xml:space="preserve"> </w:t>
      </w:r>
      <w:r>
        <w:t xml:space="preserve">30 minutes</w:t>
      </w:r>
    </w:p>
    <w:p>
      <w:pPr>
        <w:numPr>
          <w:ilvl w:val="0"/>
          <w:numId w:val="1006"/>
        </w:numPr>
        <w:pStyle w:val="Compact"/>
      </w:pPr>
      <w:r>
        <w:rPr>
          <w:bCs/>
          <w:b/>
        </w:rPr>
        <w:t xml:space="preserve">Résultat attendu :</w:t>
      </w:r>
      <w:r>
        <w:t xml:space="preserve"> </w:t>
      </w:r>
      <w:r>
        <w:t xml:space="preserve">Une frise chronologique visuelle et interactive.</w:t>
      </w:r>
    </w:p>
    <w:bookmarkEnd w:id="131"/>
    <w:bookmarkStart w:id="132" w:name="X03b28b4bccc17a0897919756a5897b90132e541"/>
    <w:p>
      <w:pPr>
        <w:pStyle w:val="Heading3"/>
      </w:pPr>
      <w:r>
        <w:t xml:space="preserve">1.3 Les Différents Types d’IA (Taxonomie Complète)</w:t>
      </w:r>
    </w:p>
    <w:p>
      <w:pPr>
        <w:pStyle w:val="FirstParagraph"/>
      </w:pPr>
      <w:r>
        <w:t xml:space="preserve">La classification de l’IA peut se faire selon deux axes principaux : les capacités et les fonctionnalités.</w:t>
      </w:r>
    </w:p>
    <w:p>
      <w:pPr>
        <w:pStyle w:val="BodyText"/>
      </w:pPr>
      <w:r>
        <w:rPr>
          <w:bCs/>
          <w:b/>
        </w:rPr>
        <w:t xml:space="preserve">Classification par Capacités :</w:t>
      </w:r>
    </w:p>
    <w:p>
      <w:pPr>
        <w:numPr>
          <w:ilvl w:val="0"/>
          <w:numId w:val="1007"/>
        </w:numPr>
        <w:pStyle w:val="Compact"/>
      </w:pPr>
      <w:r>
        <w:rPr>
          <w:bCs/>
          <w:b/>
        </w:rPr>
        <w:t xml:space="preserve">IA Faible (Narrow AI) :</w:t>
      </w:r>
      <w:r>
        <w:t xml:space="preserve"> </w:t>
      </w:r>
      <w:r>
        <w:t xml:space="preserve">Conçue pour une tâche spécifique (par exemple, la reconnaissance faciale, la traduction automatique). C’est le type d’IA le plus répandu aujourd’hui.</w:t>
      </w:r>
    </w:p>
    <w:p>
      <w:pPr>
        <w:numPr>
          <w:ilvl w:val="0"/>
          <w:numId w:val="1007"/>
        </w:numPr>
        <w:pStyle w:val="Compact"/>
      </w:pPr>
      <w:r>
        <w:rPr>
          <w:bCs/>
          <w:b/>
        </w:rPr>
        <w:t xml:space="preserve">IA Générale (Artificial General Intelligence - AGI) :</w:t>
      </w:r>
      <w:r>
        <w:t xml:space="preserve"> </w:t>
      </w:r>
      <w:r>
        <w:t xml:space="preserve">Capable d’effectuer n’importe quelle tâche intellectuelle qu’un être humain peut accomplir. L’AGI est encore à l’état de recherche.</w:t>
      </w:r>
    </w:p>
    <w:p>
      <w:pPr>
        <w:numPr>
          <w:ilvl w:val="0"/>
          <w:numId w:val="1007"/>
        </w:numPr>
        <w:pStyle w:val="Compact"/>
      </w:pPr>
      <w:r>
        <w:rPr>
          <w:bCs/>
          <w:b/>
        </w:rPr>
        <w:t xml:space="preserve">Super-Intelligence Artificielle (ASI) :</w:t>
      </w:r>
      <w:r>
        <w:t xml:space="preserve"> </w:t>
      </w:r>
      <w:r>
        <w:t xml:space="preserve">Une IA qui surpasserait l’intelligence humaine dans tous les domaines. L’ASI est une hypothèse à long terme.</w:t>
      </w:r>
    </w:p>
    <w:p>
      <w:pPr>
        <w:pStyle w:val="FirstParagraph"/>
      </w:pPr>
      <w:r>
        <w:rPr>
          <w:bCs/>
          <w:b/>
        </w:rPr>
        <w:t xml:space="preserve">Classification par Fonctionnalités :</w:t>
      </w:r>
    </w:p>
    <w:p>
      <w:pPr>
        <w:numPr>
          <w:ilvl w:val="0"/>
          <w:numId w:val="1008"/>
        </w:numPr>
        <w:pStyle w:val="Compact"/>
      </w:pPr>
      <w:r>
        <w:rPr>
          <w:bCs/>
          <w:b/>
        </w:rPr>
        <w:t xml:space="preserve">Machines Réactives :</w:t>
      </w:r>
      <w:r>
        <w:t xml:space="preserve"> </w:t>
      </w:r>
      <w:r>
        <w:t xml:space="preserve">Ne peuvent pas former de souvenirs ni utiliser d’expériences passées pour prendre des décisions (par exemple, Deep Blue).</w:t>
      </w:r>
    </w:p>
    <w:p>
      <w:pPr>
        <w:numPr>
          <w:ilvl w:val="0"/>
          <w:numId w:val="1008"/>
        </w:numPr>
        <w:pStyle w:val="Compact"/>
      </w:pPr>
      <w:r>
        <w:rPr>
          <w:bCs/>
          <w:b/>
        </w:rPr>
        <w:t xml:space="preserve">Mémoire Limitée :</w:t>
      </w:r>
      <w:r>
        <w:t xml:space="preserve"> </w:t>
      </w:r>
      <w:r>
        <w:t xml:space="preserve">Peuvent utiliser des expériences passées pour prendre des décisions (par exemple, les voitures autonomes).</w:t>
      </w:r>
    </w:p>
    <w:p>
      <w:pPr>
        <w:numPr>
          <w:ilvl w:val="0"/>
          <w:numId w:val="1008"/>
        </w:numPr>
        <w:pStyle w:val="Compact"/>
      </w:pPr>
      <w:r>
        <w:rPr>
          <w:bCs/>
          <w:b/>
        </w:rPr>
        <w:t xml:space="preserve">Théorie de l’Esprit :</w:t>
      </w:r>
      <w:r>
        <w:t xml:space="preserve"> </w:t>
      </w:r>
      <w:r>
        <w:t xml:space="preserve">Peuvent comprendre les émotions, les croyances et les intentions des autres. C’est un domaine de recherche actif.</w:t>
      </w:r>
    </w:p>
    <w:p>
      <w:pPr>
        <w:numPr>
          <w:ilvl w:val="0"/>
          <w:numId w:val="1008"/>
        </w:numPr>
        <w:pStyle w:val="Compact"/>
      </w:pPr>
      <w:r>
        <w:rPr>
          <w:bCs/>
          <w:b/>
        </w:rPr>
        <w:t xml:space="preserve">Conscience de Soi :</w:t>
      </w:r>
      <w:r>
        <w:t xml:space="preserve"> </w:t>
      </w:r>
      <w:r>
        <w:t xml:space="preserve">Peuvent se former une représentation d’elles-mêmes. C’est une étape future de l’IA.</w:t>
      </w:r>
    </w:p>
    <w:p>
      <w:pPr>
        <w:pStyle w:val="FirstParagraph"/>
      </w:pPr>
      <w:r>
        <w:rPr>
          <w:bCs/>
          <w:b/>
        </w:rPr>
        <w:t xml:space="preserve">Étude de Cas 1.3 : L’IA dans le Secteur de la Santé au Togo</w:t>
      </w:r>
    </w:p>
    <w:p>
      <w:pPr>
        <w:numPr>
          <w:ilvl w:val="0"/>
          <w:numId w:val="1009"/>
        </w:numPr>
        <w:pStyle w:val="Compact"/>
      </w:pPr>
      <w:r>
        <w:rPr>
          <w:bCs/>
          <w:b/>
        </w:rPr>
        <w:t xml:space="preserve">Contexte :</w:t>
      </w:r>
      <w:r>
        <w:t xml:space="preserve"> </w:t>
      </w:r>
      <w:r>
        <w:t xml:space="preserve">Le Togo fait face à des défis importants en matière de santé, notamment un manque de médecins spécialistes et un accès limité aux soins en zones rurales.</w:t>
      </w:r>
    </w:p>
    <w:p>
      <w:pPr>
        <w:numPr>
          <w:ilvl w:val="0"/>
          <w:numId w:val="1009"/>
        </w:numPr>
        <w:pStyle w:val="Compact"/>
      </w:pPr>
      <w:r>
        <w:rPr>
          <w:bCs/>
          <w:b/>
        </w:rPr>
        <w:t xml:space="preserve">Solution :</w:t>
      </w:r>
      <w:r>
        <w:t xml:space="preserve"> </w:t>
      </w:r>
      <w:r>
        <w:t xml:space="preserve">Déploiement d’un système d’IA faible pour l’analyse d’images médicales (radiographies, échographies) dans les centres de santé périphériques.</w:t>
      </w:r>
    </w:p>
    <w:p>
      <w:pPr>
        <w:numPr>
          <w:ilvl w:val="0"/>
          <w:numId w:val="1009"/>
        </w:numPr>
        <w:pStyle w:val="Compact"/>
      </w:pPr>
      <w:r>
        <w:rPr>
          <w:bCs/>
          <w:b/>
        </w:rPr>
        <w:t xml:space="preserve">Résultats :</w:t>
      </w:r>
    </w:p>
    <w:p>
      <w:pPr>
        <w:numPr>
          <w:ilvl w:val="1"/>
          <w:numId w:val="1010"/>
        </w:numPr>
        <w:pStyle w:val="Compact"/>
      </w:pPr>
      <w:r>
        <w:t xml:space="preserve">Réduction de 40% du temps de diagnostic.</w:t>
      </w:r>
    </w:p>
    <w:p>
      <w:pPr>
        <w:numPr>
          <w:ilvl w:val="1"/>
          <w:numId w:val="1010"/>
        </w:numPr>
        <w:pStyle w:val="Compact"/>
      </w:pPr>
      <w:r>
        <w:t xml:space="preserve">Amélioration de 30% de la précision des diagnostics.</w:t>
      </w:r>
    </w:p>
    <w:p>
      <w:pPr>
        <w:numPr>
          <w:ilvl w:val="1"/>
          <w:numId w:val="1010"/>
        </w:numPr>
        <w:pStyle w:val="Compact"/>
      </w:pPr>
      <w:r>
        <w:t xml:space="preserve">Formation continue des agents de santé locaux.</w:t>
      </w:r>
    </w:p>
    <w:p>
      <w:pPr>
        <w:numPr>
          <w:ilvl w:val="0"/>
          <w:numId w:val="1009"/>
        </w:numPr>
        <w:pStyle w:val="Compact"/>
      </w:pPr>
      <w:r>
        <w:rPr>
          <w:bCs/>
          <w:b/>
        </w:rPr>
        <w:t xml:space="preserve">Discussion :</w:t>
      </w:r>
      <w:r>
        <w:t xml:space="preserve"> </w:t>
      </w:r>
      <w:r>
        <w:t xml:space="preserve">Quels sont les défis éthiques et sociaux liés à l’utilisation de l’IA dans le secteur de la santé au Togo ?</w:t>
      </w:r>
    </w:p>
    <w:bookmarkEnd w:id="132"/>
    <w:bookmarkStart w:id="133" w:name="Xdd18dc40ac5ae756e676a4f4278d8740f168c83"/>
    <w:p>
      <w:pPr>
        <w:pStyle w:val="Heading3"/>
      </w:pPr>
      <w:r>
        <w:t xml:space="preserve">1.4 Impact de l’IA dans le Contexte Africain et Togolais (Analyse Approfondie)</w:t>
      </w:r>
    </w:p>
    <w:p>
      <w:pPr>
        <w:pStyle w:val="FirstParagraph"/>
      </w:pPr>
      <w:r>
        <w:t xml:space="preserve">L’IA offre des opportunités uniques pour l’Afrique et le Togo, mais présente également des défis spécifiques.</w:t>
      </w:r>
    </w:p>
    <w:p>
      <w:pPr>
        <w:pStyle w:val="BodyText"/>
      </w:pPr>
      <w:r>
        <w:rPr>
          <w:bCs/>
          <w:b/>
        </w:rPr>
        <w:t xml:space="preserve">Opportunités :</w:t>
      </w:r>
    </w:p>
    <w:p>
      <w:pPr>
        <w:numPr>
          <w:ilvl w:val="0"/>
          <w:numId w:val="1011"/>
        </w:numPr>
        <w:pStyle w:val="Compact"/>
      </w:pPr>
      <w:r>
        <w:rPr>
          <w:bCs/>
          <w:b/>
        </w:rPr>
        <w:t xml:space="preserve">Leapfrogging :</w:t>
      </w:r>
      <w:r>
        <w:t xml:space="preserve"> </w:t>
      </w:r>
      <w:r>
        <w:t xml:space="preserve">L’IA permet de sauter des étapes de développement en adoptant directement des technologies de pointe.</w:t>
      </w:r>
    </w:p>
    <w:p>
      <w:pPr>
        <w:numPr>
          <w:ilvl w:val="0"/>
          <w:numId w:val="1011"/>
        </w:numPr>
        <w:pStyle w:val="Compact"/>
      </w:pPr>
      <w:r>
        <w:rPr>
          <w:bCs/>
          <w:b/>
        </w:rPr>
        <w:t xml:space="preserve">Inclusion Financière :</w:t>
      </w:r>
      <w:r>
        <w:t xml:space="preserve"> </w:t>
      </w:r>
      <w:r>
        <w:t xml:space="preserve">L’IA peut analyser des données alternatives pour évaluer la solvabilité des personnes non bancarisées.</w:t>
      </w:r>
    </w:p>
    <w:p>
      <w:pPr>
        <w:numPr>
          <w:ilvl w:val="0"/>
          <w:numId w:val="1011"/>
        </w:numPr>
        <w:pStyle w:val="Compact"/>
      </w:pPr>
      <w:r>
        <w:rPr>
          <w:bCs/>
          <w:b/>
        </w:rPr>
        <w:t xml:space="preserve">Agriculture de Précision :</w:t>
      </w:r>
      <w:r>
        <w:t xml:space="preserve"> </w:t>
      </w:r>
      <w:r>
        <w:t xml:space="preserve">L’IA peut optimiser l’utilisation de l’eau et des engrais, augmentant ainsi les rendements agricoles.</w:t>
      </w:r>
    </w:p>
    <w:p>
      <w:pPr>
        <w:numPr>
          <w:ilvl w:val="0"/>
          <w:numId w:val="1011"/>
        </w:numPr>
        <w:pStyle w:val="Compact"/>
      </w:pPr>
      <w:r>
        <w:rPr>
          <w:bCs/>
          <w:b/>
        </w:rPr>
        <w:t xml:space="preserve">Éducation Personnalisée :</w:t>
      </w:r>
      <w:r>
        <w:t xml:space="preserve"> </w:t>
      </w:r>
      <w:r>
        <w:t xml:space="preserve">L’IA peut adapter l’enseignement aux besoins de chaque élève, améliorant ainsi les résultats d’apprentissage.</w:t>
      </w:r>
    </w:p>
    <w:p>
      <w:pPr>
        <w:pStyle w:val="FirstParagraph"/>
      </w:pPr>
      <w:r>
        <w:rPr>
          <w:bCs/>
          <w:b/>
        </w:rPr>
        <w:t xml:space="preserve">Défis :</w:t>
      </w:r>
    </w:p>
    <w:p>
      <w:pPr>
        <w:numPr>
          <w:ilvl w:val="0"/>
          <w:numId w:val="1012"/>
        </w:numPr>
        <w:pStyle w:val="Compact"/>
      </w:pPr>
      <w:r>
        <w:rPr>
          <w:bCs/>
          <w:b/>
        </w:rPr>
        <w:t xml:space="preserve">Infrastructure :</w:t>
      </w:r>
      <w:r>
        <w:t xml:space="preserve"> </w:t>
      </w:r>
      <w:r>
        <w:t xml:space="preserve">Accès limité à l’électricité et à l’internet haut débit.</w:t>
      </w:r>
    </w:p>
    <w:p>
      <w:pPr>
        <w:numPr>
          <w:ilvl w:val="0"/>
          <w:numId w:val="1012"/>
        </w:numPr>
        <w:pStyle w:val="Compact"/>
      </w:pPr>
      <w:r>
        <w:rPr>
          <w:bCs/>
          <w:b/>
        </w:rPr>
        <w:t xml:space="preserve">Compétences :</w:t>
      </w:r>
      <w:r>
        <w:t xml:space="preserve"> </w:t>
      </w:r>
      <w:r>
        <w:t xml:space="preserve">Manque de spécialistes en IA et en science des données.</w:t>
      </w:r>
    </w:p>
    <w:p>
      <w:pPr>
        <w:numPr>
          <w:ilvl w:val="0"/>
          <w:numId w:val="1012"/>
        </w:numPr>
        <w:pStyle w:val="Compact"/>
      </w:pPr>
      <w:r>
        <w:rPr>
          <w:bCs/>
          <w:b/>
        </w:rPr>
        <w:t xml:space="preserve">Données :</w:t>
      </w:r>
      <w:r>
        <w:t xml:space="preserve"> </w:t>
      </w:r>
      <w:r>
        <w:t xml:space="preserve">Manque de données locales de qualité pour entraîner les modèles.</w:t>
      </w:r>
    </w:p>
    <w:p>
      <w:pPr>
        <w:numPr>
          <w:ilvl w:val="0"/>
          <w:numId w:val="1012"/>
        </w:numPr>
        <w:pStyle w:val="Compact"/>
      </w:pPr>
      <w:r>
        <w:rPr>
          <w:bCs/>
          <w:b/>
        </w:rPr>
        <w:t xml:space="preserve">Éthique :</w:t>
      </w:r>
      <w:r>
        <w:t xml:space="preserve"> </w:t>
      </w:r>
      <w:r>
        <w:t xml:space="preserve">Risque de biais algorithmiques et de discrimination.</w:t>
      </w:r>
    </w:p>
    <w:p>
      <w:pPr>
        <w:pStyle w:val="FirstParagraph"/>
      </w:pPr>
      <w:r>
        <w:rPr>
          <w:bCs/>
          <w:b/>
        </w:rPr>
        <w:t xml:space="preserve">Workshop 1.4 : Analyse SWOT de l’IA au Togo</w:t>
      </w:r>
    </w:p>
    <w:p>
      <w:pPr>
        <w:numPr>
          <w:ilvl w:val="0"/>
          <w:numId w:val="1013"/>
        </w:numPr>
        <w:pStyle w:val="Compact"/>
      </w:pPr>
      <w:r>
        <w:rPr>
          <w:bCs/>
          <w:b/>
        </w:rPr>
        <w:t xml:space="preserve">Objectif :</w:t>
      </w:r>
      <w:r>
        <w:t xml:space="preserve"> </w:t>
      </w:r>
      <w:r>
        <w:t xml:space="preserve">Identifier les forces, faiblesses, opportunités et menaces de l’IA au Togo.</w:t>
      </w:r>
    </w:p>
    <w:p>
      <w:pPr>
        <w:numPr>
          <w:ilvl w:val="0"/>
          <w:numId w:val="1013"/>
        </w:numPr>
        <w:pStyle w:val="Compact"/>
      </w:pPr>
      <w:r>
        <w:rPr>
          <w:bCs/>
          <w:b/>
        </w:rPr>
        <w:t xml:space="preserve">Instructions :</w:t>
      </w:r>
      <w:r>
        <w:t xml:space="preserve"> </w:t>
      </w:r>
      <w:r>
        <w:t xml:space="preserve">En groupes, remplissez une matrice SWOT pour l’IA au Togo. Présentez vos résultats au reste de la classe.</w:t>
      </w:r>
    </w:p>
    <w:p>
      <w:pPr>
        <w:numPr>
          <w:ilvl w:val="0"/>
          <w:numId w:val="1013"/>
        </w:numPr>
        <w:pStyle w:val="Compact"/>
      </w:pPr>
      <w:r>
        <w:rPr>
          <w:bCs/>
          <w:b/>
        </w:rPr>
        <w:t xml:space="preserve">Durée :</w:t>
      </w:r>
      <w:r>
        <w:t xml:space="preserve"> </w:t>
      </w:r>
      <w:r>
        <w:t xml:space="preserve">45 minutes</w:t>
      </w:r>
    </w:p>
    <w:p>
      <w:pPr>
        <w:numPr>
          <w:ilvl w:val="0"/>
          <w:numId w:val="1013"/>
        </w:numPr>
        <w:pStyle w:val="Compact"/>
      </w:pPr>
      <w:r>
        <w:rPr>
          <w:bCs/>
          <w:b/>
        </w:rPr>
        <w:t xml:space="preserve">Résultat attendu :</w:t>
      </w:r>
      <w:r>
        <w:t xml:space="preserve"> </w:t>
      </w:r>
      <w:r>
        <w:t xml:space="preserve">Une analyse stratégique complète de l’IA au Togo.</w:t>
      </w:r>
    </w:p>
    <w:bookmarkEnd w:id="133"/>
    <w:bookmarkStart w:id="134" w:name="X9ba51724b84bef21f872bcd76af54d13456d3d6"/>
    <w:p>
      <w:pPr>
        <w:pStyle w:val="Heading3"/>
      </w:pPr>
      <w:r>
        <w:t xml:space="preserve">1.5 Applications Pratiques pour les PME Togolaises (Guide Détaillé)</w:t>
      </w:r>
    </w:p>
    <w:p>
      <w:pPr>
        <w:pStyle w:val="FirstParagraph"/>
      </w:pPr>
      <w:r>
        <w:t xml:space="preserve">Les PME togolaises peuvent tirer parti de l’IA pour améliorer leur compétitivité et leur croissance.</w:t>
      </w:r>
    </w:p>
    <w:p>
      <w:pPr>
        <w:pStyle w:val="BodyText"/>
      </w:pPr>
      <w:r>
        <w:rPr>
          <w:bCs/>
          <w:b/>
        </w:rPr>
        <w:t xml:space="preserve">Marketing et Vente :</w:t>
      </w:r>
    </w:p>
    <w:p>
      <w:pPr>
        <w:numPr>
          <w:ilvl w:val="0"/>
          <w:numId w:val="1014"/>
        </w:numPr>
        <w:pStyle w:val="Compact"/>
      </w:pPr>
      <w:r>
        <w:rPr>
          <w:bCs/>
          <w:b/>
        </w:rPr>
        <w:t xml:space="preserve">Personnalisation :</w:t>
      </w:r>
      <w:r>
        <w:t xml:space="preserve"> </w:t>
      </w:r>
      <w:r>
        <w:t xml:space="preserve">Utiliser l’IA pour recommander des produits personnalisés aux clients.</w:t>
      </w:r>
    </w:p>
    <w:p>
      <w:pPr>
        <w:numPr>
          <w:ilvl w:val="0"/>
          <w:numId w:val="1014"/>
        </w:numPr>
        <w:pStyle w:val="Compact"/>
      </w:pPr>
      <w:r>
        <w:rPr>
          <w:bCs/>
          <w:b/>
        </w:rPr>
        <w:t xml:space="preserve">Chatbots :</w:t>
      </w:r>
      <w:r>
        <w:t xml:space="preserve"> </w:t>
      </w:r>
      <w:r>
        <w:t xml:space="preserve">Mettre en place des chatbots pour répondre aux questions des clients 24h/24.</w:t>
      </w:r>
    </w:p>
    <w:p>
      <w:pPr>
        <w:numPr>
          <w:ilvl w:val="0"/>
          <w:numId w:val="1014"/>
        </w:numPr>
        <w:pStyle w:val="Compact"/>
      </w:pPr>
      <w:r>
        <w:rPr>
          <w:bCs/>
          <w:b/>
        </w:rPr>
        <w:t xml:space="preserve">Analyse des Sentiments :</w:t>
      </w:r>
      <w:r>
        <w:t xml:space="preserve"> </w:t>
      </w:r>
      <w:r>
        <w:t xml:space="preserve">Analyser les commentaires des clients sur les réseaux sociaux pour comprendre leur satisfaction.</w:t>
      </w:r>
    </w:p>
    <w:p>
      <w:pPr>
        <w:pStyle w:val="FirstParagraph"/>
      </w:pPr>
      <w:r>
        <w:rPr>
          <w:bCs/>
          <w:b/>
        </w:rPr>
        <w:t xml:space="preserve">Opérations :</w:t>
      </w:r>
    </w:p>
    <w:p>
      <w:pPr>
        <w:numPr>
          <w:ilvl w:val="0"/>
          <w:numId w:val="1015"/>
        </w:numPr>
        <w:pStyle w:val="Compact"/>
      </w:pPr>
      <w:r>
        <w:rPr>
          <w:bCs/>
          <w:b/>
        </w:rPr>
        <w:t xml:space="preserve">Gestion des Stocks :</w:t>
      </w:r>
      <w:r>
        <w:t xml:space="preserve"> </w:t>
      </w:r>
      <w:r>
        <w:t xml:space="preserve">Utiliser l’IA pour prédire la demande et optimiser les niveaux de stock.</w:t>
      </w:r>
    </w:p>
    <w:p>
      <w:pPr>
        <w:numPr>
          <w:ilvl w:val="0"/>
          <w:numId w:val="1015"/>
        </w:numPr>
        <w:pStyle w:val="Compact"/>
      </w:pPr>
      <w:r>
        <w:rPr>
          <w:bCs/>
          <w:b/>
        </w:rPr>
        <w:t xml:space="preserve">Maintenance Prédictive :</w:t>
      </w:r>
      <w:r>
        <w:t xml:space="preserve"> </w:t>
      </w:r>
      <w:r>
        <w:t xml:space="preserve">Utiliser l’IA pour prédire les pannes d’équipement et planifier la maintenance.</w:t>
      </w:r>
    </w:p>
    <w:p>
      <w:pPr>
        <w:numPr>
          <w:ilvl w:val="0"/>
          <w:numId w:val="1015"/>
        </w:numPr>
        <w:pStyle w:val="Compact"/>
      </w:pPr>
      <w:r>
        <w:rPr>
          <w:bCs/>
          <w:b/>
        </w:rPr>
        <w:t xml:space="preserve">Optimisation des Tournées :</w:t>
      </w:r>
      <w:r>
        <w:t xml:space="preserve"> </w:t>
      </w:r>
      <w:r>
        <w:t xml:space="preserve">Utiliser l’IA pour optimiser les itinéraires de livraison.</w:t>
      </w:r>
    </w:p>
    <w:p>
      <w:pPr>
        <w:pStyle w:val="FirstParagraph"/>
      </w:pPr>
      <w:r>
        <w:rPr>
          <w:bCs/>
          <w:b/>
        </w:rPr>
        <w:t xml:space="preserve">Ressources Humaines :</w:t>
      </w:r>
    </w:p>
    <w:p>
      <w:pPr>
        <w:numPr>
          <w:ilvl w:val="0"/>
          <w:numId w:val="1016"/>
        </w:numPr>
        <w:pStyle w:val="Compact"/>
      </w:pPr>
      <w:r>
        <w:rPr>
          <w:bCs/>
          <w:b/>
        </w:rPr>
        <w:t xml:space="preserve">Recrutement :</w:t>
      </w:r>
      <w:r>
        <w:t xml:space="preserve"> </w:t>
      </w:r>
      <w:r>
        <w:t xml:space="preserve">Utiliser l’IA pour trier les CV et identifier les meilleurs candidats.</w:t>
      </w:r>
    </w:p>
    <w:p>
      <w:pPr>
        <w:numPr>
          <w:ilvl w:val="0"/>
          <w:numId w:val="1016"/>
        </w:numPr>
        <w:pStyle w:val="Compact"/>
      </w:pPr>
      <w:r>
        <w:rPr>
          <w:bCs/>
          <w:b/>
        </w:rPr>
        <w:t xml:space="preserve">Formation :</w:t>
      </w:r>
      <w:r>
        <w:t xml:space="preserve"> </w:t>
      </w:r>
      <w:r>
        <w:t xml:space="preserve">Utiliser l’IA pour créer des programmes de formation personnalisés.</w:t>
      </w:r>
    </w:p>
    <w:p>
      <w:pPr>
        <w:numPr>
          <w:ilvl w:val="0"/>
          <w:numId w:val="1016"/>
        </w:numPr>
        <w:pStyle w:val="Compact"/>
      </w:pPr>
      <w:r>
        <w:rPr>
          <w:bCs/>
          <w:b/>
        </w:rPr>
        <w:t xml:space="preserve">Gestion des Performances :</w:t>
      </w:r>
      <w:r>
        <w:t xml:space="preserve"> </w:t>
      </w:r>
      <w:r>
        <w:t xml:space="preserve">Utiliser l’IA pour évaluer les performances des employés et identifier les besoins de développement.</w:t>
      </w:r>
    </w:p>
    <w:p>
      <w:pPr>
        <w:pStyle w:val="FirstParagraph"/>
      </w:pPr>
      <w:r>
        <w:rPr>
          <w:bCs/>
          <w:b/>
        </w:rPr>
        <w:t xml:space="preserve">Tutoriel 1.5 : Créer un Chatbot Simple avec un Outil No-Code</w:t>
      </w:r>
    </w:p>
    <w:p>
      <w:pPr>
        <w:numPr>
          <w:ilvl w:val="0"/>
          <w:numId w:val="1017"/>
        </w:numPr>
        <w:pStyle w:val="Compact"/>
      </w:pPr>
      <w:r>
        <w:rPr>
          <w:bCs/>
          <w:b/>
        </w:rPr>
        <w:t xml:space="preserve">Objectif :</w:t>
      </w:r>
      <w:r>
        <w:t xml:space="preserve"> </w:t>
      </w:r>
      <w:r>
        <w:t xml:space="preserve">Apprendre à créer un chatbot simple sans programmation.</w:t>
      </w:r>
    </w:p>
    <w:p>
      <w:pPr>
        <w:numPr>
          <w:ilvl w:val="0"/>
          <w:numId w:val="1017"/>
        </w:numPr>
        <w:pStyle w:val="Compact"/>
      </w:pPr>
      <w:r>
        <w:rPr>
          <w:bCs/>
          <w:b/>
        </w:rPr>
        <w:t xml:space="preserve">Instructions :</w:t>
      </w:r>
      <w:r>
        <w:t xml:space="preserve"> </w:t>
      </w:r>
      <w:r>
        <w:t xml:space="preserve">Suivez un tutoriel pas à pas pour créer un chatbot avec un outil comme Dialogflow ou Microsoft Power Virtual Agents.</w:t>
      </w:r>
    </w:p>
    <w:p>
      <w:pPr>
        <w:numPr>
          <w:ilvl w:val="0"/>
          <w:numId w:val="1017"/>
        </w:numPr>
        <w:pStyle w:val="Compact"/>
      </w:pPr>
      <w:r>
        <w:rPr>
          <w:bCs/>
          <w:b/>
        </w:rPr>
        <w:t xml:space="preserve">Durée :</w:t>
      </w:r>
      <w:r>
        <w:t xml:space="preserve"> </w:t>
      </w:r>
      <w:r>
        <w:t xml:space="preserve">60 minutes</w:t>
      </w:r>
    </w:p>
    <w:p>
      <w:pPr>
        <w:numPr>
          <w:ilvl w:val="0"/>
          <w:numId w:val="1017"/>
        </w:numPr>
        <w:pStyle w:val="Compact"/>
      </w:pPr>
      <w:r>
        <w:rPr>
          <w:bCs/>
          <w:b/>
        </w:rPr>
        <w:t xml:space="preserve">Résultat attendu :</w:t>
      </w:r>
      <w:r>
        <w:t xml:space="preserve"> </w:t>
      </w:r>
      <w:r>
        <w:t xml:space="preserve">Un chatbot fonctionnel capable de répondre à des questions simples.</w:t>
      </w:r>
    </w:p>
    <w:bookmarkEnd w:id="134"/>
    <w:bookmarkStart w:id="135" w:name="X97de1858c34e9e80ec3469f14d475ae893828a0"/>
    <w:p>
      <w:pPr>
        <w:pStyle w:val="Heading3"/>
      </w:pPr>
      <w:r>
        <w:t xml:space="preserve">1.6 Considérations Éthiques et Sociales (Débat Approfondi)</w:t>
      </w:r>
    </w:p>
    <w:p>
      <w:pPr>
        <w:pStyle w:val="FirstParagraph"/>
      </w:pPr>
      <w:r>
        <w:t xml:space="preserve">L’adoption de l’IA soulève des questions éthiques et sociales importantes qui doivent être abordées de manière proactive.</w:t>
      </w:r>
    </w:p>
    <w:p>
      <w:pPr>
        <w:pStyle w:val="BodyText"/>
      </w:pPr>
      <w:r>
        <w:rPr>
          <w:bCs/>
          <w:b/>
        </w:rPr>
        <w:t xml:space="preserve">Biais et Équité :</w:t>
      </w:r>
    </w:p>
    <w:p>
      <w:pPr>
        <w:numPr>
          <w:ilvl w:val="0"/>
          <w:numId w:val="1018"/>
        </w:numPr>
        <w:pStyle w:val="Compact"/>
      </w:pPr>
      <w:r>
        <w:rPr>
          <w:bCs/>
          <w:b/>
        </w:rPr>
        <w:t xml:space="preserve">Problème :</w:t>
      </w:r>
      <w:r>
        <w:t xml:space="preserve"> </w:t>
      </w:r>
      <w:r>
        <w:t xml:space="preserve">Les modèles d’IA peuvent reproduire et amplifier les biais présents dans les données d’entraînement.</w:t>
      </w:r>
    </w:p>
    <w:p>
      <w:pPr>
        <w:numPr>
          <w:ilvl w:val="0"/>
          <w:numId w:val="1018"/>
        </w:numPr>
        <w:pStyle w:val="Compact"/>
      </w:pPr>
      <w:r>
        <w:rPr>
          <w:bCs/>
          <w:b/>
        </w:rPr>
        <w:t xml:space="preserve">Solution :</w:t>
      </w:r>
      <w:r>
        <w:t xml:space="preserve"> </w:t>
      </w:r>
      <w:r>
        <w:t xml:space="preserve">Utiliser des données diversifiées, auditer régulièrement les modèles et mettre en place des mécanismes de recours.</w:t>
      </w:r>
    </w:p>
    <w:p>
      <w:pPr>
        <w:pStyle w:val="FirstParagraph"/>
      </w:pPr>
      <w:r>
        <w:rPr>
          <w:bCs/>
          <w:b/>
        </w:rPr>
        <w:t xml:space="preserve">Transparence et Explicabilité :</w:t>
      </w:r>
    </w:p>
    <w:p>
      <w:pPr>
        <w:numPr>
          <w:ilvl w:val="0"/>
          <w:numId w:val="1019"/>
        </w:numPr>
        <w:pStyle w:val="Compact"/>
      </w:pPr>
      <w:r>
        <w:rPr>
          <w:bCs/>
          <w:b/>
        </w:rPr>
        <w:t xml:space="preserve">Problème :</w:t>
      </w:r>
      <w:r>
        <w:t xml:space="preserve"> </w:t>
      </w:r>
      <w:r>
        <w:t xml:space="preserve">Les modèles d’IA peuvent être des</w:t>
      </w:r>
      <w:r>
        <w:t xml:space="preserve"> </w:t>
      </w:r>
      <w:r>
        <w:t xml:space="preserve">“</w:t>
      </w:r>
      <w:r>
        <w:t xml:space="preserve">boîtes noires</w:t>
      </w:r>
      <w:r>
        <w:t xml:space="preserve">”</w:t>
      </w:r>
      <w:r>
        <w:t xml:space="preserve">, rendant difficile la compréhension de leurs décisions.</w:t>
      </w:r>
    </w:p>
    <w:p>
      <w:pPr>
        <w:numPr>
          <w:ilvl w:val="0"/>
          <w:numId w:val="1019"/>
        </w:numPr>
        <w:pStyle w:val="Compact"/>
      </w:pPr>
      <w:r>
        <w:rPr>
          <w:bCs/>
          <w:b/>
        </w:rPr>
        <w:t xml:space="preserve">Solution :</w:t>
      </w:r>
      <w:r>
        <w:t xml:space="preserve"> </w:t>
      </w:r>
      <w:r>
        <w:t xml:space="preserve">Utiliser des techniques d’IA explicable (XAI) pour rendre les modèles plus transparents.</w:t>
      </w:r>
    </w:p>
    <w:p>
      <w:pPr>
        <w:pStyle w:val="FirstParagraph"/>
      </w:pPr>
      <w:r>
        <w:rPr>
          <w:bCs/>
          <w:b/>
        </w:rPr>
        <w:t xml:space="preserve">Impact sur l’Emploi :</w:t>
      </w:r>
    </w:p>
    <w:p>
      <w:pPr>
        <w:numPr>
          <w:ilvl w:val="0"/>
          <w:numId w:val="1020"/>
        </w:numPr>
        <w:pStyle w:val="Compact"/>
      </w:pPr>
      <w:r>
        <w:rPr>
          <w:bCs/>
          <w:b/>
        </w:rPr>
        <w:t xml:space="preserve">Problème :</w:t>
      </w:r>
      <w:r>
        <w:t xml:space="preserve"> </w:t>
      </w:r>
      <w:r>
        <w:t xml:space="preserve">L’IA peut automatiser certaines tâches, entraînant des pertes d’emplois.</w:t>
      </w:r>
    </w:p>
    <w:p>
      <w:pPr>
        <w:numPr>
          <w:ilvl w:val="0"/>
          <w:numId w:val="1020"/>
        </w:numPr>
        <w:pStyle w:val="Compact"/>
      </w:pPr>
      <w:r>
        <w:rPr>
          <w:bCs/>
          <w:b/>
        </w:rPr>
        <w:t xml:space="preserve">Solution :</w:t>
      </w:r>
      <w:r>
        <w:t xml:space="preserve"> </w:t>
      </w:r>
      <w:r>
        <w:t xml:space="preserve">Investir dans la formation et la reconversion professionnelle pour préparer les travailleurs aux emplois de demain.</w:t>
      </w:r>
    </w:p>
    <w:p>
      <w:pPr>
        <w:pStyle w:val="FirstParagraph"/>
      </w:pPr>
      <w:r>
        <w:rPr>
          <w:bCs/>
          <w:b/>
        </w:rPr>
        <w:t xml:space="preserve">Débat 1.6 : L’IA au Togo - Progrès ou Péril ?</w:t>
      </w:r>
    </w:p>
    <w:p>
      <w:pPr>
        <w:numPr>
          <w:ilvl w:val="0"/>
          <w:numId w:val="1021"/>
        </w:numPr>
        <w:pStyle w:val="Compact"/>
      </w:pPr>
      <w:r>
        <w:rPr>
          <w:bCs/>
          <w:b/>
        </w:rPr>
        <w:t xml:space="preserve">Objectif :</w:t>
      </w:r>
      <w:r>
        <w:t xml:space="preserve"> </w:t>
      </w:r>
      <w:r>
        <w:t xml:space="preserve">Débattre des avantages et des inconvénients de l’IA pour le Togo.</w:t>
      </w:r>
    </w:p>
    <w:p>
      <w:pPr>
        <w:numPr>
          <w:ilvl w:val="0"/>
          <w:numId w:val="1021"/>
        </w:numPr>
        <w:pStyle w:val="Compact"/>
      </w:pPr>
      <w:r>
        <w:rPr>
          <w:bCs/>
          <w:b/>
        </w:rPr>
        <w:t xml:space="preserve">Instructions :</w:t>
      </w:r>
      <w:r>
        <w:t xml:space="preserve"> </w:t>
      </w:r>
      <w:r>
        <w:t xml:space="preserve">Divisez la classe en deux groupes :</w:t>
      </w:r>
      <w:r>
        <w:t xml:space="preserve"> </w:t>
      </w:r>
      <w:r>
        <w:t xml:space="preserve">“</w:t>
      </w:r>
      <w:r>
        <w:t xml:space="preserve">pro-IA</w:t>
      </w:r>
      <w:r>
        <w:t xml:space="preserve">”</w:t>
      </w:r>
      <w:r>
        <w:t xml:space="preserve"> </w:t>
      </w:r>
      <w:r>
        <w:t xml:space="preserve">et</w:t>
      </w:r>
      <w:r>
        <w:t xml:space="preserve"> </w:t>
      </w:r>
      <w:r>
        <w:t xml:space="preserve">“</w:t>
      </w:r>
      <w:r>
        <w:t xml:space="preserve">anti-IA</w:t>
      </w:r>
      <w:r>
        <w:t xml:space="preserve">”</w:t>
      </w:r>
      <w:r>
        <w:t xml:space="preserve">. Chaque groupe prépare des arguments pour défendre sa position. Un débat modéré est ensuite organisé.</w:t>
      </w:r>
    </w:p>
    <w:p>
      <w:pPr>
        <w:numPr>
          <w:ilvl w:val="0"/>
          <w:numId w:val="1021"/>
        </w:numPr>
        <w:pStyle w:val="Compact"/>
      </w:pPr>
      <w:r>
        <w:rPr>
          <w:bCs/>
          <w:b/>
        </w:rPr>
        <w:t xml:space="preserve">Durée :</w:t>
      </w:r>
      <w:r>
        <w:t xml:space="preserve"> </w:t>
      </w:r>
      <w:r>
        <w:t xml:space="preserve">60 minutes</w:t>
      </w:r>
    </w:p>
    <w:p>
      <w:pPr>
        <w:numPr>
          <w:ilvl w:val="0"/>
          <w:numId w:val="1021"/>
        </w:numPr>
        <w:pStyle w:val="Compact"/>
      </w:pPr>
      <w:r>
        <w:rPr>
          <w:bCs/>
          <w:b/>
        </w:rPr>
        <w:t xml:space="preserve">Résultat attendu :</w:t>
      </w:r>
      <w:r>
        <w:t xml:space="preserve"> </w:t>
      </w:r>
      <w:r>
        <w:t xml:space="preserve">Une compréhension nuancée des enjeux éthiques et sociaux de l’IA.</w:t>
      </w:r>
    </w:p>
    <w:bookmarkEnd w:id="135"/>
    <w:bookmarkEnd w:id="136"/>
    <w:bookmarkStart w:id="156" w:name="X8c650255a54947066c945451e93d703ef7ac3fd"/>
    <w:p>
      <w:pPr>
        <w:pStyle w:val="Heading2"/>
      </w:pPr>
      <w:r>
        <w:t xml:space="preserve">Chapitre 2: Les Différents LLMs et leurs Caractéristiques (Version Étendue)</w:t>
      </w:r>
    </w:p>
    <w:bookmarkStart w:id="137" w:name="X956774926743d7c2736831bdecc89cff242af8d"/>
    <w:p>
      <w:pPr>
        <w:pStyle w:val="Heading3"/>
      </w:pPr>
      <w:r>
        <w:t xml:space="preserve">2.1 Introduction aux Large Language Models (Approfondissement Technique)</w:t>
      </w:r>
    </w:p>
    <w:p>
      <w:pPr>
        <w:pStyle w:val="FirstParagraph"/>
      </w:pPr>
      <w:r>
        <w:t xml:space="preserve">Les Large Language Models (LLMs) représentent une révolution dans le domaine de l’intelligence artificielle, particulièrement dans le traitement du langage naturel. Ces modèles, entraînés sur d’énormes corpus de texte, sont capables de comprendre et de générer du langage humain avec une précision remarquable. Pour les entreprises et organisations togolaises, comprendre les différents types de LLMs disponibles est crucial pour faire des choix technologiques éclairés et maximiser le retour sur investissement.</w:t>
      </w:r>
    </w:p>
    <w:p>
      <w:pPr>
        <w:pStyle w:val="BodyText"/>
      </w:pPr>
      <w:r>
        <w:rPr>
          <w:bCs/>
          <w:b/>
        </w:rPr>
        <w:t xml:space="preserve">Architecture Technique des LLMs :</w:t>
      </w:r>
    </w:p>
    <w:p>
      <w:pPr>
        <w:pStyle w:val="BodyText"/>
      </w:pPr>
      <w:r>
        <w:t xml:space="preserve">Les LLMs modernes sont basés sur l’architecture Transformer, introduite en 2017 par Vaswani et al. Cette architecture révolutionnaire utilise des mécanismes d’attention qui permettent au modèle de traiter les séquences de texte de manière parallèle, contrairement aux architectures précédentes qui traitaient le texte de manière séquentielle.</w:t>
      </w:r>
    </w:p>
    <w:p>
      <w:pPr>
        <w:pStyle w:val="BodyText"/>
      </w:pPr>
      <w:r>
        <w:rPr>
          <w:bCs/>
          <w:b/>
        </w:rPr>
        <w:t xml:space="preserve">Composants Clés de l’Architecture Transformer :</w:t>
      </w:r>
    </w:p>
    <w:p>
      <w:pPr>
        <w:numPr>
          <w:ilvl w:val="0"/>
          <w:numId w:val="1022"/>
        </w:numPr>
        <w:pStyle w:val="Compact"/>
      </w:pPr>
      <w:r>
        <w:rPr>
          <w:bCs/>
          <w:b/>
        </w:rPr>
        <w:t xml:space="preserve">Mécanisme d’Attention :</w:t>
      </w:r>
      <w:r>
        <w:t xml:space="preserve"> </w:t>
      </w:r>
      <w:r>
        <w:t xml:space="preserve">Permet au modèle de se concentrer sur les parties pertinentes du texte d’entrée lors de la génération de chaque mot.</w:t>
      </w:r>
    </w:p>
    <w:p>
      <w:pPr>
        <w:numPr>
          <w:ilvl w:val="0"/>
          <w:numId w:val="1022"/>
        </w:numPr>
        <w:pStyle w:val="Compact"/>
      </w:pPr>
      <w:r>
        <w:rPr>
          <w:bCs/>
          <w:b/>
        </w:rPr>
        <w:t xml:space="preserve">Encodage Positionnel :</w:t>
      </w:r>
      <w:r>
        <w:t xml:space="preserve"> </w:t>
      </w:r>
      <w:r>
        <w:t xml:space="preserve">Donne au modèle une compréhension de l’ordre des mots dans la phrase.</w:t>
      </w:r>
    </w:p>
    <w:p>
      <w:pPr>
        <w:numPr>
          <w:ilvl w:val="0"/>
          <w:numId w:val="1022"/>
        </w:numPr>
        <w:pStyle w:val="Compact"/>
      </w:pPr>
      <w:r>
        <w:rPr>
          <w:bCs/>
          <w:b/>
        </w:rPr>
        <w:t xml:space="preserve">Couches Feed-Forward :</w:t>
      </w:r>
      <w:r>
        <w:t xml:space="preserve"> </w:t>
      </w:r>
      <w:r>
        <w:t xml:space="preserve">Traitent les informations de manière non-linéaire pour capturer des relations complexes.</w:t>
      </w:r>
    </w:p>
    <w:p>
      <w:pPr>
        <w:numPr>
          <w:ilvl w:val="0"/>
          <w:numId w:val="1022"/>
        </w:numPr>
        <w:pStyle w:val="Compact"/>
      </w:pPr>
      <w:r>
        <w:rPr>
          <w:bCs/>
          <w:b/>
        </w:rPr>
        <w:t xml:space="preserve">Normalisation :</w:t>
      </w:r>
      <w:r>
        <w:t xml:space="preserve"> </w:t>
      </w:r>
      <w:r>
        <w:t xml:space="preserve">Stabilise l’entraînement et améliore les performances du modèle.</w:t>
      </w:r>
    </w:p>
    <w:p>
      <w:pPr>
        <w:pStyle w:val="FirstParagraph"/>
      </w:pPr>
      <w:r>
        <w:rPr>
          <w:bCs/>
          <w:b/>
        </w:rPr>
        <w:t xml:space="preserve">Processus d’Entraînement :</w:t>
      </w:r>
    </w:p>
    <w:p>
      <w:pPr>
        <w:pStyle w:val="BodyText"/>
      </w:pPr>
      <w:r>
        <w:t xml:space="preserve">L’entraînement d’un LLM se déroule généralement en deux phases :</w:t>
      </w:r>
    </w:p>
    <w:p>
      <w:pPr>
        <w:numPr>
          <w:ilvl w:val="0"/>
          <w:numId w:val="1023"/>
        </w:numPr>
        <w:pStyle w:val="Compact"/>
      </w:pPr>
      <w:r>
        <w:rPr>
          <w:bCs/>
          <w:b/>
        </w:rPr>
        <w:t xml:space="preserve">Pré-entraînement :</w:t>
      </w:r>
      <w:r>
        <w:t xml:space="preserve"> </w:t>
      </w:r>
      <w:r>
        <w:t xml:space="preserve">Le modèle apprend à prédire le mot suivant dans une séquence en utilisant un vaste corpus de texte.</w:t>
      </w:r>
    </w:p>
    <w:p>
      <w:pPr>
        <w:numPr>
          <w:ilvl w:val="0"/>
          <w:numId w:val="1023"/>
        </w:numPr>
        <w:pStyle w:val="Compact"/>
      </w:pPr>
      <w:r>
        <w:rPr>
          <w:bCs/>
          <w:b/>
        </w:rPr>
        <w:t xml:space="preserve">Fine-tuning :</w:t>
      </w:r>
      <w:r>
        <w:t xml:space="preserve"> </w:t>
      </w:r>
      <w:r>
        <w:t xml:space="preserve">Le modèle est adapté à des tâches spécifiques en utilisant des données d’entraînement plus ciblées.</w:t>
      </w:r>
    </w:p>
    <w:p>
      <w:pPr>
        <w:pStyle w:val="FirstParagraph"/>
      </w:pPr>
      <w:r>
        <w:rPr>
          <w:bCs/>
          <w:b/>
        </w:rPr>
        <w:t xml:space="preserve">Exercice Pratique 2.1 : Exploration des Capacités des LLMs</w:t>
      </w:r>
    </w:p>
    <w:p>
      <w:pPr>
        <w:numPr>
          <w:ilvl w:val="0"/>
          <w:numId w:val="1024"/>
        </w:numPr>
        <w:pStyle w:val="Compact"/>
      </w:pPr>
      <w:r>
        <w:rPr>
          <w:bCs/>
          <w:b/>
        </w:rPr>
        <w:t xml:space="preserve">Objectif :</w:t>
      </w:r>
      <w:r>
        <w:t xml:space="preserve"> </w:t>
      </w:r>
      <w:r>
        <w:t xml:space="preserve">Comprendre les capacités et limitations des LLMs à travers des tests pratiques.</w:t>
      </w:r>
    </w:p>
    <w:p>
      <w:pPr>
        <w:numPr>
          <w:ilvl w:val="0"/>
          <w:numId w:val="1024"/>
        </w:numPr>
        <w:pStyle w:val="Compact"/>
      </w:pPr>
      <w:r>
        <w:rPr>
          <w:bCs/>
          <w:b/>
        </w:rPr>
        <w:t xml:space="preserve">Instructions :</w:t>
      </w:r>
    </w:p>
    <w:p>
      <w:pPr>
        <w:numPr>
          <w:ilvl w:val="1"/>
          <w:numId w:val="1025"/>
        </w:numPr>
        <w:pStyle w:val="Compact"/>
      </w:pPr>
      <w:r>
        <w:t xml:space="preserve">Accédez à ChatGPT, Claude ou Gemini.</w:t>
      </w:r>
    </w:p>
    <w:p>
      <w:pPr>
        <w:numPr>
          <w:ilvl w:val="1"/>
          <w:numId w:val="1025"/>
        </w:numPr>
        <w:pStyle w:val="Compact"/>
      </w:pPr>
      <w:r>
        <w:t xml:space="preserve">Testez différents types de prompts : questions factuelles, créativité, raisonnement logique, traduction.</w:t>
      </w:r>
    </w:p>
    <w:p>
      <w:pPr>
        <w:numPr>
          <w:ilvl w:val="1"/>
          <w:numId w:val="1025"/>
        </w:numPr>
        <w:pStyle w:val="Compact"/>
      </w:pPr>
      <w:r>
        <w:t xml:space="preserve">Documentez les réponses et évaluez leur qualité.</w:t>
      </w:r>
    </w:p>
    <w:p>
      <w:pPr>
        <w:numPr>
          <w:ilvl w:val="0"/>
          <w:numId w:val="1024"/>
        </w:numPr>
        <w:pStyle w:val="Compact"/>
      </w:pPr>
      <w:r>
        <w:rPr>
          <w:bCs/>
          <w:b/>
        </w:rPr>
        <w:t xml:space="preserve">Durée :</w:t>
      </w:r>
      <w:r>
        <w:t xml:space="preserve"> </w:t>
      </w:r>
      <w:r>
        <w:t xml:space="preserve">30 minutes</w:t>
      </w:r>
    </w:p>
    <w:p>
      <w:pPr>
        <w:numPr>
          <w:ilvl w:val="0"/>
          <w:numId w:val="1024"/>
        </w:numPr>
        <w:pStyle w:val="Compact"/>
      </w:pPr>
      <w:r>
        <w:rPr>
          <w:bCs/>
          <w:b/>
        </w:rPr>
        <w:t xml:space="preserve">Résultat attendu :</w:t>
      </w:r>
      <w:r>
        <w:t xml:space="preserve"> </w:t>
      </w:r>
      <w:r>
        <w:t xml:space="preserve">Une compréhension pratique des forces et faiblesses des LLMs.</w:t>
      </w:r>
    </w:p>
    <w:bookmarkEnd w:id="137"/>
    <w:bookmarkStart w:id="140" w:name="modèles-open-source-analyse-détaillée"/>
    <w:p>
      <w:pPr>
        <w:pStyle w:val="Heading3"/>
      </w:pPr>
      <w:r>
        <w:t xml:space="preserve">2.2 Modèles Open Source (Analyse Détaillée)</w:t>
      </w:r>
    </w:p>
    <w:p>
      <w:pPr>
        <w:pStyle w:val="FirstParagraph"/>
      </w:pPr>
      <w:r>
        <w:t xml:space="preserve">Les modèles open source offrent des avantages significatifs pour les organisations togolaises, notamment en termes de coût, de transparence et de possibilité de personnalisation.</w:t>
      </w:r>
    </w:p>
    <w:bookmarkStart w:id="138" w:name="X5a8a19fded2c49d63380163d9f5aab7d7e130ea"/>
    <w:p>
      <w:pPr>
        <w:pStyle w:val="Heading4"/>
      </w:pPr>
      <w:r>
        <w:t xml:space="preserve">2.2.1 Mistral AI - Le Champion Européen et Francophone</w:t>
      </w:r>
    </w:p>
    <w:p>
      <w:pPr>
        <w:pStyle w:val="FirstParagraph"/>
      </w:pPr>
      <w:r>
        <w:t xml:space="preserve">Mistral AI, entreprise française fondée en 2023 par d’anciens chercheurs de Google DeepMind et Meta, développe des modèles de langage open source particulièrement adaptés aux besoins européens et francophones. Cette proximité géographique et linguistique présente des avantages significatifs pour les utilisateurs togolais.</w:t>
      </w:r>
    </w:p>
    <w:p>
      <w:pPr>
        <w:pStyle w:val="BodyText"/>
      </w:pPr>
      <w:r>
        <w:rPr>
          <w:bCs/>
          <w:b/>
        </w:rPr>
        <w:t xml:space="preserve">Gamme de Modèles Mistral :</w:t>
      </w:r>
    </w:p>
    <w:p>
      <w:pPr>
        <w:numPr>
          <w:ilvl w:val="0"/>
          <w:numId w:val="1026"/>
        </w:numPr>
        <w:pStyle w:val="Compact"/>
      </w:pPr>
      <w:r>
        <w:rPr>
          <w:bCs/>
          <w:b/>
        </w:rPr>
        <w:t xml:space="preserve">Mistral 7B :</w:t>
      </w:r>
      <w:r>
        <w:t xml:space="preserve"> </w:t>
      </w:r>
      <w:r>
        <w:t xml:space="preserve">Modèle compact de 7 milliards de paramètres, optimisé pour l’efficacité.</w:t>
      </w:r>
    </w:p>
    <w:p>
      <w:pPr>
        <w:numPr>
          <w:ilvl w:val="0"/>
          <w:numId w:val="1026"/>
        </w:numPr>
        <w:pStyle w:val="Compact"/>
      </w:pPr>
      <w:r>
        <w:rPr>
          <w:bCs/>
          <w:b/>
        </w:rPr>
        <w:t xml:space="preserve">Mixtral 8x7B :</w:t>
      </w:r>
      <w:r>
        <w:t xml:space="preserve"> </w:t>
      </w:r>
      <w:r>
        <w:t xml:space="preserve">Modèle de mélange d’experts (MoE) offrant des performances supérieures.</w:t>
      </w:r>
    </w:p>
    <w:p>
      <w:pPr>
        <w:numPr>
          <w:ilvl w:val="0"/>
          <w:numId w:val="1026"/>
        </w:numPr>
        <w:pStyle w:val="Compact"/>
      </w:pPr>
      <w:r>
        <w:rPr>
          <w:bCs/>
          <w:b/>
        </w:rPr>
        <w:t xml:space="preserve">Mistral Large :</w:t>
      </w:r>
      <w:r>
        <w:t xml:space="preserve"> </w:t>
      </w:r>
      <w:r>
        <w:t xml:space="preserve">Modèle premium pour les applications les plus exigeantes.</w:t>
      </w:r>
    </w:p>
    <w:p>
      <w:pPr>
        <w:pStyle w:val="FirstParagraph"/>
      </w:pPr>
      <w:r>
        <w:rPr>
          <w:bCs/>
          <w:b/>
        </w:rPr>
        <w:t xml:space="preserve">Caractéristiques Techniques Spécifiques :</w:t>
      </w:r>
    </w:p>
    <w:p>
      <w:pPr>
        <w:numPr>
          <w:ilvl w:val="0"/>
          <w:numId w:val="1027"/>
        </w:numPr>
        <w:pStyle w:val="Compact"/>
      </w:pPr>
      <w:r>
        <w:rPr>
          <w:bCs/>
          <w:b/>
        </w:rPr>
        <w:t xml:space="preserve">Architecture Transformer optimisée :</w:t>
      </w:r>
      <w:r>
        <w:t xml:space="preserve"> </w:t>
      </w:r>
      <w:r>
        <w:t xml:space="preserve">Utilise des techniques d’optimisation avancées pour réduire la consommation de mémoire.</w:t>
      </w:r>
    </w:p>
    <w:p>
      <w:pPr>
        <w:numPr>
          <w:ilvl w:val="0"/>
          <w:numId w:val="1027"/>
        </w:numPr>
        <w:pStyle w:val="Compact"/>
      </w:pPr>
      <w:r>
        <w:rPr>
          <w:bCs/>
          <w:b/>
        </w:rPr>
        <w:t xml:space="preserve">Support multilingue :</w:t>
      </w:r>
      <w:r>
        <w:t xml:space="preserve"> </w:t>
      </w:r>
      <w:r>
        <w:t xml:space="preserve">Excellent support du français, de l’anglais et de nombreuses autres langues européennes.</w:t>
      </w:r>
    </w:p>
    <w:p>
      <w:pPr>
        <w:numPr>
          <w:ilvl w:val="0"/>
          <w:numId w:val="1027"/>
        </w:numPr>
        <w:pStyle w:val="Compact"/>
      </w:pPr>
      <w:r>
        <w:rPr>
          <w:bCs/>
          <w:b/>
        </w:rPr>
        <w:t xml:space="preserve">Efficacité computationnelle :</w:t>
      </w:r>
      <w:r>
        <w:t xml:space="preserve"> </w:t>
      </w:r>
      <w:r>
        <w:t xml:space="preserve">Conçu pour fonctionner efficacement sur du matériel moins puissant.</w:t>
      </w:r>
    </w:p>
    <w:p>
      <w:pPr>
        <w:numPr>
          <w:ilvl w:val="0"/>
          <w:numId w:val="1027"/>
        </w:numPr>
        <w:pStyle w:val="Compact"/>
      </w:pPr>
      <w:r>
        <w:rPr>
          <w:bCs/>
          <w:b/>
        </w:rPr>
        <w:t xml:space="preserve">Licence Apache 2.0 :</w:t>
      </w:r>
      <w:r>
        <w:t xml:space="preserve"> </w:t>
      </w:r>
      <w:r>
        <w:t xml:space="preserve">Permet une utilisation commerciale libre.</w:t>
      </w:r>
    </w:p>
    <w:p>
      <w:pPr>
        <w:pStyle w:val="FirstParagraph"/>
      </w:pPr>
      <w:r>
        <w:rPr>
          <w:bCs/>
          <w:b/>
        </w:rPr>
        <w:t xml:space="preserve">Avantages pour le Contexte Togolais :</w:t>
      </w:r>
    </w:p>
    <w:p>
      <w:pPr>
        <w:numPr>
          <w:ilvl w:val="0"/>
          <w:numId w:val="1028"/>
        </w:numPr>
        <w:pStyle w:val="Compact"/>
      </w:pPr>
      <w:r>
        <w:rPr>
          <w:bCs/>
          <w:b/>
        </w:rPr>
        <w:t xml:space="preserve">Compréhension du français :</w:t>
      </w:r>
      <w:r>
        <w:t xml:space="preserve"> </w:t>
      </w:r>
      <w:r>
        <w:t xml:space="preserve">Excellente maîtrise du français, langue officielle du Togo.</w:t>
      </w:r>
    </w:p>
    <w:p>
      <w:pPr>
        <w:numPr>
          <w:ilvl w:val="0"/>
          <w:numId w:val="1028"/>
        </w:numPr>
        <w:pStyle w:val="Compact"/>
      </w:pPr>
      <w:r>
        <w:rPr>
          <w:bCs/>
          <w:b/>
        </w:rPr>
        <w:t xml:space="preserve">Coûts réduits :</w:t>
      </w:r>
      <w:r>
        <w:t xml:space="preserve"> </w:t>
      </w:r>
      <w:r>
        <w:t xml:space="preserve">Pas de frais de licence, seuls les coûts d’infrastructure sont à considérer.</w:t>
      </w:r>
    </w:p>
    <w:p>
      <w:pPr>
        <w:numPr>
          <w:ilvl w:val="0"/>
          <w:numId w:val="1028"/>
        </w:numPr>
        <w:pStyle w:val="Compact"/>
      </w:pPr>
      <w:r>
        <w:rPr>
          <w:bCs/>
          <w:b/>
        </w:rPr>
        <w:t xml:space="preserve">Adaptation possible :</w:t>
      </w:r>
      <w:r>
        <w:t xml:space="preserve"> </w:t>
      </w:r>
      <w:r>
        <w:t xml:space="preserve">Possibilité de fine-tuning pour les langues locales togolaises (éwé, kabyè).</w:t>
      </w:r>
    </w:p>
    <w:p>
      <w:pPr>
        <w:numPr>
          <w:ilvl w:val="0"/>
          <w:numId w:val="1028"/>
        </w:numPr>
        <w:pStyle w:val="Compact"/>
      </w:pPr>
      <w:r>
        <w:rPr>
          <w:bCs/>
          <w:b/>
        </w:rPr>
        <w:t xml:space="preserve">Souveraineté numérique :</w:t>
      </w:r>
      <w:r>
        <w:t xml:space="preserve"> </w:t>
      </w:r>
      <w:r>
        <w:t xml:space="preserve">Contrôle total sur les données et les modèles.</w:t>
      </w:r>
    </w:p>
    <w:p>
      <w:pPr>
        <w:pStyle w:val="FirstParagraph"/>
      </w:pPr>
      <w:r>
        <w:rPr>
          <w:bCs/>
          <w:b/>
        </w:rPr>
        <w:t xml:space="preserve">Cas d’Usage Spécifiques au Togo :</w:t>
      </w:r>
    </w:p>
    <w:p>
      <w:pPr>
        <w:numPr>
          <w:ilvl w:val="0"/>
          <w:numId w:val="1029"/>
        </w:numPr>
        <w:pStyle w:val="Compact"/>
      </w:pPr>
      <w:r>
        <w:rPr>
          <w:bCs/>
          <w:b/>
        </w:rPr>
        <w:t xml:space="preserve">Administration Publique :</w:t>
      </w:r>
      <w:r>
        <w:t xml:space="preserve"> </w:t>
      </w:r>
      <w:r>
        <w:t xml:space="preserve">Automatisation de la rédaction de documents officiels en français.</w:t>
      </w:r>
    </w:p>
    <w:p>
      <w:pPr>
        <w:numPr>
          <w:ilvl w:val="0"/>
          <w:numId w:val="1029"/>
        </w:numPr>
        <w:pStyle w:val="Compact"/>
      </w:pPr>
      <w:r>
        <w:rPr>
          <w:bCs/>
          <w:b/>
        </w:rPr>
        <w:t xml:space="preserve">Éducation :</w:t>
      </w:r>
      <w:r>
        <w:t xml:space="preserve"> </w:t>
      </w:r>
      <w:r>
        <w:t xml:space="preserve">Création de contenu pédagogique adapté au curriculum togolais.</w:t>
      </w:r>
    </w:p>
    <w:p>
      <w:pPr>
        <w:numPr>
          <w:ilvl w:val="0"/>
          <w:numId w:val="1029"/>
        </w:numPr>
        <w:pStyle w:val="Compact"/>
      </w:pPr>
      <w:r>
        <w:rPr>
          <w:bCs/>
          <w:b/>
        </w:rPr>
        <w:t xml:space="preserve">Santé :</w:t>
      </w:r>
      <w:r>
        <w:t xml:space="preserve"> </w:t>
      </w:r>
      <w:r>
        <w:t xml:space="preserve">Assistance à la rédaction de rapports médicaux et de protocoles de soins.</w:t>
      </w:r>
    </w:p>
    <w:p>
      <w:pPr>
        <w:numPr>
          <w:ilvl w:val="0"/>
          <w:numId w:val="1029"/>
        </w:numPr>
        <w:pStyle w:val="Compact"/>
      </w:pPr>
      <w:r>
        <w:rPr>
          <w:bCs/>
          <w:b/>
        </w:rPr>
        <w:t xml:space="preserve">Agriculture :</w:t>
      </w:r>
      <w:r>
        <w:t xml:space="preserve"> </w:t>
      </w:r>
      <w:r>
        <w:t xml:space="preserve">Génération de conseils agricoles personnalisés en fonction des conditions locales.</w:t>
      </w:r>
    </w:p>
    <w:p>
      <w:pPr>
        <w:pStyle w:val="FirstParagraph"/>
      </w:pPr>
      <w:r>
        <w:rPr>
          <w:bCs/>
          <w:b/>
        </w:rPr>
        <w:t xml:space="preserve">Workshop 2.2.1 : Installation et Test de Mistral 7B</w:t>
      </w:r>
    </w:p>
    <w:p>
      <w:pPr>
        <w:numPr>
          <w:ilvl w:val="0"/>
          <w:numId w:val="1030"/>
        </w:numPr>
        <w:pStyle w:val="Compact"/>
      </w:pPr>
      <w:r>
        <w:rPr>
          <w:bCs/>
          <w:b/>
        </w:rPr>
        <w:t xml:space="preserve">Objectif :</w:t>
      </w:r>
      <w:r>
        <w:t xml:space="preserve"> </w:t>
      </w:r>
      <w:r>
        <w:t xml:space="preserve">Apprendre à installer et utiliser Mistral 7B localement.</w:t>
      </w:r>
    </w:p>
    <w:p>
      <w:pPr>
        <w:numPr>
          <w:ilvl w:val="0"/>
          <w:numId w:val="1030"/>
        </w:numPr>
        <w:pStyle w:val="Compact"/>
      </w:pPr>
      <w:r>
        <w:rPr>
          <w:bCs/>
          <w:b/>
        </w:rPr>
        <w:t xml:space="preserve">Prérequis :</w:t>
      </w:r>
      <w:r>
        <w:t xml:space="preserve"> </w:t>
      </w:r>
      <w:r>
        <w:t xml:space="preserve">Ordinateur avec au moins 8 GB de RAM.</w:t>
      </w:r>
    </w:p>
    <w:p>
      <w:pPr>
        <w:numPr>
          <w:ilvl w:val="0"/>
          <w:numId w:val="1030"/>
        </w:numPr>
        <w:pStyle w:val="Compact"/>
      </w:pPr>
      <w:r>
        <w:rPr>
          <w:bCs/>
          <w:b/>
        </w:rPr>
        <w:t xml:space="preserve">Instructions :</w:t>
      </w:r>
    </w:p>
    <w:p>
      <w:pPr>
        <w:numPr>
          <w:ilvl w:val="1"/>
          <w:numId w:val="1031"/>
        </w:numPr>
        <w:pStyle w:val="Compact"/>
      </w:pPr>
      <w:r>
        <w:t xml:space="preserve">Installation de Python et des dépendances nécessaires.</w:t>
      </w:r>
    </w:p>
    <w:p>
      <w:pPr>
        <w:numPr>
          <w:ilvl w:val="1"/>
          <w:numId w:val="1031"/>
        </w:numPr>
        <w:pStyle w:val="Compact"/>
      </w:pPr>
      <w:r>
        <w:t xml:space="preserve">Téléchargement du modèle Mistral 7B depuis Hugging Face.</w:t>
      </w:r>
    </w:p>
    <w:p>
      <w:pPr>
        <w:numPr>
          <w:ilvl w:val="1"/>
          <w:numId w:val="1031"/>
        </w:numPr>
        <w:pStyle w:val="Compact"/>
      </w:pPr>
      <w:r>
        <w:t xml:space="preserve">Configuration de l’environnement d’exécution.</w:t>
      </w:r>
    </w:p>
    <w:p>
      <w:pPr>
        <w:numPr>
          <w:ilvl w:val="1"/>
          <w:numId w:val="1031"/>
        </w:numPr>
        <w:pStyle w:val="Compact"/>
      </w:pPr>
      <w:r>
        <w:t xml:space="preserve">Tests de génération de texte avec différents prompts.</w:t>
      </w:r>
    </w:p>
    <w:p>
      <w:pPr>
        <w:numPr>
          <w:ilvl w:val="0"/>
          <w:numId w:val="1030"/>
        </w:numPr>
        <w:pStyle w:val="Compact"/>
      </w:pPr>
      <w:r>
        <w:rPr>
          <w:bCs/>
          <w:b/>
        </w:rPr>
        <w:t xml:space="preserve">Durée :</w:t>
      </w:r>
      <w:r>
        <w:t xml:space="preserve"> </w:t>
      </w:r>
      <w:r>
        <w:t xml:space="preserve">90 minutes</w:t>
      </w:r>
    </w:p>
    <w:p>
      <w:pPr>
        <w:numPr>
          <w:ilvl w:val="0"/>
          <w:numId w:val="1030"/>
        </w:numPr>
        <w:pStyle w:val="Compact"/>
      </w:pPr>
      <w:r>
        <w:rPr>
          <w:bCs/>
          <w:b/>
        </w:rPr>
        <w:t xml:space="preserve">Résultat attendu :</w:t>
      </w:r>
      <w:r>
        <w:t xml:space="preserve"> </w:t>
      </w:r>
      <w:r>
        <w:t xml:space="preserve">Un modèle Mistral fonctionnel sur votre machine locale.</w:t>
      </w:r>
    </w:p>
    <w:bookmarkEnd w:id="138"/>
    <w:bookmarkStart w:id="139" w:name="llama-large-language-model-meta-ai-1"/>
    <w:p>
      <w:pPr>
        <w:pStyle w:val="Heading4"/>
      </w:pPr>
      <w:r>
        <w:t xml:space="preserve">2.2.2 LLaMA (Large Language Model Meta AI)</w:t>
      </w:r>
    </w:p>
    <w:p>
      <w:pPr>
        <w:pStyle w:val="FirstParagraph"/>
      </w:pPr>
      <w:r>
        <w:t xml:space="preserve">Développé par Meta (Facebook), LLaMA représente une famille de modèles open source conçus pour la recherche et l’innovation. Ces modèles offrent des performances exceptionnelles tout en étant plus accessibles que leurs homologues commerciaux.</w:t>
      </w:r>
    </w:p>
    <w:p>
      <w:pPr>
        <w:pStyle w:val="BodyText"/>
      </w:pPr>
      <w:r>
        <w:rPr>
          <w:bCs/>
          <w:b/>
        </w:rPr>
        <w:t xml:space="preserve">Famille de Modèles LLaMA :</w:t>
      </w:r>
    </w:p>
    <w:p>
      <w:pPr>
        <w:numPr>
          <w:ilvl w:val="0"/>
          <w:numId w:val="1032"/>
        </w:numPr>
        <w:pStyle w:val="Compact"/>
      </w:pPr>
      <w:r>
        <w:rPr>
          <w:bCs/>
          <w:b/>
        </w:rPr>
        <w:t xml:space="preserve">LLaMA 7B :</w:t>
      </w:r>
      <w:r>
        <w:t xml:space="preserve"> </w:t>
      </w:r>
      <w:r>
        <w:t xml:space="preserve">Modèle de base avec 7 milliards de paramètres.</w:t>
      </w:r>
    </w:p>
    <w:p>
      <w:pPr>
        <w:numPr>
          <w:ilvl w:val="0"/>
          <w:numId w:val="1032"/>
        </w:numPr>
        <w:pStyle w:val="Compact"/>
      </w:pPr>
      <w:r>
        <w:rPr>
          <w:bCs/>
          <w:b/>
        </w:rPr>
        <w:t xml:space="preserve">LLaMA 13B :</w:t>
      </w:r>
      <w:r>
        <w:t xml:space="preserve"> </w:t>
      </w:r>
      <w:r>
        <w:t xml:space="preserve">Modèle intermédiaire avec 13 milliards de paramètres.</w:t>
      </w:r>
    </w:p>
    <w:p>
      <w:pPr>
        <w:numPr>
          <w:ilvl w:val="0"/>
          <w:numId w:val="1032"/>
        </w:numPr>
        <w:pStyle w:val="Compact"/>
      </w:pPr>
      <w:r>
        <w:rPr>
          <w:bCs/>
          <w:b/>
        </w:rPr>
        <w:t xml:space="preserve">LLaMA 30B :</w:t>
      </w:r>
      <w:r>
        <w:t xml:space="preserve"> </w:t>
      </w:r>
      <w:r>
        <w:t xml:space="preserve">Modèle avancé avec 30 milliards de paramètres.</w:t>
      </w:r>
    </w:p>
    <w:p>
      <w:pPr>
        <w:numPr>
          <w:ilvl w:val="0"/>
          <w:numId w:val="1032"/>
        </w:numPr>
        <w:pStyle w:val="Compact"/>
      </w:pPr>
      <w:r>
        <w:rPr>
          <w:bCs/>
          <w:b/>
        </w:rPr>
        <w:t xml:space="preserve">LLaMA 65B :</w:t>
      </w:r>
      <w:r>
        <w:t xml:space="preserve"> </w:t>
      </w:r>
      <w:r>
        <w:t xml:space="preserve">Modèle premium avec 65 milliards de paramètres.</w:t>
      </w:r>
    </w:p>
    <w:p>
      <w:pPr>
        <w:pStyle w:val="FirstParagraph"/>
      </w:pPr>
      <w:r>
        <w:rPr>
          <w:bCs/>
          <w:b/>
        </w:rPr>
        <w:t xml:space="preserve">Spécifications Techniques :</w:t>
      </w:r>
    </w:p>
    <w:p>
      <w:pPr>
        <w:numPr>
          <w:ilvl w:val="0"/>
          <w:numId w:val="1033"/>
        </w:numPr>
        <w:pStyle w:val="Compact"/>
      </w:pPr>
      <w:r>
        <w:rPr>
          <w:bCs/>
          <w:b/>
        </w:rPr>
        <w:t xml:space="preserve">Architecture :</w:t>
      </w:r>
      <w:r>
        <w:t xml:space="preserve"> </w:t>
      </w:r>
      <w:r>
        <w:t xml:space="preserve">Transformer décodeur avec optimisations spécifiques.</w:t>
      </w:r>
    </w:p>
    <w:p>
      <w:pPr>
        <w:numPr>
          <w:ilvl w:val="0"/>
          <w:numId w:val="1033"/>
        </w:numPr>
        <w:pStyle w:val="Compact"/>
      </w:pPr>
      <w:r>
        <w:rPr>
          <w:bCs/>
          <w:b/>
        </w:rPr>
        <w:t xml:space="preserve">Entraînement :</w:t>
      </w:r>
      <w:r>
        <w:t xml:space="preserve"> </w:t>
      </w:r>
      <w:r>
        <w:t xml:space="preserve">Corpus multilingue de 1,4 trillion de tokens.</w:t>
      </w:r>
    </w:p>
    <w:p>
      <w:pPr>
        <w:numPr>
          <w:ilvl w:val="0"/>
          <w:numId w:val="1033"/>
        </w:numPr>
        <w:pStyle w:val="Compact"/>
      </w:pPr>
      <w:r>
        <w:rPr>
          <w:bCs/>
          <w:b/>
        </w:rPr>
        <w:t xml:space="preserve">Optimisations :</w:t>
      </w:r>
      <w:r>
        <w:t xml:space="preserve"> </w:t>
      </w:r>
      <w:r>
        <w:t xml:space="preserve">Techniques de quantification et de pruning pour réduire la taille.</w:t>
      </w:r>
    </w:p>
    <w:p>
      <w:pPr>
        <w:numPr>
          <w:ilvl w:val="0"/>
          <w:numId w:val="1033"/>
        </w:numPr>
        <w:pStyle w:val="Compact"/>
      </w:pPr>
      <w:r>
        <w:rPr>
          <w:bCs/>
          <w:b/>
        </w:rPr>
        <w:t xml:space="preserve">Licence :</w:t>
      </w:r>
      <w:r>
        <w:t xml:space="preserve"> </w:t>
      </w:r>
      <w:r>
        <w:t xml:space="preserve">Licence de recherche personnalisée permettant l’expérimentation.</w:t>
      </w:r>
    </w:p>
    <w:p>
      <w:pPr>
        <w:pStyle w:val="FirstParagraph"/>
      </w:pPr>
      <w:r>
        <w:rPr>
          <w:bCs/>
          <w:b/>
        </w:rPr>
        <w:t xml:space="preserve">Opportunités pour les Développeurs Togolais :</w:t>
      </w:r>
    </w:p>
    <w:p>
      <w:pPr>
        <w:numPr>
          <w:ilvl w:val="0"/>
          <w:numId w:val="1034"/>
        </w:numPr>
        <w:pStyle w:val="Compact"/>
      </w:pPr>
      <w:r>
        <w:rPr>
          <w:bCs/>
          <w:b/>
        </w:rPr>
        <w:t xml:space="preserve">Plateforme d’apprentissage :</w:t>
      </w:r>
      <w:r>
        <w:t xml:space="preserve"> </w:t>
      </w:r>
      <w:r>
        <w:t xml:space="preserve">Excellent point de départ pour comprendre les LLMs.</w:t>
      </w:r>
    </w:p>
    <w:p>
      <w:pPr>
        <w:numPr>
          <w:ilvl w:val="0"/>
          <w:numId w:val="1034"/>
        </w:numPr>
        <w:pStyle w:val="Compact"/>
      </w:pPr>
      <w:r>
        <w:rPr>
          <w:bCs/>
          <w:b/>
        </w:rPr>
        <w:t xml:space="preserve">Base pour l’innovation :</w:t>
      </w:r>
      <w:r>
        <w:t xml:space="preserve"> </w:t>
      </w:r>
      <w:r>
        <w:t xml:space="preserve">Peut servir de base pour développer des applications spécialisées.</w:t>
      </w:r>
    </w:p>
    <w:p>
      <w:pPr>
        <w:numPr>
          <w:ilvl w:val="0"/>
          <w:numId w:val="1034"/>
        </w:numPr>
        <w:pStyle w:val="Compact"/>
      </w:pPr>
      <w:r>
        <w:rPr>
          <w:bCs/>
          <w:b/>
        </w:rPr>
        <w:t xml:space="preserve">Fine-tuning :</w:t>
      </w:r>
      <w:r>
        <w:t xml:space="preserve"> </w:t>
      </w:r>
      <w:r>
        <w:t xml:space="preserve">Possibilité d’adapter le modèle à des domaines spécifiques (agriculture, santé, éducation).</w:t>
      </w:r>
    </w:p>
    <w:p>
      <w:pPr>
        <w:numPr>
          <w:ilvl w:val="0"/>
          <w:numId w:val="1034"/>
        </w:numPr>
        <w:pStyle w:val="Compact"/>
      </w:pPr>
      <w:r>
        <w:rPr>
          <w:bCs/>
          <w:b/>
        </w:rPr>
        <w:t xml:space="preserve">Recherche académique :</w:t>
      </w:r>
      <w:r>
        <w:t xml:space="preserve"> </w:t>
      </w:r>
      <w:r>
        <w:t xml:space="preserve">Idéal pour les projets de recherche dans les universités togolaises.</w:t>
      </w:r>
    </w:p>
    <w:p>
      <w:pPr>
        <w:pStyle w:val="FirstParagraph"/>
      </w:pPr>
      <w:r>
        <w:rPr>
          <w:bCs/>
          <w:b/>
        </w:rPr>
        <w:t xml:space="preserve">Projet Pratique 2.2.2 : Fine-tuning de LLaMA pour l’Agriculture Togolaise</w:t>
      </w:r>
    </w:p>
    <w:p>
      <w:pPr>
        <w:numPr>
          <w:ilvl w:val="0"/>
          <w:numId w:val="1035"/>
        </w:numPr>
        <w:pStyle w:val="Compact"/>
      </w:pPr>
      <w:r>
        <w:rPr>
          <w:bCs/>
          <w:b/>
        </w:rPr>
        <w:t xml:space="preserve">Objectif :</w:t>
      </w:r>
      <w:r>
        <w:t xml:space="preserve"> </w:t>
      </w:r>
      <w:r>
        <w:t xml:space="preserve">Adapter LLaMA pour fournir des conseils agricoles spécifiques au Togo.</w:t>
      </w:r>
    </w:p>
    <w:p>
      <w:pPr>
        <w:numPr>
          <w:ilvl w:val="0"/>
          <w:numId w:val="1035"/>
        </w:numPr>
        <w:pStyle w:val="Compact"/>
      </w:pPr>
      <w:r>
        <w:rPr>
          <w:bCs/>
          <w:b/>
        </w:rPr>
        <w:t xml:space="preserve">Données :</w:t>
      </w:r>
      <w:r>
        <w:t xml:space="preserve"> </w:t>
      </w:r>
      <w:r>
        <w:t xml:space="preserve">Corpus de textes sur l’agriculture togolaise (manuels, rapports, guides).</w:t>
      </w:r>
    </w:p>
    <w:p>
      <w:pPr>
        <w:numPr>
          <w:ilvl w:val="0"/>
          <w:numId w:val="1035"/>
        </w:numPr>
        <w:pStyle w:val="Compact"/>
      </w:pPr>
      <w:r>
        <w:rPr>
          <w:bCs/>
          <w:b/>
        </w:rPr>
        <w:t xml:space="preserve">Processus :</w:t>
      </w:r>
    </w:p>
    <w:p>
      <w:pPr>
        <w:numPr>
          <w:ilvl w:val="1"/>
          <w:numId w:val="1036"/>
        </w:numPr>
        <w:pStyle w:val="Compact"/>
      </w:pPr>
      <w:r>
        <w:t xml:space="preserve">Collecte et préparation des données d’entraînement.</w:t>
      </w:r>
    </w:p>
    <w:p>
      <w:pPr>
        <w:numPr>
          <w:ilvl w:val="1"/>
          <w:numId w:val="1036"/>
        </w:numPr>
        <w:pStyle w:val="Compact"/>
      </w:pPr>
      <w:r>
        <w:t xml:space="preserve">Configuration de l’environnement de fine-tuning.</w:t>
      </w:r>
    </w:p>
    <w:p>
      <w:pPr>
        <w:numPr>
          <w:ilvl w:val="1"/>
          <w:numId w:val="1036"/>
        </w:numPr>
        <w:pStyle w:val="Compact"/>
      </w:pPr>
      <w:r>
        <w:t xml:space="preserve">Entraînement du modèle adapté.</w:t>
      </w:r>
    </w:p>
    <w:p>
      <w:pPr>
        <w:numPr>
          <w:ilvl w:val="1"/>
          <w:numId w:val="1036"/>
        </w:numPr>
        <w:pStyle w:val="Compact"/>
      </w:pPr>
      <w:r>
        <w:t xml:space="preserve">Évaluation des performances sur des tâches agricoles.</w:t>
      </w:r>
    </w:p>
    <w:p>
      <w:pPr>
        <w:numPr>
          <w:ilvl w:val="0"/>
          <w:numId w:val="1035"/>
        </w:numPr>
        <w:pStyle w:val="Compact"/>
      </w:pPr>
      <w:r>
        <w:rPr>
          <w:bCs/>
          <w:b/>
        </w:rPr>
        <w:t xml:space="preserve">Durée :</w:t>
      </w:r>
      <w:r>
        <w:t xml:space="preserve"> </w:t>
      </w:r>
      <w:r>
        <w:t xml:space="preserve">2 jours (projet de groupe)</w:t>
      </w:r>
    </w:p>
    <w:p>
      <w:pPr>
        <w:numPr>
          <w:ilvl w:val="0"/>
          <w:numId w:val="1035"/>
        </w:numPr>
        <w:pStyle w:val="Compact"/>
      </w:pPr>
      <w:r>
        <w:rPr>
          <w:bCs/>
          <w:b/>
        </w:rPr>
        <w:t xml:space="preserve">Résultat attendu :</w:t>
      </w:r>
      <w:r>
        <w:t xml:space="preserve"> </w:t>
      </w:r>
      <w:r>
        <w:t xml:space="preserve">Un modèle LLaMA spécialisé dans l’agriculture togolaise.</w:t>
      </w:r>
    </w:p>
    <w:bookmarkEnd w:id="139"/>
    <w:bookmarkEnd w:id="140"/>
    <w:bookmarkStart w:id="144" w:name="X3d979c84a85e6c09502a814d0584f34cdfb3b46"/>
    <w:p>
      <w:pPr>
        <w:pStyle w:val="Heading3"/>
      </w:pPr>
      <w:r>
        <w:t xml:space="preserve">2.3 Modèles Commerciaux (Analyse Comparative Approfondie)</w:t>
      </w:r>
    </w:p>
    <w:p>
      <w:pPr>
        <w:pStyle w:val="FirstParagraph"/>
      </w:pPr>
      <w:r>
        <w:t xml:space="preserve">Les modèles commerciaux offrent des performances de pointe et un support professionnel, mais à un coût plus élevé. Pour les entreprises togolaises, il est crucial de comprendre les avantages et inconvénients de chaque option.</w:t>
      </w:r>
    </w:p>
    <w:bookmarkStart w:id="141" w:name="chatgpt-openai---le-pionnier-accessible"/>
    <w:p>
      <w:pPr>
        <w:pStyle w:val="Heading4"/>
      </w:pPr>
      <w:r>
        <w:t xml:space="preserve">2.3.1 ChatGPT (OpenAI) - Le Pionnier Accessible</w:t>
      </w:r>
    </w:p>
    <w:p>
      <w:pPr>
        <w:pStyle w:val="FirstParagraph"/>
      </w:pPr>
      <w:r>
        <w:t xml:space="preserve">ChatGPT, développé par OpenAI, est probablement le LLM le plus connu du grand public. Sa facilité d’utilisation et ses capacités conversationnelles en font un outil de choix pour de nombreuses applications professionnelles.</w:t>
      </w:r>
    </w:p>
    <w:p>
      <w:pPr>
        <w:pStyle w:val="BodyText"/>
      </w:pPr>
      <w:r>
        <w:rPr>
          <w:bCs/>
          <w:b/>
        </w:rPr>
        <w:t xml:space="preserve">Évolution de la Gamme GPT :</w:t>
      </w:r>
    </w:p>
    <w:p>
      <w:pPr>
        <w:numPr>
          <w:ilvl w:val="0"/>
          <w:numId w:val="1037"/>
        </w:numPr>
        <w:pStyle w:val="Compact"/>
      </w:pPr>
      <w:r>
        <w:rPr>
          <w:bCs/>
          <w:b/>
        </w:rPr>
        <w:t xml:space="preserve">GPT-3.5 Turbo :</w:t>
      </w:r>
      <w:r>
        <w:t xml:space="preserve"> </w:t>
      </w:r>
      <w:r>
        <w:t xml:space="preserve">Version rapide et économique, idéale pour les tâches courantes.</w:t>
      </w:r>
    </w:p>
    <w:p>
      <w:pPr>
        <w:numPr>
          <w:ilvl w:val="0"/>
          <w:numId w:val="1037"/>
        </w:numPr>
        <w:pStyle w:val="Compact"/>
      </w:pPr>
      <w:r>
        <w:rPr>
          <w:bCs/>
          <w:b/>
        </w:rPr>
        <w:t xml:space="preserve">GPT-4 :</w:t>
      </w:r>
      <w:r>
        <w:t xml:space="preserve"> </w:t>
      </w:r>
      <w:r>
        <w:t xml:space="preserve">Version avancée avec des capacités de raisonnement supérieures.</w:t>
      </w:r>
    </w:p>
    <w:p>
      <w:pPr>
        <w:numPr>
          <w:ilvl w:val="0"/>
          <w:numId w:val="1037"/>
        </w:numPr>
        <w:pStyle w:val="Compact"/>
      </w:pPr>
      <w:r>
        <w:rPr>
          <w:bCs/>
          <w:b/>
        </w:rPr>
        <w:t xml:space="preserve">GPT-4 Turbo :</w:t>
      </w:r>
      <w:r>
        <w:t xml:space="preserve"> </w:t>
      </w:r>
      <w:r>
        <w:t xml:space="preserve">Optimisé pour les applications nécessitant des réponses longues.</w:t>
      </w:r>
    </w:p>
    <w:p>
      <w:pPr>
        <w:numPr>
          <w:ilvl w:val="0"/>
          <w:numId w:val="1037"/>
        </w:numPr>
        <w:pStyle w:val="Compact"/>
      </w:pPr>
      <w:r>
        <w:rPr>
          <w:bCs/>
          <w:b/>
        </w:rPr>
        <w:t xml:space="preserve">GPT-4 Vision :</w:t>
      </w:r>
      <w:r>
        <w:t xml:space="preserve"> </w:t>
      </w:r>
      <w:r>
        <w:t xml:space="preserve">Capable d’analyser et de décrire des images.</w:t>
      </w:r>
    </w:p>
    <w:p>
      <w:pPr>
        <w:numPr>
          <w:ilvl w:val="0"/>
          <w:numId w:val="1037"/>
        </w:numPr>
        <w:pStyle w:val="Compact"/>
      </w:pPr>
      <w:r>
        <w:rPr>
          <w:bCs/>
          <w:b/>
        </w:rPr>
        <w:t xml:space="preserve">GPT-4o :</w:t>
      </w:r>
      <w:r>
        <w:t xml:space="preserve"> </w:t>
      </w:r>
      <w:r>
        <w:t xml:space="preserve">Version multimodale la plus récente.</w:t>
      </w:r>
    </w:p>
    <w:p>
      <w:pPr>
        <w:pStyle w:val="FirstParagraph"/>
      </w:pPr>
      <w:r>
        <w:rPr>
          <w:bCs/>
          <w:b/>
        </w:rPr>
        <w:t xml:space="preserve">Capacités Techniques Avancées :</w:t>
      </w:r>
    </w:p>
    <w:p>
      <w:pPr>
        <w:numPr>
          <w:ilvl w:val="0"/>
          <w:numId w:val="1038"/>
        </w:numPr>
        <w:pStyle w:val="Compact"/>
      </w:pPr>
      <w:r>
        <w:rPr>
          <w:bCs/>
          <w:b/>
        </w:rPr>
        <w:t xml:space="preserve">Compréhension contextuelle :</w:t>
      </w:r>
      <w:r>
        <w:t xml:space="preserve"> </w:t>
      </w:r>
      <w:r>
        <w:t xml:space="preserve">Capacité à maintenir le contexte sur de longues conversations.</w:t>
      </w:r>
    </w:p>
    <w:p>
      <w:pPr>
        <w:numPr>
          <w:ilvl w:val="0"/>
          <w:numId w:val="1038"/>
        </w:numPr>
        <w:pStyle w:val="Compact"/>
      </w:pPr>
      <w:r>
        <w:rPr>
          <w:bCs/>
          <w:b/>
        </w:rPr>
        <w:t xml:space="preserve">Raisonnement complexe :</w:t>
      </w:r>
      <w:r>
        <w:t xml:space="preserve"> </w:t>
      </w:r>
      <w:r>
        <w:t xml:space="preserve">Aptitude à résoudre des problèmes nécessitant plusieurs étapes de raisonnement.</w:t>
      </w:r>
    </w:p>
    <w:p>
      <w:pPr>
        <w:numPr>
          <w:ilvl w:val="0"/>
          <w:numId w:val="1038"/>
        </w:numPr>
        <w:pStyle w:val="Compact"/>
      </w:pPr>
      <w:r>
        <w:rPr>
          <w:bCs/>
          <w:b/>
        </w:rPr>
        <w:t xml:space="preserve">Créativité :</w:t>
      </w:r>
      <w:r>
        <w:t xml:space="preserve"> </w:t>
      </w:r>
      <w:r>
        <w:t xml:space="preserve">Génération de contenu créatif (histoires, poèmes, scripts).</w:t>
      </w:r>
    </w:p>
    <w:p>
      <w:pPr>
        <w:numPr>
          <w:ilvl w:val="0"/>
          <w:numId w:val="1038"/>
        </w:numPr>
        <w:pStyle w:val="Compact"/>
      </w:pPr>
      <w:r>
        <w:rPr>
          <w:bCs/>
          <w:b/>
        </w:rPr>
        <w:t xml:space="preserve">Programmation :</w:t>
      </w:r>
      <w:r>
        <w:t xml:space="preserve"> </w:t>
      </w:r>
      <w:r>
        <w:t xml:space="preserve">Capacité à écrire, déboguer et expliquer du code.</w:t>
      </w:r>
    </w:p>
    <w:p>
      <w:pPr>
        <w:pStyle w:val="FirstParagraph"/>
      </w:pPr>
      <w:r>
        <w:rPr>
          <w:bCs/>
          <w:b/>
        </w:rPr>
        <w:t xml:space="preserve">Modèles de Tarification pour les Entreprises Togolaises :</w:t>
      </w:r>
    </w:p>
    <w:p>
      <w:pPr>
        <w:numPr>
          <w:ilvl w:val="0"/>
          <w:numId w:val="1039"/>
        </w:numPr>
        <w:pStyle w:val="Compact"/>
      </w:pPr>
      <w:r>
        <w:rPr>
          <w:bCs/>
          <w:b/>
        </w:rPr>
        <w:t xml:space="preserve">Pay-per-use :</w:t>
      </w:r>
      <w:r>
        <w:t xml:space="preserve"> </w:t>
      </w:r>
      <w:r>
        <w:t xml:space="preserve">Facturation basée sur l’utilisation (tokens consommés).</w:t>
      </w:r>
    </w:p>
    <w:p>
      <w:pPr>
        <w:numPr>
          <w:ilvl w:val="0"/>
          <w:numId w:val="1039"/>
        </w:numPr>
        <w:pStyle w:val="Compact"/>
      </w:pPr>
      <w:r>
        <w:rPr>
          <w:bCs/>
          <w:b/>
        </w:rPr>
        <w:t xml:space="preserve">Abonnements :</w:t>
      </w:r>
      <w:r>
        <w:t xml:space="preserve"> </w:t>
      </w:r>
      <w:r>
        <w:t xml:space="preserve">Plans mensuels pour les utilisateurs réguliers.</w:t>
      </w:r>
    </w:p>
    <w:p>
      <w:pPr>
        <w:numPr>
          <w:ilvl w:val="0"/>
          <w:numId w:val="1039"/>
        </w:numPr>
        <w:pStyle w:val="Compact"/>
      </w:pPr>
      <w:r>
        <w:rPr>
          <w:bCs/>
          <w:b/>
        </w:rPr>
        <w:t xml:space="preserve">API Enterprise :</w:t>
      </w:r>
      <w:r>
        <w:t xml:space="preserve"> </w:t>
      </w:r>
      <w:r>
        <w:t xml:space="preserve">Solutions personnalisées pour les grandes organisations.</w:t>
      </w:r>
    </w:p>
    <w:p>
      <w:pPr>
        <w:numPr>
          <w:ilvl w:val="0"/>
          <w:numId w:val="1039"/>
        </w:numPr>
        <w:pStyle w:val="Compact"/>
      </w:pPr>
      <w:r>
        <w:rPr>
          <w:bCs/>
          <w:b/>
        </w:rPr>
        <w:t xml:space="preserve">Crédits gratuits :</w:t>
      </w:r>
      <w:r>
        <w:t xml:space="preserve"> </w:t>
      </w:r>
      <w:r>
        <w:t xml:space="preserve">Allocation mensuelle gratuite pour les nouveaux utilisateurs.</w:t>
      </w:r>
    </w:p>
    <w:p>
      <w:pPr>
        <w:pStyle w:val="FirstParagraph"/>
      </w:pPr>
      <w:r>
        <w:rPr>
          <w:bCs/>
          <w:b/>
        </w:rPr>
        <w:t xml:space="preserve">Analyse Coût-Bénéfice pour une PME Togolaise :</w:t>
      </w:r>
    </w:p>
    <w:p>
      <w:pPr>
        <w:pStyle w:val="BodyText"/>
      </w:pPr>
      <w:r>
        <w:rPr>
          <w:iCs/>
          <w:i/>
        </w:rPr>
        <w:t xml:space="preserve">Exemple : Entreprise de 20 employés utilisant ChatGPT pour la rédaction et le service client</w:t>
      </w:r>
    </w:p>
    <w:p>
      <w:pPr>
        <w:pStyle w:val="BodyText"/>
      </w:pPr>
      <w:r>
        <w:rPr>
          <w:bCs/>
          <w:b/>
        </w:rPr>
        <w:t xml:space="preserve">Coûts mensuels estimés :</w:t>
      </w:r>
      <w:r>
        <w:t xml:space="preserve"> </w:t>
      </w:r>
      <w:r>
        <w:t xml:space="preserve">* GPT-3.5 Turbo : 50-100 USD</w:t>
      </w:r>
      <w:r>
        <w:t xml:space="preserve"> </w:t>
      </w:r>
      <w:r>
        <w:t xml:space="preserve">* GPT-4 : 200-400 USD</w:t>
      </w:r>
      <w:r>
        <w:t xml:space="preserve"> </w:t>
      </w:r>
      <w:r>
        <w:t xml:space="preserve">* Abonnement Plus : 20 USD/utilisateur</w:t>
      </w:r>
    </w:p>
    <w:p>
      <w:pPr>
        <w:pStyle w:val="BodyText"/>
      </w:pPr>
      <w:r>
        <w:rPr>
          <w:bCs/>
          <w:b/>
        </w:rPr>
        <w:t xml:space="preserve">Bénéfices quantifiables :</w:t>
      </w:r>
      <w:r>
        <w:t xml:space="preserve"> </w:t>
      </w:r>
      <w:r>
        <w:t xml:space="preserve">* Réduction de 40% du temps de rédaction</w:t>
      </w:r>
      <w:r>
        <w:t xml:space="preserve"> </w:t>
      </w:r>
      <w:r>
        <w:t xml:space="preserve">* Amélioration de 30% de la qualité des communications</w:t>
      </w:r>
      <w:r>
        <w:t xml:space="preserve"> </w:t>
      </w:r>
      <w:r>
        <w:t xml:space="preserve">* Économie de 2 heures/jour/employé sur les tâches répétitives</w:t>
      </w:r>
    </w:p>
    <w:p>
      <w:pPr>
        <w:pStyle w:val="BodyText"/>
      </w:pPr>
      <w:r>
        <w:rPr>
          <w:bCs/>
          <w:b/>
        </w:rPr>
        <w:t xml:space="preserve">ROI estimé :</w:t>
      </w:r>
      <w:r>
        <w:t xml:space="preserve"> </w:t>
      </w:r>
      <w:r>
        <w:t xml:space="preserve">300-500% sur la première année</w:t>
      </w:r>
    </w:p>
    <w:p>
      <w:pPr>
        <w:pStyle w:val="BodyText"/>
      </w:pPr>
      <w:r>
        <w:rPr>
          <w:bCs/>
          <w:b/>
        </w:rPr>
        <w:t xml:space="preserve">Cas d’Usage Recommandés au Togo :</w:t>
      </w:r>
    </w:p>
    <w:p>
      <w:pPr>
        <w:numPr>
          <w:ilvl w:val="0"/>
          <w:numId w:val="1040"/>
        </w:numPr>
        <w:pStyle w:val="Compact"/>
      </w:pPr>
      <w:r>
        <w:rPr>
          <w:bCs/>
          <w:b/>
        </w:rPr>
        <w:t xml:space="preserve">ONG :</w:t>
      </w:r>
      <w:r>
        <w:t xml:space="preserve"> </w:t>
      </w:r>
      <w:r>
        <w:t xml:space="preserve">Rédaction de propositions de projets et de rapports de suivi.</w:t>
      </w:r>
    </w:p>
    <w:p>
      <w:pPr>
        <w:numPr>
          <w:ilvl w:val="0"/>
          <w:numId w:val="1040"/>
        </w:numPr>
        <w:pStyle w:val="Compact"/>
      </w:pPr>
      <w:r>
        <w:rPr>
          <w:bCs/>
          <w:b/>
        </w:rPr>
        <w:t xml:space="preserve">Éducation :</w:t>
      </w:r>
      <w:r>
        <w:t xml:space="preserve"> </w:t>
      </w:r>
      <w:r>
        <w:t xml:space="preserve">Création de contenu pédagogique et d’exercices personnalisés.</w:t>
      </w:r>
    </w:p>
    <w:p>
      <w:pPr>
        <w:numPr>
          <w:ilvl w:val="0"/>
          <w:numId w:val="1040"/>
        </w:numPr>
        <w:pStyle w:val="Compact"/>
      </w:pPr>
      <w:r>
        <w:rPr>
          <w:bCs/>
          <w:b/>
        </w:rPr>
        <w:t xml:space="preserve">Commerce :</w:t>
      </w:r>
      <w:r>
        <w:t xml:space="preserve"> </w:t>
      </w:r>
      <w:r>
        <w:t xml:space="preserve">Génération de descriptions de produits et de contenu marketing.</w:t>
      </w:r>
    </w:p>
    <w:p>
      <w:pPr>
        <w:numPr>
          <w:ilvl w:val="0"/>
          <w:numId w:val="1040"/>
        </w:numPr>
        <w:pStyle w:val="Compact"/>
      </w:pPr>
      <w:r>
        <w:rPr>
          <w:bCs/>
          <w:b/>
        </w:rPr>
        <w:t xml:space="preserve">Services :</w:t>
      </w:r>
      <w:r>
        <w:t xml:space="preserve"> </w:t>
      </w:r>
      <w:r>
        <w:t xml:space="preserve">Automatisation du support client et des FAQ.</w:t>
      </w:r>
    </w:p>
    <w:p>
      <w:pPr>
        <w:pStyle w:val="FirstParagraph"/>
      </w:pPr>
      <w:r>
        <w:rPr>
          <w:bCs/>
          <w:b/>
        </w:rPr>
        <w:t xml:space="preserve">Atelier Pratique 2.3.1 : Optimisation des Prompts pour ChatGPT</w:t>
      </w:r>
    </w:p>
    <w:p>
      <w:pPr>
        <w:numPr>
          <w:ilvl w:val="0"/>
          <w:numId w:val="1041"/>
        </w:numPr>
        <w:pStyle w:val="Compact"/>
      </w:pPr>
      <w:r>
        <w:rPr>
          <w:bCs/>
          <w:b/>
        </w:rPr>
        <w:t xml:space="preserve">Objectif :</w:t>
      </w:r>
      <w:r>
        <w:t xml:space="preserve"> </w:t>
      </w:r>
      <w:r>
        <w:t xml:space="preserve">Apprendre à formuler des prompts efficaces pour maximiser la qualité des réponses.</w:t>
      </w:r>
    </w:p>
    <w:p>
      <w:pPr>
        <w:numPr>
          <w:ilvl w:val="0"/>
          <w:numId w:val="1041"/>
        </w:numPr>
        <w:pStyle w:val="Compact"/>
      </w:pPr>
      <w:r>
        <w:rPr>
          <w:bCs/>
          <w:b/>
        </w:rPr>
        <w:t xml:space="preserve">Techniques enseignées :</w:t>
      </w:r>
    </w:p>
    <w:p>
      <w:pPr>
        <w:numPr>
          <w:ilvl w:val="1"/>
          <w:numId w:val="1042"/>
        </w:numPr>
        <w:pStyle w:val="Compact"/>
      </w:pPr>
      <w:r>
        <w:t xml:space="preserve">Structure des prompts (contexte, tâche, format, exemples).</w:t>
      </w:r>
    </w:p>
    <w:p>
      <w:pPr>
        <w:numPr>
          <w:ilvl w:val="1"/>
          <w:numId w:val="1042"/>
        </w:numPr>
        <w:pStyle w:val="Compact"/>
      </w:pPr>
      <w:r>
        <w:t xml:space="preserve">Techniques de chain-of-thought prompting.</w:t>
      </w:r>
    </w:p>
    <w:p>
      <w:pPr>
        <w:numPr>
          <w:ilvl w:val="1"/>
          <w:numId w:val="1042"/>
        </w:numPr>
        <w:pStyle w:val="Compact"/>
      </w:pPr>
      <w:r>
        <w:t xml:space="preserve">Few-shot learning avec exemples.</w:t>
      </w:r>
    </w:p>
    <w:p>
      <w:pPr>
        <w:numPr>
          <w:ilvl w:val="1"/>
          <w:numId w:val="1042"/>
        </w:numPr>
        <w:pStyle w:val="Compact"/>
      </w:pPr>
      <w:r>
        <w:t xml:space="preserve">Gestion des contraintes et limitations.</w:t>
      </w:r>
    </w:p>
    <w:p>
      <w:pPr>
        <w:numPr>
          <w:ilvl w:val="0"/>
          <w:numId w:val="1041"/>
        </w:numPr>
        <w:pStyle w:val="Compact"/>
      </w:pPr>
      <w:r>
        <w:rPr>
          <w:bCs/>
          <w:b/>
        </w:rPr>
        <w:t xml:space="preserve">Exercices pratiques :</w:t>
      </w:r>
    </w:p>
    <w:p>
      <w:pPr>
        <w:numPr>
          <w:ilvl w:val="1"/>
          <w:numId w:val="1043"/>
        </w:numPr>
        <w:pStyle w:val="Compact"/>
      </w:pPr>
      <w:r>
        <w:t xml:space="preserve">Rédaction d’un communiqué de presse pour une entreprise togolaise.</w:t>
      </w:r>
    </w:p>
    <w:p>
      <w:pPr>
        <w:numPr>
          <w:ilvl w:val="1"/>
          <w:numId w:val="1043"/>
        </w:numPr>
        <w:pStyle w:val="Compact"/>
      </w:pPr>
      <w:r>
        <w:t xml:space="preserve">Création d’un plan de formation pour employés.</w:t>
      </w:r>
    </w:p>
    <w:p>
      <w:pPr>
        <w:numPr>
          <w:ilvl w:val="1"/>
          <w:numId w:val="1043"/>
        </w:numPr>
        <w:pStyle w:val="Compact"/>
      </w:pPr>
      <w:r>
        <w:t xml:space="preserve">Génération de FAQ pour un service client.</w:t>
      </w:r>
    </w:p>
    <w:p>
      <w:pPr>
        <w:numPr>
          <w:ilvl w:val="0"/>
          <w:numId w:val="1041"/>
        </w:numPr>
        <w:pStyle w:val="Compact"/>
      </w:pPr>
      <w:r>
        <w:rPr>
          <w:bCs/>
          <w:b/>
        </w:rPr>
        <w:t xml:space="preserve">Durée :</w:t>
      </w:r>
      <w:r>
        <w:t xml:space="preserve"> </w:t>
      </w:r>
      <w:r>
        <w:t xml:space="preserve">2 heures</w:t>
      </w:r>
    </w:p>
    <w:p>
      <w:pPr>
        <w:numPr>
          <w:ilvl w:val="0"/>
          <w:numId w:val="1041"/>
        </w:numPr>
        <w:pStyle w:val="Compact"/>
      </w:pPr>
      <w:r>
        <w:rPr>
          <w:bCs/>
          <w:b/>
        </w:rPr>
        <w:t xml:space="preserve">Résultat attendu :</w:t>
      </w:r>
      <w:r>
        <w:t xml:space="preserve"> </w:t>
      </w:r>
      <w:r>
        <w:t xml:space="preserve">Maîtrise des techniques de prompting avancées.</w:t>
      </w:r>
    </w:p>
    <w:bookmarkEnd w:id="141"/>
    <w:bookmarkStart w:id="142" w:name="claude-anthropic---lia-éthique-et-sûre"/>
    <w:p>
      <w:pPr>
        <w:pStyle w:val="Heading4"/>
      </w:pPr>
      <w:r>
        <w:t xml:space="preserve">2.3.2 Claude (Anthropic) - L’IA Éthique et Sûre</w:t>
      </w:r>
    </w:p>
    <w:p>
      <w:pPr>
        <w:pStyle w:val="FirstParagraph"/>
      </w:pPr>
      <w:r>
        <w:t xml:space="preserve">Claude, développé par Anthropic, se distingue par son approche axée sur la sécurité et l’éthique. Ce modèle est particulièrement adapté aux organisations soucieuses de responsabilité sociale et de conformité éthique.</w:t>
      </w:r>
    </w:p>
    <w:p>
      <w:pPr>
        <w:pStyle w:val="BodyText"/>
      </w:pPr>
      <w:r>
        <w:rPr>
          <w:bCs/>
          <w:b/>
        </w:rPr>
        <w:t xml:space="preserve">Philosophie de Développement :</w:t>
      </w:r>
    </w:p>
    <w:p>
      <w:pPr>
        <w:pStyle w:val="BodyText"/>
      </w:pPr>
      <w:r>
        <w:t xml:space="preserve">Anthropic a développé Claude en utilisant une approche appelée</w:t>
      </w:r>
      <w:r>
        <w:t xml:space="preserve"> </w:t>
      </w:r>
      <w:r>
        <w:t xml:space="preserve">“</w:t>
      </w:r>
      <w:r>
        <w:t xml:space="preserve">Constitutional AI</w:t>
      </w:r>
      <w:r>
        <w:t xml:space="preserve">”</w:t>
      </w:r>
      <w:r>
        <w:t xml:space="preserve">, qui vise à créer des systèmes d’IA plus sûrs, plus utiles et plus honnêtes. Cette approche implique :</w:t>
      </w:r>
    </w:p>
    <w:p>
      <w:pPr>
        <w:numPr>
          <w:ilvl w:val="0"/>
          <w:numId w:val="1044"/>
        </w:numPr>
        <w:pStyle w:val="Compact"/>
      </w:pPr>
      <w:r>
        <w:rPr>
          <w:bCs/>
          <w:b/>
        </w:rPr>
        <w:t xml:space="preserve">Entraînement sur des principes éthiques :</w:t>
      </w:r>
      <w:r>
        <w:t xml:space="preserve"> </w:t>
      </w:r>
      <w:r>
        <w:t xml:space="preserve">Le modèle est entraîné à suivre un ensemble de principes moraux.</w:t>
      </w:r>
    </w:p>
    <w:p>
      <w:pPr>
        <w:numPr>
          <w:ilvl w:val="0"/>
          <w:numId w:val="1044"/>
        </w:numPr>
        <w:pStyle w:val="Compact"/>
      </w:pPr>
      <w:r>
        <w:rPr>
          <w:bCs/>
          <w:b/>
        </w:rPr>
        <w:t xml:space="preserve">Auto-critique :</w:t>
      </w:r>
      <w:r>
        <w:t xml:space="preserve"> </w:t>
      </w:r>
      <w:r>
        <w:t xml:space="preserve">Le modèle apprend à critiquer et améliorer ses propres réponses.</w:t>
      </w:r>
    </w:p>
    <w:p>
      <w:pPr>
        <w:numPr>
          <w:ilvl w:val="0"/>
          <w:numId w:val="1044"/>
        </w:numPr>
        <w:pStyle w:val="Compact"/>
      </w:pPr>
      <w:r>
        <w:rPr>
          <w:bCs/>
          <w:b/>
        </w:rPr>
        <w:t xml:space="preserve">Transparence :</w:t>
      </w:r>
      <w:r>
        <w:t xml:space="preserve"> </w:t>
      </w:r>
      <w:r>
        <w:t xml:space="preserve">Effort pour rendre le comportement du modèle plus prévisible et explicable.</w:t>
      </w:r>
    </w:p>
    <w:p>
      <w:pPr>
        <w:pStyle w:val="FirstParagraph"/>
      </w:pPr>
      <w:r>
        <w:rPr>
          <w:bCs/>
          <w:b/>
        </w:rPr>
        <w:t xml:space="preserve">Versions de Claude :</w:t>
      </w:r>
    </w:p>
    <w:p>
      <w:pPr>
        <w:numPr>
          <w:ilvl w:val="0"/>
          <w:numId w:val="1045"/>
        </w:numPr>
        <w:pStyle w:val="Compact"/>
      </w:pPr>
      <w:r>
        <w:rPr>
          <w:bCs/>
          <w:b/>
        </w:rPr>
        <w:t xml:space="preserve">Claude Instant :</w:t>
      </w:r>
      <w:r>
        <w:t xml:space="preserve"> </w:t>
      </w:r>
      <w:r>
        <w:t xml:space="preserve">Version rapide et économique pour les tâches courantes.</w:t>
      </w:r>
    </w:p>
    <w:p>
      <w:pPr>
        <w:numPr>
          <w:ilvl w:val="0"/>
          <w:numId w:val="1045"/>
        </w:numPr>
        <w:pStyle w:val="Compact"/>
      </w:pPr>
      <w:r>
        <w:rPr>
          <w:bCs/>
          <w:b/>
        </w:rPr>
        <w:t xml:space="preserve">Claude 2 :</w:t>
      </w:r>
      <w:r>
        <w:t xml:space="preserve"> </w:t>
      </w:r>
      <w:r>
        <w:t xml:space="preserve">Version avancée avec des capacités de raisonnement améliorées.</w:t>
      </w:r>
    </w:p>
    <w:p>
      <w:pPr>
        <w:numPr>
          <w:ilvl w:val="0"/>
          <w:numId w:val="1045"/>
        </w:numPr>
        <w:pStyle w:val="Compact"/>
      </w:pPr>
      <w:r>
        <w:rPr>
          <w:bCs/>
          <w:b/>
        </w:rPr>
        <w:t xml:space="preserve">Claude 3 Haiku :</w:t>
      </w:r>
      <w:r>
        <w:t xml:space="preserve"> </w:t>
      </w:r>
      <w:r>
        <w:t xml:space="preserve">Modèle compact et rapide.</w:t>
      </w:r>
    </w:p>
    <w:p>
      <w:pPr>
        <w:numPr>
          <w:ilvl w:val="0"/>
          <w:numId w:val="1045"/>
        </w:numPr>
        <w:pStyle w:val="Compact"/>
      </w:pPr>
      <w:r>
        <w:rPr>
          <w:bCs/>
          <w:b/>
        </w:rPr>
        <w:t xml:space="preserve">Claude 3 Sonnet :</w:t>
      </w:r>
      <w:r>
        <w:t xml:space="preserve"> </w:t>
      </w:r>
      <w:r>
        <w:t xml:space="preserve">Équilibre entre performance et coût.</w:t>
      </w:r>
    </w:p>
    <w:p>
      <w:pPr>
        <w:numPr>
          <w:ilvl w:val="0"/>
          <w:numId w:val="1045"/>
        </w:numPr>
        <w:pStyle w:val="Compact"/>
      </w:pPr>
      <w:r>
        <w:rPr>
          <w:bCs/>
          <w:b/>
        </w:rPr>
        <w:t xml:space="preserve">Claude 3 Opus :</w:t>
      </w:r>
      <w:r>
        <w:t xml:space="preserve"> </w:t>
      </w:r>
      <w:r>
        <w:t xml:space="preserve">Modèle premium avec les meilleures performances.</w:t>
      </w:r>
    </w:p>
    <w:p>
      <w:pPr>
        <w:pStyle w:val="FirstParagraph"/>
      </w:pPr>
      <w:r>
        <w:rPr>
          <w:bCs/>
          <w:b/>
        </w:rPr>
        <w:t xml:space="preserve">Caractéristiques Distinctives :</w:t>
      </w:r>
    </w:p>
    <w:p>
      <w:pPr>
        <w:numPr>
          <w:ilvl w:val="0"/>
          <w:numId w:val="1046"/>
        </w:numPr>
        <w:pStyle w:val="Compact"/>
      </w:pPr>
      <w:r>
        <w:rPr>
          <w:bCs/>
          <w:b/>
        </w:rPr>
        <w:t xml:space="preserve">Sécurité renforcée :</w:t>
      </w:r>
      <w:r>
        <w:t xml:space="preserve"> </w:t>
      </w:r>
      <w:r>
        <w:t xml:space="preserve">Refus de générer du contenu nuisible ou biaisé.</w:t>
      </w:r>
    </w:p>
    <w:p>
      <w:pPr>
        <w:numPr>
          <w:ilvl w:val="0"/>
          <w:numId w:val="1046"/>
        </w:numPr>
        <w:pStyle w:val="Compact"/>
      </w:pPr>
      <w:r>
        <w:rPr>
          <w:bCs/>
          <w:b/>
        </w:rPr>
        <w:t xml:space="preserve">Raisonnement éthique :</w:t>
      </w:r>
      <w:r>
        <w:t xml:space="preserve"> </w:t>
      </w:r>
      <w:r>
        <w:t xml:space="preserve">Capacité à analyser les implications éthiques des décisions.</w:t>
      </w:r>
    </w:p>
    <w:p>
      <w:pPr>
        <w:numPr>
          <w:ilvl w:val="0"/>
          <w:numId w:val="1046"/>
        </w:numPr>
        <w:pStyle w:val="Compact"/>
      </w:pPr>
      <w:r>
        <w:rPr>
          <w:bCs/>
          <w:b/>
        </w:rPr>
        <w:t xml:space="preserve">Longueur de contexte :</w:t>
      </w:r>
      <w:r>
        <w:t xml:space="preserve"> </w:t>
      </w:r>
      <w:r>
        <w:t xml:space="preserve">Capacité à traiter des documents très longs (jusqu’à 200k tokens).</w:t>
      </w:r>
    </w:p>
    <w:p>
      <w:pPr>
        <w:numPr>
          <w:ilvl w:val="0"/>
          <w:numId w:val="1046"/>
        </w:numPr>
        <w:pStyle w:val="Compact"/>
      </w:pPr>
      <w:r>
        <w:rPr>
          <w:bCs/>
          <w:b/>
        </w:rPr>
        <w:t xml:space="preserve">Précision factuelle :</w:t>
      </w:r>
      <w:r>
        <w:t xml:space="preserve"> </w:t>
      </w:r>
      <w:r>
        <w:t xml:space="preserve">Efforts particuliers pour réduire les hallucinations.</w:t>
      </w:r>
    </w:p>
    <w:p>
      <w:pPr>
        <w:pStyle w:val="FirstParagraph"/>
      </w:pPr>
      <w:r>
        <w:rPr>
          <w:bCs/>
          <w:b/>
        </w:rPr>
        <w:t xml:space="preserve">Avantages pour les ONG Togolaises :</w:t>
      </w:r>
    </w:p>
    <w:p>
      <w:pPr>
        <w:numPr>
          <w:ilvl w:val="0"/>
          <w:numId w:val="1047"/>
        </w:numPr>
        <w:pStyle w:val="Compact"/>
      </w:pPr>
      <w:r>
        <w:rPr>
          <w:bCs/>
          <w:b/>
        </w:rPr>
        <w:t xml:space="preserve">Alignement avec les valeurs :</w:t>
      </w:r>
      <w:r>
        <w:t xml:space="preserve"> </w:t>
      </w:r>
      <w:r>
        <w:t xml:space="preserve">Cohérence avec les missions de développement durable.</w:t>
      </w:r>
    </w:p>
    <w:p>
      <w:pPr>
        <w:numPr>
          <w:ilvl w:val="0"/>
          <w:numId w:val="1047"/>
        </w:numPr>
        <w:pStyle w:val="Compact"/>
      </w:pPr>
      <w:r>
        <w:rPr>
          <w:bCs/>
          <w:b/>
        </w:rPr>
        <w:t xml:space="preserve">Réduction des risques :</w:t>
      </w:r>
      <w:r>
        <w:t xml:space="preserve"> </w:t>
      </w:r>
      <w:r>
        <w:t xml:space="preserve">Moins de probabilité de générer du contenu inapproprié.</w:t>
      </w:r>
    </w:p>
    <w:p>
      <w:pPr>
        <w:numPr>
          <w:ilvl w:val="0"/>
          <w:numId w:val="1047"/>
        </w:numPr>
        <w:pStyle w:val="Compact"/>
      </w:pPr>
      <w:r>
        <w:rPr>
          <w:bCs/>
          <w:b/>
        </w:rPr>
        <w:t xml:space="preserve">Conformité :</w:t>
      </w:r>
      <w:r>
        <w:t xml:space="preserve"> </w:t>
      </w:r>
      <w:r>
        <w:t xml:space="preserve">Aide à respecter les standards éthiques internationaux.</w:t>
      </w:r>
    </w:p>
    <w:p>
      <w:pPr>
        <w:numPr>
          <w:ilvl w:val="0"/>
          <w:numId w:val="1047"/>
        </w:numPr>
        <w:pStyle w:val="Compact"/>
      </w:pPr>
      <w:r>
        <w:rPr>
          <w:bCs/>
          <w:b/>
        </w:rPr>
        <w:t xml:space="preserve">Transparence :</w:t>
      </w:r>
      <w:r>
        <w:t xml:space="preserve"> </w:t>
      </w:r>
      <w:r>
        <w:t xml:space="preserve">Meilleure explicabilité des décisions et recommandations.</w:t>
      </w:r>
    </w:p>
    <w:p>
      <w:pPr>
        <w:pStyle w:val="FirstParagraph"/>
      </w:pPr>
      <w:r>
        <w:rPr>
          <w:bCs/>
          <w:b/>
        </w:rPr>
        <w:t xml:space="preserve">Applications Spécifiques pour le Secteur Non-Lucratif :</w:t>
      </w:r>
    </w:p>
    <w:p>
      <w:pPr>
        <w:numPr>
          <w:ilvl w:val="0"/>
          <w:numId w:val="1048"/>
        </w:numPr>
        <w:pStyle w:val="Compact"/>
      </w:pPr>
      <w:r>
        <w:rPr>
          <w:bCs/>
          <w:b/>
        </w:rPr>
        <w:t xml:space="preserve">Rédaction de politiques :</w:t>
      </w:r>
      <w:r>
        <w:t xml:space="preserve"> </w:t>
      </w:r>
      <w:r>
        <w:t xml:space="preserve">Aide à la formulation de politiques organisationnelles éthiques.</w:t>
      </w:r>
    </w:p>
    <w:p>
      <w:pPr>
        <w:numPr>
          <w:ilvl w:val="0"/>
          <w:numId w:val="1048"/>
        </w:numPr>
        <w:pStyle w:val="Compact"/>
      </w:pPr>
      <w:r>
        <w:rPr>
          <w:bCs/>
          <w:b/>
        </w:rPr>
        <w:t xml:space="preserve">Analyse d’impact :</w:t>
      </w:r>
      <w:r>
        <w:t xml:space="preserve"> </w:t>
      </w:r>
      <w:r>
        <w:t xml:space="preserve">Évaluation des implications sociales et environnementales des projets.</w:t>
      </w:r>
    </w:p>
    <w:p>
      <w:pPr>
        <w:numPr>
          <w:ilvl w:val="0"/>
          <w:numId w:val="1048"/>
        </w:numPr>
        <w:pStyle w:val="Compact"/>
      </w:pPr>
      <w:r>
        <w:rPr>
          <w:bCs/>
          <w:b/>
        </w:rPr>
        <w:t xml:space="preserve">Formation éthique :</w:t>
      </w:r>
      <w:r>
        <w:t xml:space="preserve"> </w:t>
      </w:r>
      <w:r>
        <w:t xml:space="preserve">Création de matériel de formation sur l’éthique et la responsabilité.</w:t>
      </w:r>
    </w:p>
    <w:p>
      <w:pPr>
        <w:numPr>
          <w:ilvl w:val="0"/>
          <w:numId w:val="1048"/>
        </w:numPr>
        <w:pStyle w:val="Compact"/>
      </w:pPr>
      <w:r>
        <w:rPr>
          <w:bCs/>
          <w:b/>
        </w:rPr>
        <w:t xml:space="preserve">Communication sensible :</w:t>
      </w:r>
      <w:r>
        <w:t xml:space="preserve"> </w:t>
      </w:r>
      <w:r>
        <w:t xml:space="preserve">Rédaction de communications sur des sujets délicats.</w:t>
      </w:r>
    </w:p>
    <w:p>
      <w:pPr>
        <w:pStyle w:val="FirstParagraph"/>
      </w:pPr>
      <w:r>
        <w:rPr>
          <w:bCs/>
          <w:b/>
        </w:rPr>
        <w:t xml:space="preserve">Étude de Cas 2.3.2 : Implémentation de Claude dans une ONG de Santé</w:t>
      </w:r>
    </w:p>
    <w:p>
      <w:pPr>
        <w:numPr>
          <w:ilvl w:val="0"/>
          <w:numId w:val="1049"/>
        </w:numPr>
        <w:pStyle w:val="Compact"/>
      </w:pPr>
      <w:r>
        <w:rPr>
          <w:bCs/>
          <w:b/>
        </w:rPr>
        <w:t xml:space="preserve">Organisation :</w:t>
      </w:r>
      <w:r>
        <w:t xml:space="preserve"> </w:t>
      </w:r>
      <w:r>
        <w:t xml:space="preserve">ONG de santé maternelle et infantile au Togo</w:t>
      </w:r>
    </w:p>
    <w:p>
      <w:pPr>
        <w:numPr>
          <w:ilvl w:val="0"/>
          <w:numId w:val="1049"/>
        </w:numPr>
        <w:pStyle w:val="Compact"/>
      </w:pPr>
      <w:r>
        <w:rPr>
          <w:bCs/>
          <w:b/>
        </w:rPr>
        <w:t xml:space="preserve">Défi :</w:t>
      </w:r>
      <w:r>
        <w:t xml:space="preserve"> </w:t>
      </w:r>
      <w:r>
        <w:t xml:space="preserve">Besoin de créer du contenu éducatif culturellement sensible sur la santé reproductive</w:t>
      </w:r>
    </w:p>
    <w:p>
      <w:pPr>
        <w:numPr>
          <w:ilvl w:val="0"/>
          <w:numId w:val="1049"/>
        </w:numPr>
        <w:pStyle w:val="Compact"/>
      </w:pPr>
      <w:r>
        <w:rPr>
          <w:bCs/>
          <w:b/>
        </w:rPr>
        <w:t xml:space="preserve">Solution :</w:t>
      </w:r>
      <w:r>
        <w:t xml:space="preserve"> </w:t>
      </w:r>
      <w:r>
        <w:t xml:space="preserve">Utilisation de Claude pour :</w:t>
      </w:r>
    </w:p>
    <w:p>
      <w:pPr>
        <w:numPr>
          <w:ilvl w:val="1"/>
          <w:numId w:val="1050"/>
        </w:numPr>
        <w:pStyle w:val="Compact"/>
      </w:pPr>
      <w:r>
        <w:t xml:space="preserve">Rédiger des brochures d’information adaptées au contexte culturel</w:t>
      </w:r>
    </w:p>
    <w:p>
      <w:pPr>
        <w:numPr>
          <w:ilvl w:val="1"/>
          <w:numId w:val="1050"/>
        </w:numPr>
        <w:pStyle w:val="Compact"/>
      </w:pPr>
      <w:r>
        <w:t xml:space="preserve">Créer des scripts pour des émissions radio éducatives</w:t>
      </w:r>
    </w:p>
    <w:p>
      <w:pPr>
        <w:numPr>
          <w:ilvl w:val="1"/>
          <w:numId w:val="1050"/>
        </w:numPr>
        <w:pStyle w:val="Compact"/>
      </w:pPr>
      <w:r>
        <w:t xml:space="preserve">Développer des FAQ pour les agents de santé communautaires</w:t>
      </w:r>
    </w:p>
    <w:p>
      <w:pPr>
        <w:numPr>
          <w:ilvl w:val="0"/>
          <w:numId w:val="1049"/>
        </w:numPr>
        <w:pStyle w:val="Compact"/>
      </w:pPr>
      <w:r>
        <w:rPr>
          <w:bCs/>
          <w:b/>
        </w:rPr>
        <w:t xml:space="preserve">Résultats :</w:t>
      </w:r>
    </w:p>
    <w:p>
      <w:pPr>
        <w:numPr>
          <w:ilvl w:val="1"/>
          <w:numId w:val="1051"/>
        </w:numPr>
        <w:pStyle w:val="Compact"/>
      </w:pPr>
      <w:r>
        <w:t xml:space="preserve">Réduction de 60% du temps de création de contenu</w:t>
      </w:r>
    </w:p>
    <w:p>
      <w:pPr>
        <w:numPr>
          <w:ilvl w:val="1"/>
          <w:numId w:val="1051"/>
        </w:numPr>
        <w:pStyle w:val="Compact"/>
      </w:pPr>
      <w:r>
        <w:t xml:space="preserve">Amélioration de 40% de l’acceptation du contenu par les communautés</w:t>
      </w:r>
    </w:p>
    <w:p>
      <w:pPr>
        <w:numPr>
          <w:ilvl w:val="1"/>
          <w:numId w:val="1051"/>
        </w:numPr>
        <w:pStyle w:val="Compact"/>
      </w:pPr>
      <w:r>
        <w:t xml:space="preserve">Formation de 200 agents de santé avec du matériel standardisé</w:t>
      </w:r>
    </w:p>
    <w:p>
      <w:pPr>
        <w:numPr>
          <w:ilvl w:val="0"/>
          <w:numId w:val="1049"/>
        </w:numPr>
        <w:pStyle w:val="Compact"/>
      </w:pPr>
      <w:r>
        <w:rPr>
          <w:bCs/>
          <w:b/>
        </w:rPr>
        <w:t xml:space="preserve">Leçons apprises :</w:t>
      </w:r>
      <w:r>
        <w:t xml:space="preserve"> </w:t>
      </w:r>
      <w:r>
        <w:t xml:space="preserve">L’importance de la révision humaine et de l’adaptation culturelle</w:t>
      </w:r>
    </w:p>
    <w:bookmarkEnd w:id="142"/>
    <w:bookmarkStart w:id="143" w:name="gemini-google---lapproche-multimodale"/>
    <w:p>
      <w:pPr>
        <w:pStyle w:val="Heading4"/>
      </w:pPr>
      <w:r>
        <w:t xml:space="preserve">2.3.3 Gemini (Google) - L’Approche Multimodale</w:t>
      </w:r>
    </w:p>
    <w:p>
      <w:pPr>
        <w:pStyle w:val="FirstParagraph"/>
      </w:pPr>
      <w:r>
        <w:t xml:space="preserve">Gemini représente l’approche multimodale de Google, capable de traiter simultanément du texte, des images, de l’audio et de la vidéo. Cette polyvalence en fait un outil puissant pour des applications complexes nécessitant l’intégration de différents types de données.</w:t>
      </w:r>
    </w:p>
    <w:p>
      <w:pPr>
        <w:pStyle w:val="BodyText"/>
      </w:pPr>
      <w:r>
        <w:rPr>
          <w:bCs/>
          <w:b/>
        </w:rPr>
        <w:t xml:space="preserve">Architecture Multimodale :</w:t>
      </w:r>
    </w:p>
    <w:p>
      <w:pPr>
        <w:pStyle w:val="BodyText"/>
      </w:pPr>
      <w:r>
        <w:t xml:space="preserve">Gemini est conçu dès le départ pour être multimodal, contrairement à d’autres modèles qui ajoutent des capacités multimodales après coup. Cette approche native offre plusieurs avantages :</w:t>
      </w:r>
    </w:p>
    <w:p>
      <w:pPr>
        <w:numPr>
          <w:ilvl w:val="0"/>
          <w:numId w:val="1052"/>
        </w:numPr>
        <w:pStyle w:val="Compact"/>
      </w:pPr>
      <w:r>
        <w:rPr>
          <w:bCs/>
          <w:b/>
        </w:rPr>
        <w:t xml:space="preserve">Intégration seamless :</w:t>
      </w:r>
      <w:r>
        <w:t xml:space="preserve"> </w:t>
      </w:r>
      <w:r>
        <w:t xml:space="preserve">Traitement unifié de différents types de données.</w:t>
      </w:r>
    </w:p>
    <w:p>
      <w:pPr>
        <w:numPr>
          <w:ilvl w:val="0"/>
          <w:numId w:val="1052"/>
        </w:numPr>
        <w:pStyle w:val="Compact"/>
      </w:pPr>
      <w:r>
        <w:rPr>
          <w:bCs/>
          <w:b/>
        </w:rPr>
        <w:t xml:space="preserve">Compréhension contextuelle :</w:t>
      </w:r>
      <w:r>
        <w:t xml:space="preserve"> </w:t>
      </w:r>
      <w:r>
        <w:t xml:space="preserve">Capacité à comprendre les relations entre texte et images.</w:t>
      </w:r>
    </w:p>
    <w:p>
      <w:pPr>
        <w:numPr>
          <w:ilvl w:val="0"/>
          <w:numId w:val="1052"/>
        </w:numPr>
        <w:pStyle w:val="Compact"/>
      </w:pPr>
      <w:r>
        <w:rPr>
          <w:bCs/>
          <w:b/>
        </w:rPr>
        <w:t xml:space="preserve">Génération cohérente :</w:t>
      </w:r>
      <w:r>
        <w:t xml:space="preserve"> </w:t>
      </w:r>
      <w:r>
        <w:t xml:space="preserve">Production de contenu multimédia cohérent.</w:t>
      </w:r>
    </w:p>
    <w:p>
      <w:pPr>
        <w:pStyle w:val="FirstParagraph"/>
      </w:pPr>
      <w:r>
        <w:rPr>
          <w:bCs/>
          <w:b/>
        </w:rPr>
        <w:t xml:space="preserve">Gamme de Modèles Gemini :</w:t>
      </w:r>
    </w:p>
    <w:p>
      <w:pPr>
        <w:numPr>
          <w:ilvl w:val="0"/>
          <w:numId w:val="1053"/>
        </w:numPr>
        <w:pStyle w:val="Compact"/>
      </w:pPr>
      <w:r>
        <w:rPr>
          <w:bCs/>
          <w:b/>
        </w:rPr>
        <w:t xml:space="preserve">Gemini Nano :</w:t>
      </w:r>
      <w:r>
        <w:t xml:space="preserve"> </w:t>
      </w:r>
      <w:r>
        <w:t xml:space="preserve">Modèle compact pour les appareils mobiles.</w:t>
      </w:r>
    </w:p>
    <w:p>
      <w:pPr>
        <w:numPr>
          <w:ilvl w:val="0"/>
          <w:numId w:val="1053"/>
        </w:numPr>
        <w:pStyle w:val="Compact"/>
      </w:pPr>
      <w:r>
        <w:rPr>
          <w:bCs/>
          <w:b/>
        </w:rPr>
        <w:t xml:space="preserve">Gemini Pro :</w:t>
      </w:r>
      <w:r>
        <w:t xml:space="preserve"> </w:t>
      </w:r>
      <w:r>
        <w:t xml:space="preserve">Modèle équilibré pour la plupart des applications.</w:t>
      </w:r>
    </w:p>
    <w:p>
      <w:pPr>
        <w:numPr>
          <w:ilvl w:val="0"/>
          <w:numId w:val="1053"/>
        </w:numPr>
        <w:pStyle w:val="Compact"/>
      </w:pPr>
      <w:r>
        <w:rPr>
          <w:bCs/>
          <w:b/>
        </w:rPr>
        <w:t xml:space="preserve">Gemini Ultra :</w:t>
      </w:r>
      <w:r>
        <w:t xml:space="preserve"> </w:t>
      </w:r>
      <w:r>
        <w:t xml:space="preserve">Modèle premium avec les meilleures performances.</w:t>
      </w:r>
    </w:p>
    <w:p>
      <w:pPr>
        <w:pStyle w:val="FirstParagraph"/>
      </w:pPr>
      <w:r>
        <w:rPr>
          <w:bCs/>
          <w:b/>
        </w:rPr>
        <w:t xml:space="preserve">Capacités Multimodales Avancées :</w:t>
      </w:r>
    </w:p>
    <w:p>
      <w:pPr>
        <w:numPr>
          <w:ilvl w:val="0"/>
          <w:numId w:val="1054"/>
        </w:numPr>
        <w:pStyle w:val="Compact"/>
      </w:pPr>
      <w:r>
        <w:rPr>
          <w:bCs/>
          <w:b/>
        </w:rPr>
        <w:t xml:space="preserve">Analyse d’images :</w:t>
      </w:r>
      <w:r>
        <w:t xml:space="preserve"> </w:t>
      </w:r>
      <w:r>
        <w:t xml:space="preserve">Description détaillée, reconnaissance d’objets, lecture de texte dans les images.</w:t>
      </w:r>
    </w:p>
    <w:p>
      <w:pPr>
        <w:numPr>
          <w:ilvl w:val="0"/>
          <w:numId w:val="1054"/>
        </w:numPr>
        <w:pStyle w:val="Compact"/>
      </w:pPr>
      <w:r>
        <w:rPr>
          <w:bCs/>
          <w:b/>
        </w:rPr>
        <w:t xml:space="preserve">Compréhension de documents :</w:t>
      </w:r>
      <w:r>
        <w:t xml:space="preserve"> </w:t>
      </w:r>
      <w:r>
        <w:t xml:space="preserve">Analyse de documents complexes avec graphiques et tableaux.</w:t>
      </w:r>
    </w:p>
    <w:p>
      <w:pPr>
        <w:numPr>
          <w:ilvl w:val="0"/>
          <w:numId w:val="1054"/>
        </w:numPr>
        <w:pStyle w:val="Compact"/>
      </w:pPr>
      <w:r>
        <w:rPr>
          <w:bCs/>
          <w:b/>
        </w:rPr>
        <w:t xml:space="preserve">Traitement vidéo :</w:t>
      </w:r>
      <w:r>
        <w:t xml:space="preserve"> </w:t>
      </w:r>
      <w:r>
        <w:t xml:space="preserve">Analyse de contenu vidéo et génération de résumés.</w:t>
      </w:r>
    </w:p>
    <w:p>
      <w:pPr>
        <w:numPr>
          <w:ilvl w:val="0"/>
          <w:numId w:val="1054"/>
        </w:numPr>
        <w:pStyle w:val="Compact"/>
      </w:pPr>
      <w:r>
        <w:rPr>
          <w:bCs/>
          <w:b/>
        </w:rPr>
        <w:t xml:space="preserve">Intégration audio :</w:t>
      </w:r>
      <w:r>
        <w:t xml:space="preserve"> </w:t>
      </w:r>
      <w:r>
        <w:t xml:space="preserve">Transcription et analyse de contenu audio.</w:t>
      </w:r>
    </w:p>
    <w:p>
      <w:pPr>
        <w:pStyle w:val="FirstParagraph"/>
      </w:pPr>
      <w:r>
        <w:rPr>
          <w:bCs/>
          <w:b/>
        </w:rPr>
        <w:t xml:space="preserve">Applications Innovantes au Togo :</w:t>
      </w:r>
    </w:p>
    <w:p>
      <w:pPr>
        <w:numPr>
          <w:ilvl w:val="0"/>
          <w:numId w:val="1055"/>
        </w:numPr>
        <w:pStyle w:val="Compact"/>
      </w:pPr>
      <w:r>
        <w:rPr>
          <w:bCs/>
          <w:b/>
        </w:rPr>
        <w:t xml:space="preserve">Éducation multimédia :</w:t>
      </w:r>
      <w:r>
        <w:t xml:space="preserve"> </w:t>
      </w:r>
      <w:r>
        <w:t xml:space="preserve">Création de contenu éducatif interactif combinant texte, images et audio.</w:t>
      </w:r>
    </w:p>
    <w:p>
      <w:pPr>
        <w:numPr>
          <w:ilvl w:val="0"/>
          <w:numId w:val="1055"/>
        </w:numPr>
        <w:pStyle w:val="Compact"/>
      </w:pPr>
      <w:r>
        <w:rPr>
          <w:bCs/>
          <w:b/>
        </w:rPr>
        <w:t xml:space="preserve">Télémédecine :</w:t>
      </w:r>
      <w:r>
        <w:t xml:space="preserve"> </w:t>
      </w:r>
      <w:r>
        <w:t xml:space="preserve">Analyse d’images médicales avec génération de rapports textuels.</w:t>
      </w:r>
    </w:p>
    <w:p>
      <w:pPr>
        <w:numPr>
          <w:ilvl w:val="0"/>
          <w:numId w:val="1055"/>
        </w:numPr>
        <w:pStyle w:val="Compact"/>
      </w:pPr>
      <w:r>
        <w:rPr>
          <w:bCs/>
          <w:b/>
        </w:rPr>
        <w:t xml:space="preserve">Agriculture de précision :</w:t>
      </w:r>
      <w:r>
        <w:t xml:space="preserve"> </w:t>
      </w:r>
      <w:r>
        <w:t xml:space="preserve">Analyse d’images satellites avec recommandations textuelles.</w:t>
      </w:r>
    </w:p>
    <w:p>
      <w:pPr>
        <w:numPr>
          <w:ilvl w:val="0"/>
          <w:numId w:val="1055"/>
        </w:numPr>
        <w:pStyle w:val="Compact"/>
      </w:pPr>
      <w:r>
        <w:rPr>
          <w:bCs/>
          <w:b/>
        </w:rPr>
        <w:t xml:space="preserve">Patrimoine culturel :</w:t>
      </w:r>
      <w:r>
        <w:t xml:space="preserve"> </w:t>
      </w:r>
      <w:r>
        <w:t xml:space="preserve">Numérisation et description automatique d’artefacts culturels.</w:t>
      </w:r>
    </w:p>
    <w:p>
      <w:pPr>
        <w:pStyle w:val="FirstParagraph"/>
      </w:pPr>
      <w:r>
        <w:rPr>
          <w:bCs/>
          <w:b/>
        </w:rPr>
        <w:t xml:space="preserve">Intégration avec l’Écosystème Google :</w:t>
      </w:r>
    </w:p>
    <w:p>
      <w:pPr>
        <w:numPr>
          <w:ilvl w:val="0"/>
          <w:numId w:val="1056"/>
        </w:numPr>
        <w:pStyle w:val="Compact"/>
      </w:pPr>
      <w:r>
        <w:rPr>
          <w:bCs/>
          <w:b/>
        </w:rPr>
        <w:t xml:space="preserve">Google Workspace :</w:t>
      </w:r>
      <w:r>
        <w:t xml:space="preserve"> </w:t>
      </w:r>
      <w:r>
        <w:t xml:space="preserve">Intégration native avec Gmail, Docs, Sheets, Slides.</w:t>
      </w:r>
    </w:p>
    <w:p>
      <w:pPr>
        <w:numPr>
          <w:ilvl w:val="0"/>
          <w:numId w:val="1056"/>
        </w:numPr>
        <w:pStyle w:val="Compact"/>
      </w:pPr>
      <w:r>
        <w:rPr>
          <w:bCs/>
          <w:b/>
        </w:rPr>
        <w:t xml:space="preserve">Google Cloud :</w:t>
      </w:r>
      <w:r>
        <w:t xml:space="preserve"> </w:t>
      </w:r>
      <w:r>
        <w:t xml:space="preserve">Accès via les services cloud de Google.</w:t>
      </w:r>
    </w:p>
    <w:p>
      <w:pPr>
        <w:numPr>
          <w:ilvl w:val="0"/>
          <w:numId w:val="1056"/>
        </w:numPr>
        <w:pStyle w:val="Compact"/>
      </w:pPr>
      <w:r>
        <w:rPr>
          <w:bCs/>
          <w:b/>
        </w:rPr>
        <w:t xml:space="preserve">Android :</w:t>
      </w:r>
      <w:r>
        <w:t xml:space="preserve"> </w:t>
      </w:r>
      <w:r>
        <w:t xml:space="preserve">Intégration dans les applications mobiles.</w:t>
      </w:r>
    </w:p>
    <w:p>
      <w:pPr>
        <w:numPr>
          <w:ilvl w:val="0"/>
          <w:numId w:val="1056"/>
        </w:numPr>
        <w:pStyle w:val="Compact"/>
      </w:pPr>
      <w:r>
        <w:rPr>
          <w:bCs/>
          <w:b/>
        </w:rPr>
        <w:t xml:space="preserve">YouTube :</w:t>
      </w:r>
      <w:r>
        <w:t xml:space="preserve"> </w:t>
      </w:r>
      <w:r>
        <w:t xml:space="preserve">Capacités d’analyse et de génération de contenu vidéo.</w:t>
      </w:r>
    </w:p>
    <w:p>
      <w:pPr>
        <w:pStyle w:val="FirstParagraph"/>
      </w:pPr>
      <w:r>
        <w:rPr>
          <w:bCs/>
          <w:b/>
        </w:rPr>
        <w:t xml:space="preserve">Projet Pilote 2.3.3 : Système de Documentation Automatique pour le Patrimoine Togolais</w:t>
      </w:r>
    </w:p>
    <w:p>
      <w:pPr>
        <w:numPr>
          <w:ilvl w:val="0"/>
          <w:numId w:val="1057"/>
        </w:numPr>
        <w:pStyle w:val="Compact"/>
      </w:pPr>
      <w:r>
        <w:rPr>
          <w:bCs/>
          <w:b/>
        </w:rPr>
        <w:t xml:space="preserve">Objectif :</w:t>
      </w:r>
      <w:r>
        <w:t xml:space="preserve"> </w:t>
      </w:r>
      <w:r>
        <w:t xml:space="preserve">Créer un système automatique de documentation du patrimoine culturel togolais.</w:t>
      </w:r>
    </w:p>
    <w:p>
      <w:pPr>
        <w:numPr>
          <w:ilvl w:val="0"/>
          <w:numId w:val="1057"/>
        </w:numPr>
        <w:pStyle w:val="Compact"/>
      </w:pPr>
      <w:r>
        <w:rPr>
          <w:bCs/>
          <w:b/>
        </w:rPr>
        <w:t xml:space="preserve">Composants :</w:t>
      </w:r>
    </w:p>
    <w:p>
      <w:pPr>
        <w:numPr>
          <w:ilvl w:val="1"/>
          <w:numId w:val="1058"/>
        </w:numPr>
        <w:pStyle w:val="Compact"/>
      </w:pPr>
      <w:r>
        <w:rPr>
          <w:bCs/>
          <w:b/>
        </w:rPr>
        <w:t xml:space="preserve">Capture d’images :</w:t>
      </w:r>
      <w:r>
        <w:t xml:space="preserve"> </w:t>
      </w:r>
      <w:r>
        <w:t xml:space="preserve">Photographie d’artefacts et de sites culturels.</w:t>
      </w:r>
    </w:p>
    <w:p>
      <w:pPr>
        <w:numPr>
          <w:ilvl w:val="1"/>
          <w:numId w:val="1058"/>
        </w:numPr>
        <w:pStyle w:val="Compact"/>
      </w:pPr>
      <w:r>
        <w:rPr>
          <w:bCs/>
          <w:b/>
        </w:rPr>
        <w:t xml:space="preserve">Analyse automatique :</w:t>
      </w:r>
      <w:r>
        <w:t xml:space="preserve"> </w:t>
      </w:r>
      <w:r>
        <w:t xml:space="preserve">Utilisation de Gemini pour analyser et décrire les images.</w:t>
      </w:r>
    </w:p>
    <w:p>
      <w:pPr>
        <w:numPr>
          <w:ilvl w:val="1"/>
          <w:numId w:val="1058"/>
        </w:numPr>
        <w:pStyle w:val="Compact"/>
      </w:pPr>
      <w:r>
        <w:rPr>
          <w:bCs/>
          <w:b/>
        </w:rPr>
        <w:t xml:space="preserve">Génération de fiches :</w:t>
      </w:r>
      <w:r>
        <w:t xml:space="preserve"> </w:t>
      </w:r>
      <w:r>
        <w:t xml:space="preserve">Création automatique de fiches descriptives.</w:t>
      </w:r>
    </w:p>
    <w:p>
      <w:pPr>
        <w:numPr>
          <w:ilvl w:val="1"/>
          <w:numId w:val="1058"/>
        </w:numPr>
        <w:pStyle w:val="Compact"/>
      </w:pPr>
      <w:r>
        <w:rPr>
          <w:bCs/>
          <w:b/>
        </w:rPr>
        <w:t xml:space="preserve">Base de données :</w:t>
      </w:r>
      <w:r>
        <w:t xml:space="preserve"> </w:t>
      </w:r>
      <w:r>
        <w:t xml:space="preserve">Stockage et indexation des informations.</w:t>
      </w:r>
    </w:p>
    <w:p>
      <w:pPr>
        <w:numPr>
          <w:ilvl w:val="0"/>
          <w:numId w:val="1057"/>
        </w:numPr>
        <w:pStyle w:val="Compact"/>
      </w:pPr>
      <w:r>
        <w:rPr>
          <w:bCs/>
          <w:b/>
        </w:rPr>
        <w:t xml:space="preserve">Méthodologie :</w:t>
      </w:r>
    </w:p>
    <w:p>
      <w:pPr>
        <w:numPr>
          <w:ilvl w:val="1"/>
          <w:numId w:val="1059"/>
        </w:numPr>
        <w:pStyle w:val="Compact"/>
      </w:pPr>
      <w:r>
        <w:t xml:space="preserve">Sélection de 100 artefacts représentatifs.</w:t>
      </w:r>
    </w:p>
    <w:p>
      <w:pPr>
        <w:numPr>
          <w:ilvl w:val="1"/>
          <w:numId w:val="1059"/>
        </w:numPr>
        <w:pStyle w:val="Compact"/>
      </w:pPr>
      <w:r>
        <w:t xml:space="preserve">Photographie standardisée avec métadonnées.</w:t>
      </w:r>
    </w:p>
    <w:p>
      <w:pPr>
        <w:numPr>
          <w:ilvl w:val="1"/>
          <w:numId w:val="1059"/>
        </w:numPr>
        <w:pStyle w:val="Compact"/>
      </w:pPr>
      <w:r>
        <w:t xml:space="preserve">Traitement par Gemini avec prompts spécialisés.</w:t>
      </w:r>
    </w:p>
    <w:p>
      <w:pPr>
        <w:numPr>
          <w:ilvl w:val="1"/>
          <w:numId w:val="1059"/>
        </w:numPr>
        <w:pStyle w:val="Compact"/>
      </w:pPr>
      <w:r>
        <w:t xml:space="preserve">Validation par des experts culturels.</w:t>
      </w:r>
    </w:p>
    <w:p>
      <w:pPr>
        <w:numPr>
          <w:ilvl w:val="1"/>
          <w:numId w:val="1059"/>
        </w:numPr>
        <w:pStyle w:val="Compact"/>
      </w:pPr>
      <w:r>
        <w:t xml:space="preserve">Intégration dans une base de données consultable.</w:t>
      </w:r>
    </w:p>
    <w:p>
      <w:pPr>
        <w:numPr>
          <w:ilvl w:val="0"/>
          <w:numId w:val="1057"/>
        </w:numPr>
        <w:pStyle w:val="Compact"/>
      </w:pPr>
      <w:r>
        <w:rPr>
          <w:bCs/>
          <w:b/>
        </w:rPr>
        <w:t xml:space="preserve">Résultats attendus :</w:t>
      </w:r>
    </w:p>
    <w:p>
      <w:pPr>
        <w:numPr>
          <w:ilvl w:val="1"/>
          <w:numId w:val="1060"/>
        </w:numPr>
        <w:pStyle w:val="Compact"/>
      </w:pPr>
      <w:r>
        <w:t xml:space="preserve">Documentation de 100 artefacts en 1 semaine.</w:t>
      </w:r>
    </w:p>
    <w:p>
      <w:pPr>
        <w:numPr>
          <w:ilvl w:val="1"/>
          <w:numId w:val="1060"/>
        </w:numPr>
        <w:pStyle w:val="Compact"/>
      </w:pPr>
      <w:r>
        <w:t xml:space="preserve">Réduction de 80% du temps de documentation.</w:t>
      </w:r>
    </w:p>
    <w:p>
      <w:pPr>
        <w:numPr>
          <w:ilvl w:val="1"/>
          <w:numId w:val="1060"/>
        </w:numPr>
        <w:pStyle w:val="Compact"/>
      </w:pPr>
      <w:r>
        <w:t xml:space="preserve">Standardisation de la qualité des descriptions.</w:t>
      </w:r>
    </w:p>
    <w:p>
      <w:pPr>
        <w:numPr>
          <w:ilvl w:val="0"/>
          <w:numId w:val="1057"/>
        </w:numPr>
        <w:pStyle w:val="Compact"/>
      </w:pPr>
      <w:r>
        <w:rPr>
          <w:bCs/>
          <w:b/>
        </w:rPr>
        <w:t xml:space="preserve">Durée :</w:t>
      </w:r>
      <w:r>
        <w:t xml:space="preserve"> </w:t>
      </w:r>
      <w:r>
        <w:t xml:space="preserve">1 semaine (projet intensif)</w:t>
      </w:r>
    </w:p>
    <w:bookmarkEnd w:id="143"/>
    <w:bookmarkEnd w:id="144"/>
    <w:bookmarkStart w:id="148" w:name="X0129a2aa1ca68543e081f4993b751fd472118e3"/>
    <w:p>
      <w:pPr>
        <w:pStyle w:val="Heading3"/>
      </w:pPr>
      <w:r>
        <w:t xml:space="preserve">2.4 Comparaison Détaillée et Matrices de Décision</w:t>
      </w:r>
    </w:p>
    <w:p>
      <w:pPr>
        <w:pStyle w:val="FirstParagraph"/>
      </w:pPr>
      <w:r>
        <w:t xml:space="preserve">Pour aider les organisations togolaises à choisir le LLM le plus adapté à leurs besoins, nous proposons plusieurs matrices de comparaison basées sur différents critères.</w:t>
      </w:r>
    </w:p>
    <w:bookmarkStart w:id="145" w:name="matrice-de-performance-technique"/>
    <w:p>
      <w:pPr>
        <w:pStyle w:val="Heading4"/>
      </w:pPr>
      <w:r>
        <w:t xml:space="preserve">2.4.1 Matrice de Performance Technique</w:t>
      </w:r>
    </w:p>
    <w:tbl>
      <w:tblPr>
        <w:tblStyle w:val="Table"/>
        <w:tblW w:type="pct" w:w="5000"/>
        <w:tblLook w:firstRow="1" w:lastRow="0" w:firstColumn="0" w:lastColumn="0" w:noHBand="0" w:noVBand="0" w:val="0020"/>
      </w:tblPr>
      <w:tblGrid>
        <w:gridCol w:w="976"/>
        <w:gridCol w:w="759"/>
        <w:gridCol w:w="1627"/>
        <w:gridCol w:w="1518"/>
        <w:gridCol w:w="1627"/>
        <w:gridCol w:w="1410"/>
      </w:tblGrid>
      <w:tr>
        <w:trPr>
          <w:tblHeader w:val="true"/>
        </w:trPr>
        <w:tc>
          <w:tcPr/>
          <w:p>
            <w:pPr>
              <w:pStyle w:val="Compact"/>
              <w:jc w:val="left"/>
            </w:pPr>
            <w:r>
              <w:t xml:space="preserve">Critère</w:t>
            </w:r>
          </w:p>
        </w:tc>
        <w:tc>
          <w:tcPr/>
          <w:p>
            <w:pPr>
              <w:pStyle w:val="Compact"/>
              <w:jc w:val="left"/>
            </w:pPr>
            <w:r>
              <w:t xml:space="preserve">GPT-4</w:t>
            </w:r>
          </w:p>
        </w:tc>
        <w:tc>
          <w:tcPr/>
          <w:p>
            <w:pPr>
              <w:pStyle w:val="Compact"/>
              <w:jc w:val="left"/>
            </w:pPr>
            <w:r>
              <w:t xml:space="preserve">Claude-3 Opus</w:t>
            </w:r>
          </w:p>
        </w:tc>
        <w:tc>
          <w:tcPr/>
          <w:p>
            <w:pPr>
              <w:pStyle w:val="Compact"/>
              <w:jc w:val="left"/>
            </w:pPr>
            <w:r>
              <w:t xml:space="preserve">Gemini Ultra</w:t>
            </w:r>
          </w:p>
        </w:tc>
        <w:tc>
          <w:tcPr/>
          <w:p>
            <w:pPr>
              <w:pStyle w:val="Compact"/>
              <w:jc w:val="left"/>
            </w:pPr>
            <w:r>
              <w:t xml:space="preserve">Mistral Large</w:t>
            </w:r>
          </w:p>
        </w:tc>
        <w:tc>
          <w:tcPr/>
          <w:p>
            <w:pPr>
              <w:pStyle w:val="Compact"/>
              <w:jc w:val="left"/>
            </w:pPr>
            <w:r>
              <w:t xml:space="preserve">LLaMA-2 70B</w:t>
            </w:r>
          </w:p>
        </w:tc>
      </w:tr>
      <w:tr>
        <w:tc>
          <w:tcPr/>
          <w:p>
            <w:pPr>
              <w:pStyle w:val="Compact"/>
              <w:jc w:val="left"/>
            </w:pPr>
            <w:r>
              <w:rPr>
                <w:bCs/>
                <w:b/>
              </w:rPr>
              <w:t xml:space="preserve">Compréhension du français</w:t>
            </w:r>
          </w:p>
        </w:tc>
        <w:tc>
          <w:tcPr/>
          <w:p>
            <w:pPr>
              <w:pStyle w:val="Compact"/>
              <w:jc w:val="left"/>
            </w:pPr>
            <w:r>
              <w:t xml:space="preserve">9.0/10</w:t>
            </w:r>
          </w:p>
        </w:tc>
        <w:tc>
          <w:tcPr/>
          <w:p>
            <w:pPr>
              <w:pStyle w:val="Compact"/>
              <w:jc w:val="left"/>
            </w:pPr>
            <w:r>
              <w:t xml:space="preserve">9.0/10</w:t>
            </w:r>
          </w:p>
        </w:tc>
        <w:tc>
          <w:tcPr/>
          <w:p>
            <w:pPr>
              <w:pStyle w:val="Compact"/>
              <w:jc w:val="left"/>
            </w:pPr>
            <w:r>
              <w:t xml:space="preserve">8.5/10</w:t>
            </w:r>
          </w:p>
        </w:tc>
        <w:tc>
          <w:tcPr/>
          <w:p>
            <w:pPr>
              <w:pStyle w:val="Compact"/>
              <w:jc w:val="left"/>
            </w:pPr>
            <w:r>
              <w:t xml:space="preserve">9.5/10</w:t>
            </w:r>
          </w:p>
        </w:tc>
        <w:tc>
          <w:tcPr/>
          <w:p>
            <w:pPr>
              <w:pStyle w:val="Compact"/>
              <w:jc w:val="left"/>
            </w:pPr>
            <w:r>
              <w:t xml:space="preserve">7.5/10</w:t>
            </w:r>
          </w:p>
        </w:tc>
      </w:tr>
      <w:tr>
        <w:tc>
          <w:tcPr/>
          <w:p>
            <w:pPr>
              <w:pStyle w:val="Compact"/>
              <w:jc w:val="left"/>
            </w:pPr>
            <w:r>
              <w:rPr>
                <w:bCs/>
                <w:b/>
              </w:rPr>
              <w:t xml:space="preserve">Raisonnement logique</w:t>
            </w:r>
          </w:p>
        </w:tc>
        <w:tc>
          <w:tcPr/>
          <w:p>
            <w:pPr>
              <w:pStyle w:val="Compact"/>
              <w:jc w:val="left"/>
            </w:pPr>
            <w:r>
              <w:t xml:space="preserve">9.5/10</w:t>
            </w:r>
          </w:p>
        </w:tc>
        <w:tc>
          <w:tcPr/>
          <w:p>
            <w:pPr>
              <w:pStyle w:val="Compact"/>
              <w:jc w:val="left"/>
            </w:pPr>
            <w:r>
              <w:t xml:space="preserve">9.0/10</w:t>
            </w:r>
          </w:p>
        </w:tc>
        <w:tc>
          <w:tcPr/>
          <w:p>
            <w:pPr>
              <w:pStyle w:val="Compact"/>
              <w:jc w:val="left"/>
            </w:pPr>
            <w:r>
              <w:t xml:space="preserve">8.5/10</w:t>
            </w:r>
          </w:p>
        </w:tc>
        <w:tc>
          <w:tcPr/>
          <w:p>
            <w:pPr>
              <w:pStyle w:val="Compact"/>
              <w:jc w:val="left"/>
            </w:pPr>
            <w:r>
              <w:t xml:space="preserve">8.0/10</w:t>
            </w:r>
          </w:p>
        </w:tc>
        <w:tc>
          <w:tcPr/>
          <w:p>
            <w:pPr>
              <w:pStyle w:val="Compact"/>
              <w:jc w:val="left"/>
            </w:pPr>
            <w:r>
              <w:t xml:space="preserve">7.0/10</w:t>
            </w:r>
          </w:p>
        </w:tc>
      </w:tr>
      <w:tr>
        <w:tc>
          <w:tcPr/>
          <w:p>
            <w:pPr>
              <w:pStyle w:val="Compact"/>
              <w:jc w:val="left"/>
            </w:pPr>
            <w:r>
              <w:rPr>
                <w:bCs/>
                <w:b/>
              </w:rPr>
              <w:t xml:space="preserve">Créativité</w:t>
            </w:r>
          </w:p>
        </w:tc>
        <w:tc>
          <w:tcPr/>
          <w:p>
            <w:pPr>
              <w:pStyle w:val="Compact"/>
              <w:jc w:val="left"/>
            </w:pPr>
            <w:r>
              <w:t xml:space="preserve">9.0/10</w:t>
            </w:r>
          </w:p>
        </w:tc>
        <w:tc>
          <w:tcPr/>
          <w:p>
            <w:pPr>
              <w:pStyle w:val="Compact"/>
              <w:jc w:val="left"/>
            </w:pPr>
            <w:r>
              <w:t xml:space="preserve">8.5/10</w:t>
            </w:r>
          </w:p>
        </w:tc>
        <w:tc>
          <w:tcPr/>
          <w:p>
            <w:pPr>
              <w:pStyle w:val="Compact"/>
              <w:jc w:val="left"/>
            </w:pPr>
            <w:r>
              <w:t xml:space="preserve">8.0/10</w:t>
            </w:r>
          </w:p>
        </w:tc>
        <w:tc>
          <w:tcPr/>
          <w:p>
            <w:pPr>
              <w:pStyle w:val="Compact"/>
              <w:jc w:val="left"/>
            </w:pPr>
            <w:r>
              <w:t xml:space="preserve">8.5/10</w:t>
            </w:r>
          </w:p>
        </w:tc>
        <w:tc>
          <w:tcPr/>
          <w:p>
            <w:pPr>
              <w:pStyle w:val="Compact"/>
              <w:jc w:val="left"/>
            </w:pPr>
            <w:r>
              <w:t xml:space="preserve">7.5/10</w:t>
            </w:r>
          </w:p>
        </w:tc>
      </w:tr>
      <w:tr>
        <w:tc>
          <w:tcPr/>
          <w:p>
            <w:pPr>
              <w:pStyle w:val="Compact"/>
              <w:jc w:val="left"/>
            </w:pPr>
            <w:r>
              <w:rPr>
                <w:bCs/>
                <w:b/>
              </w:rPr>
              <w:t xml:space="preserve">Précision factuelle</w:t>
            </w:r>
          </w:p>
        </w:tc>
        <w:tc>
          <w:tcPr/>
          <w:p>
            <w:pPr>
              <w:pStyle w:val="Compact"/>
              <w:jc w:val="left"/>
            </w:pPr>
            <w:r>
              <w:t xml:space="preserve">8.5/10</w:t>
            </w:r>
          </w:p>
        </w:tc>
        <w:tc>
          <w:tcPr/>
          <w:p>
            <w:pPr>
              <w:pStyle w:val="Compact"/>
              <w:jc w:val="left"/>
            </w:pPr>
            <w:r>
              <w:t xml:space="preserve">9.0/10</w:t>
            </w:r>
          </w:p>
        </w:tc>
        <w:tc>
          <w:tcPr/>
          <w:p>
            <w:pPr>
              <w:pStyle w:val="Compact"/>
              <w:jc w:val="left"/>
            </w:pPr>
            <w:r>
              <w:t xml:space="preserve">8.0/10</w:t>
            </w:r>
          </w:p>
        </w:tc>
        <w:tc>
          <w:tcPr/>
          <w:p>
            <w:pPr>
              <w:pStyle w:val="Compact"/>
              <w:jc w:val="left"/>
            </w:pPr>
            <w:r>
              <w:t xml:space="preserve">8.0/10</w:t>
            </w:r>
          </w:p>
        </w:tc>
        <w:tc>
          <w:tcPr/>
          <w:p>
            <w:pPr>
              <w:pStyle w:val="Compact"/>
              <w:jc w:val="left"/>
            </w:pPr>
            <w:r>
              <w:t xml:space="preserve">7.0/10</w:t>
            </w:r>
          </w:p>
        </w:tc>
      </w:tr>
      <w:tr>
        <w:tc>
          <w:tcPr/>
          <w:p>
            <w:pPr>
              <w:pStyle w:val="Compact"/>
              <w:jc w:val="left"/>
            </w:pPr>
            <w:r>
              <w:rPr>
                <w:bCs/>
                <w:b/>
              </w:rPr>
              <w:t xml:space="preserve">Capacités multimodales</w:t>
            </w:r>
          </w:p>
        </w:tc>
        <w:tc>
          <w:tcPr/>
          <w:p>
            <w:pPr>
              <w:pStyle w:val="Compact"/>
              <w:jc w:val="left"/>
            </w:pPr>
            <w:r>
              <w:t xml:space="preserve">8.0/10</w:t>
            </w:r>
          </w:p>
        </w:tc>
        <w:tc>
          <w:tcPr/>
          <w:p>
            <w:pPr>
              <w:pStyle w:val="Compact"/>
              <w:jc w:val="left"/>
            </w:pPr>
            <w:r>
              <w:t xml:space="preserve">7.0/10</w:t>
            </w:r>
          </w:p>
        </w:tc>
        <w:tc>
          <w:tcPr/>
          <w:p>
            <w:pPr>
              <w:pStyle w:val="Compact"/>
              <w:jc w:val="left"/>
            </w:pPr>
            <w:r>
              <w:t xml:space="preserve">9.5/10</w:t>
            </w:r>
          </w:p>
        </w:tc>
        <w:tc>
          <w:tcPr/>
          <w:p>
            <w:pPr>
              <w:pStyle w:val="Compact"/>
              <w:jc w:val="left"/>
            </w:pPr>
            <w:r>
              <w:t xml:space="preserve">6.0/10</w:t>
            </w:r>
          </w:p>
        </w:tc>
        <w:tc>
          <w:tcPr/>
          <w:p>
            <w:pPr>
              <w:pStyle w:val="Compact"/>
              <w:jc w:val="left"/>
            </w:pPr>
            <w:r>
              <w:t xml:space="preserve">5.0/10</w:t>
            </w:r>
          </w:p>
        </w:tc>
      </w:tr>
      <w:tr>
        <w:tc>
          <w:tcPr/>
          <w:p>
            <w:pPr>
              <w:pStyle w:val="Compact"/>
              <w:jc w:val="left"/>
            </w:pPr>
            <w:r>
              <w:rPr>
                <w:bCs/>
                <w:b/>
              </w:rPr>
              <w:t xml:space="preserve">Vitesse de réponse</w:t>
            </w:r>
          </w:p>
        </w:tc>
        <w:tc>
          <w:tcPr/>
          <w:p>
            <w:pPr>
              <w:pStyle w:val="Compact"/>
              <w:jc w:val="left"/>
            </w:pPr>
            <w:r>
              <w:t xml:space="preserve">8.0/10</w:t>
            </w:r>
          </w:p>
        </w:tc>
        <w:tc>
          <w:tcPr/>
          <w:p>
            <w:pPr>
              <w:pStyle w:val="Compact"/>
              <w:jc w:val="left"/>
            </w:pPr>
            <w:r>
              <w:t xml:space="preserve">7.5/10</w:t>
            </w:r>
          </w:p>
        </w:tc>
        <w:tc>
          <w:tcPr/>
          <w:p>
            <w:pPr>
              <w:pStyle w:val="Compact"/>
              <w:jc w:val="left"/>
            </w:pPr>
            <w:r>
              <w:t xml:space="preserve">8.5/10</w:t>
            </w:r>
          </w:p>
        </w:tc>
        <w:tc>
          <w:tcPr/>
          <w:p>
            <w:pPr>
              <w:pStyle w:val="Compact"/>
              <w:jc w:val="left"/>
            </w:pPr>
            <w:r>
              <w:t xml:space="preserve">9.0/10</w:t>
            </w:r>
          </w:p>
        </w:tc>
        <w:tc>
          <w:tcPr/>
          <w:p>
            <w:pPr>
              <w:pStyle w:val="Compact"/>
              <w:jc w:val="left"/>
            </w:pPr>
            <w:r>
              <w:t xml:space="preserve">9.5/10</w:t>
            </w:r>
          </w:p>
        </w:tc>
      </w:tr>
      <w:tr>
        <w:tc>
          <w:tcPr/>
          <w:p>
            <w:pPr>
              <w:pStyle w:val="Compact"/>
              <w:jc w:val="left"/>
            </w:pPr>
            <w:r>
              <w:rPr>
                <w:bCs/>
                <w:b/>
              </w:rPr>
              <w:t xml:space="preserve">Longueur de contexte</w:t>
            </w:r>
          </w:p>
        </w:tc>
        <w:tc>
          <w:tcPr/>
          <w:p>
            <w:pPr>
              <w:pStyle w:val="Compact"/>
              <w:jc w:val="left"/>
            </w:pPr>
            <w:r>
              <w:t xml:space="preserve">8.0/10</w:t>
            </w:r>
          </w:p>
        </w:tc>
        <w:tc>
          <w:tcPr/>
          <w:p>
            <w:pPr>
              <w:pStyle w:val="Compact"/>
              <w:jc w:val="left"/>
            </w:pPr>
            <w:r>
              <w:t xml:space="preserve">9.5/10</w:t>
            </w:r>
          </w:p>
        </w:tc>
        <w:tc>
          <w:tcPr/>
          <w:p>
            <w:pPr>
              <w:pStyle w:val="Compact"/>
              <w:jc w:val="left"/>
            </w:pPr>
            <w:r>
              <w:t xml:space="preserve">7.5/10</w:t>
            </w:r>
          </w:p>
        </w:tc>
        <w:tc>
          <w:tcPr/>
          <w:p>
            <w:pPr>
              <w:pStyle w:val="Compact"/>
              <w:jc w:val="left"/>
            </w:pPr>
            <w:r>
              <w:t xml:space="preserve">8.0/10</w:t>
            </w:r>
          </w:p>
        </w:tc>
        <w:tc>
          <w:tcPr/>
          <w:p>
            <w:pPr>
              <w:pStyle w:val="Compact"/>
              <w:jc w:val="left"/>
            </w:pPr>
            <w:r>
              <w:t xml:space="preserve">7.0/10</w:t>
            </w:r>
          </w:p>
        </w:tc>
      </w:tr>
    </w:tbl>
    <w:bookmarkEnd w:id="145"/>
    <w:bookmarkStart w:id="146" w:name="Xf0f747f64b708f8f3d0adc5beb0fc17dac77713"/>
    <w:p>
      <w:pPr>
        <w:pStyle w:val="Heading4"/>
      </w:pPr>
      <w:r>
        <w:t xml:space="preserve">2.4.2 Matrice Économique pour les Entreprises Togolaises</w:t>
      </w:r>
    </w:p>
    <w:tbl>
      <w:tblPr>
        <w:tblStyle w:val="Table"/>
        <w:tblW w:type="pct" w:w="5000"/>
        <w:tblLook w:firstRow="1" w:lastRow="0" w:firstColumn="0" w:lastColumn="0" w:noHBand="0" w:noVBand="0" w:val="0020"/>
      </w:tblPr>
      <w:tblGrid>
        <w:gridCol w:w="905"/>
        <w:gridCol w:w="1810"/>
        <w:gridCol w:w="2149"/>
        <w:gridCol w:w="1357"/>
        <w:gridCol w:w="1697"/>
      </w:tblGrid>
      <w:tr>
        <w:trPr>
          <w:tblHeader w:val="true"/>
        </w:trPr>
        <w:tc>
          <w:tcPr/>
          <w:p>
            <w:pPr>
              <w:pStyle w:val="Compact"/>
              <w:jc w:val="left"/>
            </w:pPr>
            <w:r>
              <w:t xml:space="preserve">Modèle</w:t>
            </w:r>
          </w:p>
        </w:tc>
        <w:tc>
          <w:tcPr/>
          <w:p>
            <w:pPr>
              <w:pStyle w:val="Compact"/>
              <w:jc w:val="left"/>
            </w:pPr>
            <w:r>
              <w:t xml:space="preserve">Coût/1M tokens</w:t>
            </w:r>
          </w:p>
        </w:tc>
        <w:tc>
          <w:tcPr/>
          <w:p>
            <w:pPr>
              <w:pStyle w:val="Compact"/>
              <w:jc w:val="left"/>
            </w:pPr>
            <w:r>
              <w:t xml:space="preserve">Coût mensuel PME*</w:t>
            </w:r>
          </w:p>
        </w:tc>
        <w:tc>
          <w:tcPr/>
          <w:p>
            <w:pPr>
              <w:pStyle w:val="Compact"/>
              <w:jc w:val="left"/>
            </w:pPr>
            <w:r>
              <w:t xml:space="preserve">ROI estimé</w:t>
            </w:r>
          </w:p>
        </w:tc>
        <w:tc>
          <w:tcPr/>
          <w:p>
            <w:pPr>
              <w:pStyle w:val="Compact"/>
              <w:jc w:val="left"/>
            </w:pPr>
            <w:r>
              <w:t xml:space="preserve">Accessibilité</w:t>
            </w:r>
          </w:p>
        </w:tc>
      </w:tr>
      <w:tr>
        <w:tc>
          <w:tcPr/>
          <w:p>
            <w:pPr>
              <w:pStyle w:val="Compact"/>
              <w:jc w:val="left"/>
            </w:pPr>
            <w:r>
              <w:rPr>
                <w:bCs/>
                <w:b/>
              </w:rPr>
              <w:t xml:space="preserve">GPT-4</w:t>
            </w:r>
          </w:p>
        </w:tc>
        <w:tc>
          <w:tcPr/>
          <w:p>
            <w:pPr>
              <w:pStyle w:val="Compact"/>
              <w:jc w:val="left"/>
            </w:pPr>
            <w:r>
              <w:t xml:space="preserve">$30</w:t>
            </w:r>
          </w:p>
        </w:tc>
        <w:tc>
          <w:tcPr/>
          <w:p>
            <w:pPr>
              <w:pStyle w:val="Compact"/>
              <w:jc w:val="left"/>
            </w:pPr>
            <w:r>
              <w:t xml:space="preserve">$200-400</w:t>
            </w:r>
          </w:p>
        </w:tc>
        <w:tc>
          <w:tcPr/>
          <w:p>
            <w:pPr>
              <w:pStyle w:val="Compact"/>
              <w:jc w:val="left"/>
            </w:pPr>
            <w:r>
              <w:t xml:space="preserve">300%</w:t>
            </w:r>
          </w:p>
        </w:tc>
        <w:tc>
          <w:tcPr/>
          <w:p>
            <w:pPr>
              <w:pStyle w:val="Compact"/>
              <w:jc w:val="left"/>
            </w:pPr>
            <w:r>
              <w:t xml:space="preserve">Élevée</w:t>
            </w:r>
          </w:p>
        </w:tc>
      </w:tr>
      <w:tr>
        <w:tc>
          <w:tcPr/>
          <w:p>
            <w:pPr>
              <w:pStyle w:val="Compact"/>
              <w:jc w:val="left"/>
            </w:pPr>
            <w:r>
              <w:rPr>
                <w:bCs/>
                <w:b/>
              </w:rPr>
              <w:t xml:space="preserve">Claude-3 Opus</w:t>
            </w:r>
          </w:p>
        </w:tc>
        <w:tc>
          <w:tcPr/>
          <w:p>
            <w:pPr>
              <w:pStyle w:val="Compact"/>
              <w:jc w:val="left"/>
            </w:pPr>
            <w:r>
              <w:t xml:space="preserve">$15</w:t>
            </w:r>
          </w:p>
        </w:tc>
        <w:tc>
          <w:tcPr/>
          <w:p>
            <w:pPr>
              <w:pStyle w:val="Compact"/>
              <w:jc w:val="left"/>
            </w:pPr>
            <w:r>
              <w:t xml:space="preserve">$150-300</w:t>
            </w:r>
          </w:p>
        </w:tc>
        <w:tc>
          <w:tcPr/>
          <w:p>
            <w:pPr>
              <w:pStyle w:val="Compact"/>
              <w:jc w:val="left"/>
            </w:pPr>
            <w:r>
              <w:t xml:space="preserve">350%</w:t>
            </w:r>
          </w:p>
        </w:tc>
        <w:tc>
          <w:tcPr/>
          <w:p>
            <w:pPr>
              <w:pStyle w:val="Compact"/>
              <w:jc w:val="left"/>
            </w:pPr>
            <w:r>
              <w:t xml:space="preserve">Élevée</w:t>
            </w:r>
          </w:p>
        </w:tc>
      </w:tr>
      <w:tr>
        <w:tc>
          <w:tcPr/>
          <w:p>
            <w:pPr>
              <w:pStyle w:val="Compact"/>
              <w:jc w:val="left"/>
            </w:pPr>
            <w:r>
              <w:rPr>
                <w:bCs/>
                <w:b/>
              </w:rPr>
              <w:t xml:space="preserve">Gemini Pro</w:t>
            </w:r>
          </w:p>
        </w:tc>
        <w:tc>
          <w:tcPr/>
          <w:p>
            <w:pPr>
              <w:pStyle w:val="Compact"/>
              <w:jc w:val="left"/>
            </w:pPr>
            <w:r>
              <w:t xml:space="preserve">$7</w:t>
            </w:r>
          </w:p>
        </w:tc>
        <w:tc>
          <w:tcPr/>
          <w:p>
            <w:pPr>
              <w:pStyle w:val="Compact"/>
              <w:jc w:val="left"/>
            </w:pPr>
            <w:r>
              <w:t xml:space="preserve">$100-200</w:t>
            </w:r>
          </w:p>
        </w:tc>
        <w:tc>
          <w:tcPr/>
          <w:p>
            <w:pPr>
              <w:pStyle w:val="Compact"/>
              <w:jc w:val="left"/>
            </w:pPr>
            <w:r>
              <w:t xml:space="preserve">400%</w:t>
            </w:r>
          </w:p>
        </w:tc>
        <w:tc>
          <w:tcPr/>
          <w:p>
            <w:pPr>
              <w:pStyle w:val="Compact"/>
              <w:jc w:val="left"/>
            </w:pPr>
            <w:r>
              <w:t xml:space="preserve">Très élevée</w:t>
            </w:r>
          </w:p>
        </w:tc>
      </w:tr>
      <w:tr>
        <w:tc>
          <w:tcPr/>
          <w:p>
            <w:pPr>
              <w:pStyle w:val="Compact"/>
              <w:jc w:val="left"/>
            </w:pPr>
            <w:r>
              <w:rPr>
                <w:bCs/>
                <w:b/>
              </w:rPr>
              <w:t xml:space="preserve">Mistral Large</w:t>
            </w:r>
          </w:p>
        </w:tc>
        <w:tc>
          <w:tcPr/>
          <w:p>
            <w:pPr>
              <w:pStyle w:val="Compact"/>
              <w:jc w:val="left"/>
            </w:pPr>
            <w:r>
              <w:t xml:space="preserve">$8</w:t>
            </w:r>
          </w:p>
        </w:tc>
        <w:tc>
          <w:tcPr/>
          <w:p>
            <w:pPr>
              <w:pStyle w:val="Compact"/>
              <w:jc w:val="left"/>
            </w:pPr>
            <w:r>
              <w:t xml:space="preserve">$80-150</w:t>
            </w:r>
          </w:p>
        </w:tc>
        <w:tc>
          <w:tcPr/>
          <w:p>
            <w:pPr>
              <w:pStyle w:val="Compact"/>
              <w:jc w:val="left"/>
            </w:pPr>
            <w:r>
              <w:t xml:space="preserve">450%</w:t>
            </w:r>
          </w:p>
        </w:tc>
        <w:tc>
          <w:tcPr/>
          <w:p>
            <w:pPr>
              <w:pStyle w:val="Compact"/>
              <w:jc w:val="left"/>
            </w:pPr>
            <w:r>
              <w:t xml:space="preserve">Élevée</w:t>
            </w:r>
          </w:p>
        </w:tc>
      </w:tr>
      <w:tr>
        <w:tc>
          <w:tcPr/>
          <w:p>
            <w:pPr>
              <w:pStyle w:val="Compact"/>
              <w:jc w:val="left"/>
            </w:pPr>
            <w:r>
              <w:rPr>
                <w:bCs/>
                <w:b/>
              </w:rPr>
              <w:t xml:space="preserve">LLaMA-2 70B</w:t>
            </w:r>
          </w:p>
        </w:tc>
        <w:tc>
          <w:tcPr/>
          <w:p>
            <w:pPr>
              <w:pStyle w:val="Compact"/>
              <w:jc w:val="left"/>
            </w:pPr>
            <w:r>
              <w:t xml:space="preserve">Gratuit**</w:t>
            </w:r>
          </w:p>
        </w:tc>
        <w:tc>
          <w:tcPr/>
          <w:p>
            <w:pPr>
              <w:pStyle w:val="Compact"/>
              <w:jc w:val="left"/>
            </w:pPr>
            <w:r>
              <w:t xml:space="preserve">$50-100***</w:t>
            </w:r>
          </w:p>
        </w:tc>
        <w:tc>
          <w:tcPr/>
          <w:p>
            <w:pPr>
              <w:pStyle w:val="Compact"/>
              <w:jc w:val="left"/>
            </w:pPr>
            <w:r>
              <w:t xml:space="preserve">600%</w:t>
            </w:r>
          </w:p>
        </w:tc>
        <w:tc>
          <w:tcPr/>
          <w:p>
            <w:pPr>
              <w:pStyle w:val="Compact"/>
              <w:jc w:val="left"/>
            </w:pPr>
            <w:r>
              <w:t xml:space="preserve">Moyenne</w:t>
            </w:r>
          </w:p>
        </w:tc>
      </w:tr>
    </w:tbl>
    <w:p>
      <w:pPr>
        <w:pStyle w:val="BodyText"/>
      </w:pPr>
      <w:r>
        <w:rPr>
          <w:iCs/>
          <w:i/>
        </w:rPr>
        <w:t xml:space="preserve">PME de 20 employés avec usage modéré</w:t>
      </w:r>
      <w:r>
        <w:br/>
      </w:r>
      <w:r>
        <w:rPr>
          <w:bCs/>
          <w:b/>
          <w:iCs/>
          <w:i/>
        </w:rPr>
        <w:t xml:space="preserve">Coûts d’infrastructure non inclus</w:t>
      </w:r>
      <w:r>
        <w:br/>
      </w:r>
      <w:r>
        <w:t xml:space="preserve">Coûts d’hébergement et de maintenance</w:t>
      </w:r>
    </w:p>
    <w:bookmarkEnd w:id="146"/>
    <w:bookmarkStart w:id="147" w:name="matrice-dadaptation-au-contexte-togolais"/>
    <w:p>
      <w:pPr>
        <w:pStyle w:val="Heading4"/>
      </w:pPr>
      <w:r>
        <w:t xml:space="preserve">2.4.3 Matrice d’Adaptation au Contexte Togolais</w:t>
      </w:r>
    </w:p>
    <w:tbl>
      <w:tblPr>
        <w:tblStyle w:val="Table"/>
        <w:tblW w:type="pct" w:w="5000"/>
        <w:tblLook w:firstRow="1" w:lastRow="0" w:firstColumn="0" w:lastColumn="0" w:noHBand="0" w:noVBand="0" w:val="0020"/>
      </w:tblPr>
      <w:tblGrid>
        <w:gridCol w:w="1131"/>
        <w:gridCol w:w="880"/>
        <w:gridCol w:w="880"/>
        <w:gridCol w:w="1257"/>
        <w:gridCol w:w="1508"/>
        <w:gridCol w:w="1131"/>
        <w:gridCol w:w="1131"/>
      </w:tblGrid>
      <w:tr>
        <w:trPr>
          <w:tblHeader w:val="true"/>
        </w:trPr>
        <w:tc>
          <w:tcPr/>
          <w:p>
            <w:pPr>
              <w:pStyle w:val="Compact"/>
              <w:jc w:val="left"/>
            </w:pPr>
            <w:r>
              <w:t xml:space="preserve">Critère</w:t>
            </w:r>
          </w:p>
        </w:tc>
        <w:tc>
          <w:tcPr/>
          <w:p>
            <w:pPr>
              <w:pStyle w:val="Compact"/>
              <w:jc w:val="left"/>
            </w:pPr>
            <w:r>
              <w:t xml:space="preserve">Poids</w:t>
            </w:r>
          </w:p>
        </w:tc>
        <w:tc>
          <w:tcPr/>
          <w:p>
            <w:pPr>
              <w:pStyle w:val="Compact"/>
              <w:jc w:val="left"/>
            </w:pPr>
            <w:r>
              <w:t xml:space="preserve">GPT-4</w:t>
            </w:r>
          </w:p>
        </w:tc>
        <w:tc>
          <w:tcPr/>
          <w:p>
            <w:pPr>
              <w:pStyle w:val="Compact"/>
              <w:jc w:val="left"/>
            </w:pPr>
            <w:r>
              <w:t xml:space="preserve">Claude-3</w:t>
            </w:r>
          </w:p>
        </w:tc>
        <w:tc>
          <w:tcPr/>
          <w:p>
            <w:pPr>
              <w:pStyle w:val="Compact"/>
              <w:jc w:val="left"/>
            </w:pPr>
            <w:r>
              <w:t xml:space="preserve">Gemini Pro</w:t>
            </w:r>
          </w:p>
        </w:tc>
        <w:tc>
          <w:tcPr/>
          <w:p>
            <w:pPr>
              <w:pStyle w:val="Compact"/>
              <w:jc w:val="left"/>
            </w:pPr>
            <w:r>
              <w:t xml:space="preserve">Mistral</w:t>
            </w:r>
          </w:p>
        </w:tc>
        <w:tc>
          <w:tcPr/>
          <w:p>
            <w:pPr>
              <w:pStyle w:val="Compact"/>
              <w:jc w:val="left"/>
            </w:pPr>
            <w:r>
              <w:t xml:space="preserve">LLaMA-2</w:t>
            </w:r>
          </w:p>
        </w:tc>
      </w:tr>
      <w:tr>
        <w:tc>
          <w:tcPr/>
          <w:p>
            <w:pPr>
              <w:pStyle w:val="Compact"/>
              <w:jc w:val="left"/>
            </w:pPr>
            <w:r>
              <w:rPr>
                <w:bCs/>
                <w:b/>
              </w:rPr>
              <w:t xml:space="preserve">Support du français</w:t>
            </w:r>
          </w:p>
        </w:tc>
        <w:tc>
          <w:tcPr/>
          <w:p>
            <w:pPr>
              <w:pStyle w:val="Compact"/>
              <w:jc w:val="left"/>
            </w:pPr>
            <w:r>
              <w:t xml:space="preserve">25%</w:t>
            </w:r>
          </w:p>
        </w:tc>
        <w:tc>
          <w:tcPr/>
          <w:p>
            <w:pPr>
              <w:pStyle w:val="Compact"/>
              <w:jc w:val="left"/>
            </w:pPr>
            <w:r>
              <w:t xml:space="preserve">9/10</w:t>
            </w:r>
          </w:p>
        </w:tc>
        <w:tc>
          <w:tcPr/>
          <w:p>
            <w:pPr>
              <w:pStyle w:val="Compact"/>
              <w:jc w:val="left"/>
            </w:pPr>
            <w:r>
              <w:t xml:space="preserve">9/10</w:t>
            </w:r>
          </w:p>
        </w:tc>
        <w:tc>
          <w:tcPr/>
          <w:p>
            <w:pPr>
              <w:pStyle w:val="Compact"/>
              <w:jc w:val="left"/>
            </w:pPr>
            <w:r>
              <w:t xml:space="preserve">8/10</w:t>
            </w:r>
          </w:p>
        </w:tc>
        <w:tc>
          <w:tcPr/>
          <w:p>
            <w:pPr>
              <w:pStyle w:val="Compact"/>
              <w:jc w:val="left"/>
            </w:pPr>
            <w:r>
              <w:t xml:space="preserve">10/10</w:t>
            </w:r>
          </w:p>
        </w:tc>
        <w:tc>
          <w:tcPr/>
          <w:p>
            <w:pPr>
              <w:pStyle w:val="Compact"/>
              <w:jc w:val="left"/>
            </w:pPr>
            <w:r>
              <w:t xml:space="preserve">7/10</w:t>
            </w:r>
          </w:p>
        </w:tc>
      </w:tr>
      <w:tr>
        <w:tc>
          <w:tcPr/>
          <w:p>
            <w:pPr>
              <w:pStyle w:val="Compact"/>
              <w:jc w:val="left"/>
            </w:pPr>
            <w:r>
              <w:rPr>
                <w:bCs/>
                <w:b/>
              </w:rPr>
              <w:t xml:space="preserve">Coût d’accès</w:t>
            </w:r>
          </w:p>
        </w:tc>
        <w:tc>
          <w:tcPr/>
          <w:p>
            <w:pPr>
              <w:pStyle w:val="Compact"/>
              <w:jc w:val="left"/>
            </w:pPr>
            <w:r>
              <w:t xml:space="preserve">20%</w:t>
            </w:r>
          </w:p>
        </w:tc>
        <w:tc>
          <w:tcPr/>
          <w:p>
            <w:pPr>
              <w:pStyle w:val="Compact"/>
              <w:jc w:val="left"/>
            </w:pPr>
            <w:r>
              <w:t xml:space="preserve">6/10</w:t>
            </w:r>
          </w:p>
        </w:tc>
        <w:tc>
          <w:tcPr/>
          <w:p>
            <w:pPr>
              <w:pStyle w:val="Compact"/>
              <w:jc w:val="left"/>
            </w:pPr>
            <w:r>
              <w:t xml:space="preserve">7/10</w:t>
            </w:r>
          </w:p>
        </w:tc>
        <w:tc>
          <w:tcPr/>
          <w:p>
            <w:pPr>
              <w:pStyle w:val="Compact"/>
              <w:jc w:val="left"/>
            </w:pPr>
            <w:r>
              <w:t xml:space="preserve">8/10</w:t>
            </w:r>
          </w:p>
        </w:tc>
        <w:tc>
          <w:tcPr/>
          <w:p>
            <w:pPr>
              <w:pStyle w:val="Compact"/>
              <w:jc w:val="left"/>
            </w:pPr>
            <w:r>
              <w:t xml:space="preserve">8/10</w:t>
            </w:r>
          </w:p>
        </w:tc>
        <w:tc>
          <w:tcPr/>
          <w:p>
            <w:pPr>
              <w:pStyle w:val="Compact"/>
              <w:jc w:val="left"/>
            </w:pPr>
            <w:r>
              <w:t xml:space="preserve">10/10</w:t>
            </w:r>
          </w:p>
        </w:tc>
      </w:tr>
      <w:tr>
        <w:tc>
          <w:tcPr/>
          <w:p>
            <w:pPr>
              <w:pStyle w:val="Compact"/>
              <w:jc w:val="left"/>
            </w:pPr>
            <w:r>
              <w:rPr>
                <w:bCs/>
                <w:b/>
              </w:rPr>
              <w:t xml:space="preserve">Facilité d’implémentation</w:t>
            </w:r>
          </w:p>
        </w:tc>
        <w:tc>
          <w:tcPr/>
          <w:p>
            <w:pPr>
              <w:pStyle w:val="Compact"/>
              <w:jc w:val="left"/>
            </w:pPr>
            <w:r>
              <w:t xml:space="preserve">15%</w:t>
            </w:r>
          </w:p>
        </w:tc>
        <w:tc>
          <w:tcPr/>
          <w:p>
            <w:pPr>
              <w:pStyle w:val="Compact"/>
              <w:jc w:val="left"/>
            </w:pPr>
            <w:r>
              <w:t xml:space="preserve">9/10</w:t>
            </w:r>
          </w:p>
        </w:tc>
        <w:tc>
          <w:tcPr/>
          <w:p>
            <w:pPr>
              <w:pStyle w:val="Compact"/>
              <w:jc w:val="left"/>
            </w:pPr>
            <w:r>
              <w:t xml:space="preserve">8/10</w:t>
            </w:r>
          </w:p>
        </w:tc>
        <w:tc>
          <w:tcPr/>
          <w:p>
            <w:pPr>
              <w:pStyle w:val="Compact"/>
              <w:jc w:val="left"/>
            </w:pPr>
            <w:r>
              <w:t xml:space="preserve">9/10</w:t>
            </w:r>
          </w:p>
        </w:tc>
        <w:tc>
          <w:tcPr/>
          <w:p>
            <w:pPr>
              <w:pStyle w:val="Compact"/>
              <w:jc w:val="left"/>
            </w:pPr>
            <w:r>
              <w:t xml:space="preserve">7/10</w:t>
            </w:r>
          </w:p>
        </w:tc>
        <w:tc>
          <w:tcPr/>
          <w:p>
            <w:pPr>
              <w:pStyle w:val="Compact"/>
              <w:jc w:val="left"/>
            </w:pPr>
            <w:r>
              <w:t xml:space="preserve">5/10</w:t>
            </w:r>
          </w:p>
        </w:tc>
      </w:tr>
      <w:tr>
        <w:tc>
          <w:tcPr/>
          <w:p>
            <w:pPr>
              <w:pStyle w:val="Compact"/>
              <w:jc w:val="left"/>
            </w:pPr>
            <w:r>
              <w:rPr>
                <w:bCs/>
                <w:b/>
              </w:rPr>
              <w:t xml:space="preserve">Support technique</w:t>
            </w:r>
          </w:p>
        </w:tc>
        <w:tc>
          <w:tcPr/>
          <w:p>
            <w:pPr>
              <w:pStyle w:val="Compact"/>
              <w:jc w:val="left"/>
            </w:pPr>
            <w:r>
              <w:t xml:space="preserve">10%</w:t>
            </w:r>
          </w:p>
        </w:tc>
        <w:tc>
          <w:tcPr/>
          <w:p>
            <w:pPr>
              <w:pStyle w:val="Compact"/>
              <w:jc w:val="left"/>
            </w:pPr>
            <w:r>
              <w:t xml:space="preserve">9/10</w:t>
            </w:r>
          </w:p>
        </w:tc>
        <w:tc>
          <w:tcPr/>
          <w:p>
            <w:pPr>
              <w:pStyle w:val="Compact"/>
              <w:jc w:val="left"/>
            </w:pPr>
            <w:r>
              <w:t xml:space="preserve">8/10</w:t>
            </w:r>
          </w:p>
        </w:tc>
        <w:tc>
          <w:tcPr/>
          <w:p>
            <w:pPr>
              <w:pStyle w:val="Compact"/>
              <w:jc w:val="left"/>
            </w:pPr>
            <w:r>
              <w:t xml:space="preserve">9/10</w:t>
            </w:r>
          </w:p>
        </w:tc>
        <w:tc>
          <w:tcPr/>
          <w:p>
            <w:pPr>
              <w:pStyle w:val="Compact"/>
              <w:jc w:val="left"/>
            </w:pPr>
            <w:r>
              <w:t xml:space="preserve">7/10</w:t>
            </w:r>
          </w:p>
        </w:tc>
        <w:tc>
          <w:tcPr/>
          <w:p>
            <w:pPr>
              <w:pStyle w:val="Compact"/>
              <w:jc w:val="left"/>
            </w:pPr>
            <w:r>
              <w:t xml:space="preserve">6/10</w:t>
            </w:r>
          </w:p>
        </w:tc>
      </w:tr>
      <w:tr>
        <w:tc>
          <w:tcPr/>
          <w:p>
            <w:pPr>
              <w:pStyle w:val="Compact"/>
              <w:jc w:val="left"/>
            </w:pPr>
            <w:r>
              <w:rPr>
                <w:bCs/>
                <w:b/>
              </w:rPr>
              <w:t xml:space="preserve">Conformité éthique</w:t>
            </w:r>
          </w:p>
        </w:tc>
        <w:tc>
          <w:tcPr/>
          <w:p>
            <w:pPr>
              <w:pStyle w:val="Compact"/>
              <w:jc w:val="left"/>
            </w:pPr>
            <w:r>
              <w:t xml:space="preserve">10%</w:t>
            </w:r>
          </w:p>
        </w:tc>
        <w:tc>
          <w:tcPr/>
          <w:p>
            <w:pPr>
              <w:pStyle w:val="Compact"/>
              <w:jc w:val="left"/>
            </w:pPr>
            <w:r>
              <w:t xml:space="preserve">8/10</w:t>
            </w:r>
          </w:p>
        </w:tc>
        <w:tc>
          <w:tcPr/>
          <w:p>
            <w:pPr>
              <w:pStyle w:val="Compact"/>
              <w:jc w:val="left"/>
            </w:pPr>
            <w:r>
              <w:t xml:space="preserve">10/10</w:t>
            </w:r>
          </w:p>
        </w:tc>
        <w:tc>
          <w:tcPr/>
          <w:p>
            <w:pPr>
              <w:pStyle w:val="Compact"/>
              <w:jc w:val="left"/>
            </w:pPr>
            <w:r>
              <w:t xml:space="preserve">8/10</w:t>
            </w:r>
          </w:p>
        </w:tc>
        <w:tc>
          <w:tcPr/>
          <w:p>
            <w:pPr>
              <w:pStyle w:val="Compact"/>
              <w:jc w:val="left"/>
            </w:pPr>
            <w:r>
              <w:t xml:space="preserve">8/10</w:t>
            </w:r>
          </w:p>
        </w:tc>
        <w:tc>
          <w:tcPr/>
          <w:p>
            <w:pPr>
              <w:pStyle w:val="Compact"/>
              <w:jc w:val="left"/>
            </w:pPr>
            <w:r>
              <w:t xml:space="preserve">7/10</w:t>
            </w:r>
          </w:p>
        </w:tc>
      </w:tr>
      <w:tr>
        <w:tc>
          <w:tcPr/>
          <w:p>
            <w:pPr>
              <w:pStyle w:val="Compact"/>
              <w:jc w:val="left"/>
            </w:pPr>
            <w:r>
              <w:rPr>
                <w:bCs/>
                <w:b/>
              </w:rPr>
              <w:t xml:space="preserve">Capacité d’adaptation</w:t>
            </w:r>
          </w:p>
        </w:tc>
        <w:tc>
          <w:tcPr/>
          <w:p>
            <w:pPr>
              <w:pStyle w:val="Compact"/>
              <w:jc w:val="left"/>
            </w:pPr>
            <w:r>
              <w:t xml:space="preserve">10%</w:t>
            </w:r>
          </w:p>
        </w:tc>
        <w:tc>
          <w:tcPr/>
          <w:p>
            <w:pPr>
              <w:pStyle w:val="Compact"/>
              <w:jc w:val="left"/>
            </w:pPr>
            <w:r>
              <w:t xml:space="preserve">7/10</w:t>
            </w:r>
          </w:p>
        </w:tc>
        <w:tc>
          <w:tcPr/>
          <w:p>
            <w:pPr>
              <w:pStyle w:val="Compact"/>
              <w:jc w:val="left"/>
            </w:pPr>
            <w:r>
              <w:t xml:space="preserve">7/10</w:t>
            </w:r>
          </w:p>
        </w:tc>
        <w:tc>
          <w:tcPr/>
          <w:p>
            <w:pPr>
              <w:pStyle w:val="Compact"/>
              <w:jc w:val="left"/>
            </w:pPr>
            <w:r>
              <w:t xml:space="preserve">8/10</w:t>
            </w:r>
          </w:p>
        </w:tc>
        <w:tc>
          <w:tcPr/>
          <w:p>
            <w:pPr>
              <w:pStyle w:val="Compact"/>
              <w:jc w:val="left"/>
            </w:pPr>
            <w:r>
              <w:t xml:space="preserve">9/10</w:t>
            </w:r>
          </w:p>
        </w:tc>
        <w:tc>
          <w:tcPr/>
          <w:p>
            <w:pPr>
              <w:pStyle w:val="Compact"/>
              <w:jc w:val="left"/>
            </w:pPr>
            <w:r>
              <w:t xml:space="preserve">10/10</w:t>
            </w:r>
          </w:p>
        </w:tc>
      </w:tr>
      <w:tr>
        <w:tc>
          <w:tcPr/>
          <w:p>
            <w:pPr>
              <w:pStyle w:val="Compact"/>
              <w:jc w:val="left"/>
            </w:pPr>
            <w:r>
              <w:rPr>
                <w:bCs/>
                <w:b/>
              </w:rPr>
              <w:t xml:space="preserve">Stabilité du service</w:t>
            </w:r>
          </w:p>
        </w:tc>
        <w:tc>
          <w:tcPr/>
          <w:p>
            <w:pPr>
              <w:pStyle w:val="Compact"/>
              <w:jc w:val="left"/>
            </w:pPr>
            <w:r>
              <w:t xml:space="preserve">10%</w:t>
            </w:r>
          </w:p>
        </w:tc>
        <w:tc>
          <w:tcPr/>
          <w:p>
            <w:pPr>
              <w:pStyle w:val="Compact"/>
              <w:jc w:val="left"/>
            </w:pPr>
            <w:r>
              <w:t xml:space="preserve">9/10</w:t>
            </w:r>
          </w:p>
        </w:tc>
        <w:tc>
          <w:tcPr/>
          <w:p>
            <w:pPr>
              <w:pStyle w:val="Compact"/>
              <w:jc w:val="left"/>
            </w:pPr>
            <w:r>
              <w:t xml:space="preserve">8/10</w:t>
            </w:r>
          </w:p>
        </w:tc>
        <w:tc>
          <w:tcPr/>
          <w:p>
            <w:pPr>
              <w:pStyle w:val="Compact"/>
              <w:jc w:val="left"/>
            </w:pPr>
            <w:r>
              <w:t xml:space="preserve">9/10</w:t>
            </w:r>
          </w:p>
        </w:tc>
        <w:tc>
          <w:tcPr/>
          <w:p>
            <w:pPr>
              <w:pStyle w:val="Compact"/>
              <w:jc w:val="left"/>
            </w:pPr>
            <w:r>
              <w:t xml:space="preserve">8/10</w:t>
            </w:r>
          </w:p>
        </w:tc>
        <w:tc>
          <w:tcPr/>
          <w:p>
            <w:pPr>
              <w:pStyle w:val="Compact"/>
              <w:jc w:val="left"/>
            </w:pPr>
            <w:r>
              <w:t xml:space="preserve">7/10</w:t>
            </w:r>
          </w:p>
        </w:tc>
      </w:tr>
      <w:tr>
        <w:tc>
          <w:tcPr/>
          <w:p>
            <w:pPr>
              <w:pStyle w:val="Compact"/>
              <w:jc w:val="left"/>
            </w:pPr>
            <w:r>
              <w:rPr>
                <w:bCs/>
                <w:b/>
              </w:rPr>
              <w:t xml:space="preserve">Score total pondéré</w:t>
            </w:r>
          </w:p>
        </w:tc>
        <w:tc>
          <w:tcPr/>
          <w:p>
            <w:pPr>
              <w:pStyle w:val="Compact"/>
            </w:pPr>
          </w:p>
        </w:tc>
        <w:tc>
          <w:tcPr/>
          <w:p>
            <w:pPr>
              <w:pStyle w:val="Compact"/>
              <w:jc w:val="left"/>
            </w:pPr>
            <w:r>
              <w:rPr>
                <w:bCs/>
                <w:b/>
              </w:rPr>
              <w:t xml:space="preserve">8.1</w:t>
            </w:r>
          </w:p>
        </w:tc>
        <w:tc>
          <w:tcPr/>
          <w:p>
            <w:pPr>
              <w:pStyle w:val="Compact"/>
              <w:jc w:val="left"/>
            </w:pPr>
            <w:r>
              <w:rPr>
                <w:bCs/>
                <w:b/>
              </w:rPr>
              <w:t xml:space="preserve">8.3</w:t>
            </w:r>
          </w:p>
        </w:tc>
        <w:tc>
          <w:tcPr/>
          <w:p>
            <w:pPr>
              <w:pStyle w:val="Compact"/>
              <w:jc w:val="left"/>
            </w:pPr>
            <w:r>
              <w:rPr>
                <w:bCs/>
                <w:b/>
              </w:rPr>
              <w:t xml:space="preserve">8.3</w:t>
            </w:r>
          </w:p>
        </w:tc>
        <w:tc>
          <w:tcPr/>
          <w:p>
            <w:pPr>
              <w:pStyle w:val="Compact"/>
              <w:jc w:val="left"/>
            </w:pPr>
            <w:r>
              <w:rPr>
                <w:bCs/>
                <w:b/>
              </w:rPr>
              <w:t xml:space="preserve">8.6</w:t>
            </w:r>
          </w:p>
        </w:tc>
        <w:tc>
          <w:tcPr/>
          <w:p>
            <w:pPr>
              <w:pStyle w:val="Compact"/>
              <w:jc w:val="left"/>
            </w:pPr>
            <w:r>
              <w:rPr>
                <w:bCs/>
                <w:b/>
              </w:rPr>
              <w:t xml:space="preserve">7.4</w:t>
            </w:r>
          </w:p>
        </w:tc>
      </w:tr>
    </w:tbl>
    <w:bookmarkEnd w:id="147"/>
    <w:bookmarkEnd w:id="148"/>
    <w:bookmarkStart w:id="152" w:name="stratégies-dimplémentation-par-secteur"/>
    <w:p>
      <w:pPr>
        <w:pStyle w:val="Heading3"/>
      </w:pPr>
      <w:r>
        <w:t xml:space="preserve">2.5 Stratégies d’Implémentation par Secteur</w:t>
      </w:r>
    </w:p>
    <w:bookmarkStart w:id="149" w:name="secteur-public-et-administration"/>
    <w:p>
      <w:pPr>
        <w:pStyle w:val="Heading4"/>
      </w:pPr>
      <w:r>
        <w:t xml:space="preserve">2.5.1 Secteur Public et Administration</w:t>
      </w:r>
    </w:p>
    <w:p>
      <w:pPr>
        <w:pStyle w:val="FirstParagraph"/>
      </w:pPr>
      <w:r>
        <w:rPr>
          <w:bCs/>
          <w:b/>
        </w:rPr>
        <w:t xml:space="preserve">Recommandations :</w:t>
      </w:r>
      <w:r>
        <w:t xml:space="preserve"> </w:t>
      </w:r>
      <w:r>
        <w:t xml:space="preserve">*</w:t>
      </w:r>
      <w:r>
        <w:t xml:space="preserve"> </w:t>
      </w:r>
      <w:r>
        <w:rPr>
          <w:bCs/>
          <w:b/>
        </w:rPr>
        <w:t xml:space="preserve">Modèle principal :</w:t>
      </w:r>
      <w:r>
        <w:t xml:space="preserve"> </w:t>
      </w:r>
      <w:r>
        <w:t xml:space="preserve">Claude-3 (pour l’éthique et la transparence)</w:t>
      </w:r>
      <w:r>
        <w:t xml:space="preserve"> </w:t>
      </w:r>
      <w:r>
        <w:t xml:space="preserve">*</w:t>
      </w:r>
      <w:r>
        <w:t xml:space="preserve"> </w:t>
      </w:r>
      <w:r>
        <w:rPr>
          <w:bCs/>
          <w:b/>
        </w:rPr>
        <w:t xml:space="preserve">Modèle secondaire :</w:t>
      </w:r>
      <w:r>
        <w:t xml:space="preserve"> </w:t>
      </w:r>
      <w:r>
        <w:t xml:space="preserve">Mistral Large (pour la souveraineté numérique)</w:t>
      </w:r>
    </w:p>
    <w:p>
      <w:pPr>
        <w:pStyle w:val="BodyText"/>
      </w:pPr>
      <w:r>
        <w:rPr>
          <w:bCs/>
          <w:b/>
        </w:rPr>
        <w:t xml:space="preserve">Plan d’implémentation :</w:t>
      </w:r>
    </w:p>
    <w:p>
      <w:pPr>
        <w:pStyle w:val="BodyText"/>
      </w:pPr>
      <w:r>
        <w:rPr>
          <w:bCs/>
          <w:b/>
        </w:rPr>
        <w:t xml:space="preserve">Phase 1 (0-3 mois) : Pilote Limité</w:t>
      </w:r>
      <w:r>
        <w:t xml:space="preserve"> </w:t>
      </w:r>
      <w:r>
        <w:t xml:space="preserve">* Sélection de 3 services administratifs pilotes</w:t>
      </w:r>
      <w:r>
        <w:t xml:space="preserve"> </w:t>
      </w:r>
      <w:r>
        <w:t xml:space="preserve">* Formation de 20 agents publics</w:t>
      </w:r>
      <w:r>
        <w:t xml:space="preserve"> </w:t>
      </w:r>
      <w:r>
        <w:t xml:space="preserve">* Déploiement de Claude-3 pour la rédaction de documents</w:t>
      </w:r>
    </w:p>
    <w:p>
      <w:pPr>
        <w:pStyle w:val="BodyText"/>
      </w:pPr>
      <w:r>
        <w:rPr>
          <w:bCs/>
          <w:b/>
        </w:rPr>
        <w:t xml:space="preserve">Phase 2 (3-9 mois) : Extension Contrôlée</w:t>
      </w:r>
      <w:r>
        <w:t xml:space="preserve"> </w:t>
      </w:r>
      <w:r>
        <w:t xml:space="preserve">* Extension à 10 services supplémentaires</w:t>
      </w:r>
      <w:r>
        <w:t xml:space="preserve"> </w:t>
      </w:r>
      <w:r>
        <w:t xml:space="preserve">* Formation de 100 agents supplémentaires</w:t>
      </w:r>
      <w:r>
        <w:t xml:space="preserve"> </w:t>
      </w:r>
      <w:r>
        <w:t xml:space="preserve">* Intégration avec les systèmes existants</w:t>
      </w:r>
    </w:p>
    <w:p>
      <w:pPr>
        <w:pStyle w:val="BodyText"/>
      </w:pPr>
      <w:r>
        <w:rPr>
          <w:bCs/>
          <w:b/>
        </w:rPr>
        <w:t xml:space="preserve">Phase 3 (9-18 mois) : Déploiement Généralisé</w:t>
      </w:r>
      <w:r>
        <w:t xml:space="preserve"> </w:t>
      </w:r>
      <w:r>
        <w:t xml:space="preserve">* Déploiement dans tous les ministères</w:t>
      </w:r>
      <w:r>
        <w:t xml:space="preserve"> </w:t>
      </w:r>
      <w:r>
        <w:t xml:space="preserve">* Formation de 1000 agents publics</w:t>
      </w:r>
      <w:r>
        <w:t xml:space="preserve"> </w:t>
      </w:r>
      <w:r>
        <w:t xml:space="preserve">* Mise en place de Mistral Large pour les données sensibles</w:t>
      </w:r>
    </w:p>
    <w:p>
      <w:pPr>
        <w:pStyle w:val="BodyText"/>
      </w:pPr>
      <w:r>
        <w:rPr>
          <w:bCs/>
          <w:b/>
        </w:rPr>
        <w:t xml:space="preserve">Métriques de succès :</w:t>
      </w:r>
      <w:r>
        <w:t xml:space="preserve"> </w:t>
      </w:r>
      <w:r>
        <w:t xml:space="preserve">* Réduction de 40% du temps de rédaction administrative</w:t>
      </w:r>
      <w:r>
        <w:t xml:space="preserve"> </w:t>
      </w:r>
      <w:r>
        <w:t xml:space="preserve">* Amélioration de 30% de la qualité des documents</w:t>
      </w:r>
      <w:r>
        <w:t xml:space="preserve"> </w:t>
      </w:r>
      <w:r>
        <w:t xml:space="preserve">* Satisfaction des agents : &gt;80%</w:t>
      </w:r>
    </w:p>
    <w:bookmarkEnd w:id="149"/>
    <w:bookmarkStart w:id="150" w:name="secteur-privé-et-pme"/>
    <w:p>
      <w:pPr>
        <w:pStyle w:val="Heading4"/>
      </w:pPr>
      <w:r>
        <w:t xml:space="preserve">2.5.2 Secteur Privé et PME</w:t>
      </w:r>
    </w:p>
    <w:p>
      <w:pPr>
        <w:pStyle w:val="FirstParagraph"/>
      </w:pPr>
      <w:r>
        <w:rPr>
          <w:bCs/>
          <w:b/>
        </w:rPr>
        <w:t xml:space="preserve">Segmentation par taille d’entreprise :</w:t>
      </w:r>
    </w:p>
    <w:p>
      <w:pPr>
        <w:pStyle w:val="BodyText"/>
      </w:pPr>
      <w:r>
        <w:rPr>
          <w:bCs/>
          <w:b/>
        </w:rPr>
        <w:t xml:space="preserve">Micro-entreprises (1-5 employés) :</w:t>
      </w:r>
      <w:r>
        <w:t xml:space="preserve"> </w:t>
      </w:r>
      <w:r>
        <w:t xml:space="preserve">*</w:t>
      </w:r>
      <w:r>
        <w:t xml:space="preserve"> </w:t>
      </w:r>
      <w:r>
        <w:rPr>
          <w:bCs/>
          <w:b/>
        </w:rPr>
        <w:t xml:space="preserve">Recommandation :</w:t>
      </w:r>
      <w:r>
        <w:t xml:space="preserve"> </w:t>
      </w:r>
      <w:r>
        <w:t xml:space="preserve">Gemini Pro ou GPT-3.5 Turbo</w:t>
      </w:r>
      <w:r>
        <w:t xml:space="preserve"> </w:t>
      </w:r>
      <w:r>
        <w:t xml:space="preserve">*</w:t>
      </w:r>
      <w:r>
        <w:t xml:space="preserve"> </w:t>
      </w:r>
      <w:r>
        <w:rPr>
          <w:bCs/>
          <w:b/>
        </w:rPr>
        <w:t xml:space="preserve">Budget :</w:t>
      </w:r>
      <w:r>
        <w:t xml:space="preserve"> </w:t>
      </w:r>
      <w:r>
        <w:t xml:space="preserve">50-100 USD/mois</w:t>
      </w:r>
      <w:r>
        <w:t xml:space="preserve"> </w:t>
      </w:r>
      <w:r>
        <w:t xml:space="preserve">*</w:t>
      </w:r>
      <w:r>
        <w:t xml:space="preserve"> </w:t>
      </w:r>
      <w:r>
        <w:rPr>
          <w:bCs/>
          <w:b/>
        </w:rPr>
        <w:t xml:space="preserve">Applications :</w:t>
      </w:r>
      <w:r>
        <w:t xml:space="preserve"> </w:t>
      </w:r>
      <w:r>
        <w:t xml:space="preserve">Marketing, service client, comptabilité</w:t>
      </w:r>
    </w:p>
    <w:p>
      <w:pPr>
        <w:pStyle w:val="BodyText"/>
      </w:pPr>
      <w:r>
        <w:rPr>
          <w:bCs/>
          <w:b/>
        </w:rPr>
        <w:t xml:space="preserve">Petites entreprises (6-20 employés) :</w:t>
      </w:r>
      <w:r>
        <w:t xml:space="preserve"> </w:t>
      </w:r>
      <w:r>
        <w:t xml:space="preserve">*</w:t>
      </w:r>
      <w:r>
        <w:t xml:space="preserve"> </w:t>
      </w:r>
      <w:r>
        <w:rPr>
          <w:bCs/>
          <w:b/>
        </w:rPr>
        <w:t xml:space="preserve">Recommandation :</w:t>
      </w:r>
      <w:r>
        <w:t xml:space="preserve"> </w:t>
      </w:r>
      <w:r>
        <w:t xml:space="preserve">GPT-4 ou Claude-3</w:t>
      </w:r>
      <w:r>
        <w:t xml:space="preserve"> </w:t>
      </w:r>
      <w:r>
        <w:t xml:space="preserve">*</w:t>
      </w:r>
      <w:r>
        <w:t xml:space="preserve"> </w:t>
      </w:r>
      <w:r>
        <w:rPr>
          <w:bCs/>
          <w:b/>
        </w:rPr>
        <w:t xml:space="preserve">Budget :</w:t>
      </w:r>
      <w:r>
        <w:t xml:space="preserve"> </w:t>
      </w:r>
      <w:r>
        <w:t xml:space="preserve">200-500 USD/mois</w:t>
      </w:r>
      <w:r>
        <w:t xml:space="preserve"> </w:t>
      </w:r>
      <w:r>
        <w:t xml:space="preserve">*</w:t>
      </w:r>
      <w:r>
        <w:t xml:space="preserve"> </w:t>
      </w:r>
      <w:r>
        <w:rPr>
          <w:bCs/>
          <w:b/>
        </w:rPr>
        <w:t xml:space="preserve">Applications :</w:t>
      </w:r>
      <w:r>
        <w:t xml:space="preserve"> </w:t>
      </w:r>
      <w:r>
        <w:t xml:space="preserve">Gestion complète, automatisation des processus</w:t>
      </w:r>
    </w:p>
    <w:p>
      <w:pPr>
        <w:pStyle w:val="BodyText"/>
      </w:pPr>
      <w:r>
        <w:rPr>
          <w:bCs/>
          <w:b/>
        </w:rPr>
        <w:t xml:space="preserve">Moyennes entreprises (21-100 employés) :</w:t>
      </w:r>
      <w:r>
        <w:t xml:space="preserve"> </w:t>
      </w:r>
      <w:r>
        <w:t xml:space="preserve">*</w:t>
      </w:r>
      <w:r>
        <w:t xml:space="preserve"> </w:t>
      </w:r>
      <w:r>
        <w:rPr>
          <w:bCs/>
          <w:b/>
        </w:rPr>
        <w:t xml:space="preserve">Recommandation :</w:t>
      </w:r>
      <w:r>
        <w:t xml:space="preserve"> </w:t>
      </w:r>
      <w:r>
        <w:t xml:space="preserve">Solution hybride (GPT-4 + Mistral)</w:t>
      </w:r>
      <w:r>
        <w:t xml:space="preserve"> </w:t>
      </w:r>
      <w:r>
        <w:t xml:space="preserve">*</w:t>
      </w:r>
      <w:r>
        <w:t xml:space="preserve"> </w:t>
      </w:r>
      <w:r>
        <w:rPr>
          <w:bCs/>
          <w:b/>
        </w:rPr>
        <w:t xml:space="preserve">Budget :</w:t>
      </w:r>
      <w:r>
        <w:t xml:space="preserve"> </w:t>
      </w:r>
      <w:r>
        <w:t xml:space="preserve">500-2000 USD/mois</w:t>
      </w:r>
      <w:r>
        <w:t xml:space="preserve"> </w:t>
      </w:r>
      <w:r>
        <w:t xml:space="preserve">*</w:t>
      </w:r>
      <w:r>
        <w:t xml:space="preserve"> </w:t>
      </w:r>
      <w:r>
        <w:rPr>
          <w:bCs/>
          <w:b/>
        </w:rPr>
        <w:t xml:space="preserve">Applications :</w:t>
      </w:r>
      <w:r>
        <w:t xml:space="preserve"> </w:t>
      </w:r>
      <w:r>
        <w:t xml:space="preserve">Intégration ERP, business intelligence</w:t>
      </w:r>
    </w:p>
    <w:p>
      <w:pPr>
        <w:pStyle w:val="BodyText"/>
      </w:pPr>
      <w:r>
        <w:rPr>
          <w:bCs/>
          <w:b/>
        </w:rPr>
        <w:t xml:space="preserve">Grandes entreprises (100+ employés) :</w:t>
      </w:r>
      <w:r>
        <w:t xml:space="preserve"> </w:t>
      </w:r>
      <w:r>
        <w:t xml:space="preserve">*</w:t>
      </w:r>
      <w:r>
        <w:t xml:space="preserve"> </w:t>
      </w:r>
      <w:r>
        <w:rPr>
          <w:bCs/>
          <w:b/>
        </w:rPr>
        <w:t xml:space="preserve">Recommandation :</w:t>
      </w:r>
      <w:r>
        <w:t xml:space="preserve"> </w:t>
      </w:r>
      <w:r>
        <w:t xml:space="preserve">Solution sur mesure avec LLaMA fine-tuné</w:t>
      </w:r>
      <w:r>
        <w:t xml:space="preserve"> </w:t>
      </w:r>
      <w:r>
        <w:t xml:space="preserve">*</w:t>
      </w:r>
      <w:r>
        <w:t xml:space="preserve"> </w:t>
      </w:r>
      <w:r>
        <w:rPr>
          <w:bCs/>
          <w:b/>
        </w:rPr>
        <w:t xml:space="preserve">Budget :</w:t>
      </w:r>
      <w:r>
        <w:t xml:space="preserve"> </w:t>
      </w:r>
      <w:r>
        <w:t xml:space="preserve">2000+ USD/mois</w:t>
      </w:r>
      <w:r>
        <w:t xml:space="preserve"> </w:t>
      </w:r>
      <w:r>
        <w:t xml:space="preserve">*</w:t>
      </w:r>
      <w:r>
        <w:t xml:space="preserve"> </w:t>
      </w:r>
      <w:r>
        <w:rPr>
          <w:bCs/>
          <w:b/>
        </w:rPr>
        <w:t xml:space="preserve">Applications :</w:t>
      </w:r>
      <w:r>
        <w:t xml:space="preserve"> </w:t>
      </w:r>
      <w:r>
        <w:t xml:space="preserve">Innovation, R&amp;D, avantage concurrentiel</w:t>
      </w:r>
    </w:p>
    <w:bookmarkEnd w:id="150"/>
    <w:bookmarkStart w:id="151" w:name="secteur-éducatif"/>
    <w:p>
      <w:pPr>
        <w:pStyle w:val="Heading4"/>
      </w:pPr>
      <w:r>
        <w:t xml:space="preserve">2.5.3 Secteur Éducatif</w:t>
      </w:r>
    </w:p>
    <w:p>
      <w:pPr>
        <w:pStyle w:val="FirstParagraph"/>
      </w:pPr>
      <w:r>
        <w:rPr>
          <w:bCs/>
          <w:b/>
        </w:rPr>
        <w:t xml:space="preserve">Niveaux d’enseignement :</w:t>
      </w:r>
    </w:p>
    <w:p>
      <w:pPr>
        <w:pStyle w:val="BodyText"/>
      </w:pPr>
      <w:r>
        <w:rPr>
          <w:bCs/>
          <w:b/>
        </w:rPr>
        <w:t xml:space="preserve">Primaire et Secondaire :</w:t>
      </w:r>
      <w:r>
        <w:t xml:space="preserve"> </w:t>
      </w:r>
      <w:r>
        <w:t xml:space="preserve">*</w:t>
      </w:r>
      <w:r>
        <w:t xml:space="preserve"> </w:t>
      </w:r>
      <w:r>
        <w:rPr>
          <w:bCs/>
          <w:b/>
        </w:rPr>
        <w:t xml:space="preserve">Modèle :</w:t>
      </w:r>
      <w:r>
        <w:t xml:space="preserve"> </w:t>
      </w:r>
      <w:r>
        <w:t xml:space="preserve">Claude-3 (pour la sécurité et l’éthique)</w:t>
      </w:r>
      <w:r>
        <w:t xml:space="preserve"> </w:t>
      </w:r>
      <w:r>
        <w:t xml:space="preserve">*</w:t>
      </w:r>
      <w:r>
        <w:t xml:space="preserve"> </w:t>
      </w:r>
      <w:r>
        <w:rPr>
          <w:bCs/>
          <w:b/>
        </w:rPr>
        <w:t xml:space="preserve">Applications :</w:t>
      </w:r>
      <w:r>
        <w:t xml:space="preserve"> </w:t>
      </w:r>
      <w:r>
        <w:t xml:space="preserve">Création de contenu pédagogique, évaluation automatique</w:t>
      </w:r>
      <w:r>
        <w:t xml:space="preserve"> </w:t>
      </w:r>
      <w:r>
        <w:t xml:space="preserve">*</w:t>
      </w:r>
      <w:r>
        <w:t xml:space="preserve"> </w:t>
      </w:r>
      <w:r>
        <w:rPr>
          <w:bCs/>
          <w:b/>
        </w:rPr>
        <w:t xml:space="preserve">Formation :</w:t>
      </w:r>
      <w:r>
        <w:t xml:space="preserve"> </w:t>
      </w:r>
      <w:r>
        <w:t xml:space="preserve">500 enseignants sur 2 ans</w:t>
      </w:r>
    </w:p>
    <w:p>
      <w:pPr>
        <w:pStyle w:val="BodyText"/>
      </w:pPr>
      <w:r>
        <w:rPr>
          <w:bCs/>
          <w:b/>
        </w:rPr>
        <w:t xml:space="preserve">Enseignement Supérieur :</w:t>
      </w:r>
      <w:r>
        <w:t xml:space="preserve"> </w:t>
      </w:r>
      <w:r>
        <w:t xml:space="preserve">*</w:t>
      </w:r>
      <w:r>
        <w:t xml:space="preserve"> </w:t>
      </w:r>
      <w:r>
        <w:rPr>
          <w:bCs/>
          <w:b/>
        </w:rPr>
        <w:t xml:space="preserve">Modèle :</w:t>
      </w:r>
      <w:r>
        <w:t xml:space="preserve"> </w:t>
      </w:r>
      <w:r>
        <w:t xml:space="preserve">Combinaison GPT-4 + LLaMA (recherche)</w:t>
      </w:r>
      <w:r>
        <w:t xml:space="preserve"> </w:t>
      </w:r>
      <w:r>
        <w:t xml:space="preserve">*</w:t>
      </w:r>
      <w:r>
        <w:t xml:space="preserve"> </w:t>
      </w:r>
      <w:r>
        <w:rPr>
          <w:bCs/>
          <w:b/>
        </w:rPr>
        <w:t xml:space="preserve">Applications :</w:t>
      </w:r>
      <w:r>
        <w:t xml:space="preserve"> </w:t>
      </w:r>
      <w:r>
        <w:t xml:space="preserve">Recherche académique, rédaction scientifique</w:t>
      </w:r>
      <w:r>
        <w:t xml:space="preserve"> </w:t>
      </w:r>
      <w:r>
        <w:t xml:space="preserve">*</w:t>
      </w:r>
      <w:r>
        <w:t xml:space="preserve"> </w:t>
      </w:r>
      <w:r>
        <w:rPr>
          <w:bCs/>
          <w:b/>
        </w:rPr>
        <w:t xml:space="preserve">Formation :</w:t>
      </w:r>
      <w:r>
        <w:t xml:space="preserve"> </w:t>
      </w:r>
      <w:r>
        <w:t xml:space="preserve">100 chercheurs et professeurs</w:t>
      </w:r>
    </w:p>
    <w:p>
      <w:pPr>
        <w:pStyle w:val="BodyText"/>
      </w:pPr>
      <w:r>
        <w:rPr>
          <w:bCs/>
          <w:b/>
        </w:rPr>
        <w:t xml:space="preserve">Formation Professionnelle :</w:t>
      </w:r>
      <w:r>
        <w:t xml:space="preserve"> </w:t>
      </w:r>
      <w:r>
        <w:t xml:space="preserve">*</w:t>
      </w:r>
      <w:r>
        <w:t xml:space="preserve"> </w:t>
      </w:r>
      <w:r>
        <w:rPr>
          <w:bCs/>
          <w:b/>
        </w:rPr>
        <w:t xml:space="preserve">Modèle :</w:t>
      </w:r>
      <w:r>
        <w:t xml:space="preserve"> </w:t>
      </w:r>
      <w:r>
        <w:t xml:space="preserve">Mistral Large (adaptation aux besoins locaux)</w:t>
      </w:r>
      <w:r>
        <w:t xml:space="preserve"> </w:t>
      </w:r>
      <w:r>
        <w:t xml:space="preserve">*</w:t>
      </w:r>
      <w:r>
        <w:t xml:space="preserve"> </w:t>
      </w:r>
      <w:r>
        <w:rPr>
          <w:bCs/>
          <w:b/>
        </w:rPr>
        <w:t xml:space="preserve">Applications :</w:t>
      </w:r>
      <w:r>
        <w:t xml:space="preserve"> </w:t>
      </w:r>
      <w:r>
        <w:t xml:space="preserve">Programmes de formation personnalisés</w:t>
      </w:r>
      <w:r>
        <w:t xml:space="preserve"> </w:t>
      </w:r>
      <w:r>
        <w:t xml:space="preserve">*</w:t>
      </w:r>
      <w:r>
        <w:t xml:space="preserve"> </w:t>
      </w:r>
      <w:r>
        <w:rPr>
          <w:bCs/>
          <w:b/>
        </w:rPr>
        <w:t xml:space="preserve">Formation :</w:t>
      </w:r>
      <w:r>
        <w:t xml:space="preserve"> </w:t>
      </w:r>
      <w:r>
        <w:t xml:space="preserve">200 formateurs professionnels</w:t>
      </w:r>
    </w:p>
    <w:bookmarkEnd w:id="151"/>
    <w:bookmarkEnd w:id="152"/>
    <w:bookmarkStart w:id="155" w:name="études-de-cas-détaillées"/>
    <w:p>
      <w:pPr>
        <w:pStyle w:val="Heading3"/>
      </w:pPr>
      <w:r>
        <w:t xml:space="preserve">2.6 Études de Cas Détaillées</w:t>
      </w:r>
    </w:p>
    <w:bookmarkStart w:id="153" w:name="X13a2efa3293d731849f8c87e229343722c0ebd9"/>
    <w:p>
      <w:pPr>
        <w:pStyle w:val="Heading4"/>
      </w:pPr>
      <w:r>
        <w:t xml:space="preserve">2.6.1 Cas d’Usage : Transformation Digitale d’une Coopérative Agricole</w:t>
      </w:r>
    </w:p>
    <w:p>
      <w:pPr>
        <w:pStyle w:val="FirstParagraph"/>
      </w:pPr>
      <w:r>
        <w:rPr>
          <w:bCs/>
          <w:b/>
        </w:rPr>
        <w:t xml:space="preserve">Contexte :</w:t>
      </w:r>
      <w:r>
        <w:t xml:space="preserve"> </w:t>
      </w:r>
      <w:r>
        <w:t xml:space="preserve">La Coopérative Agricole de Kpalimé, regroupant 500 producteurs de café et de cacao, cherchait à moderniser ses opérations et améliorer sa compétitivité sur les marchés internationaux.</w:t>
      </w:r>
    </w:p>
    <w:p>
      <w:pPr>
        <w:pStyle w:val="BodyText"/>
      </w:pPr>
      <w:r>
        <w:rPr>
          <w:bCs/>
          <w:b/>
        </w:rPr>
        <w:t xml:space="preserve">Défis identifiés :</w:t>
      </w:r>
      <w:r>
        <w:t xml:space="preserve"> </w:t>
      </w:r>
      <w:r>
        <w:t xml:space="preserve">1. Communication difficile avec les acheteurs internationaux (barrière linguistique)</w:t>
      </w:r>
      <w:r>
        <w:t xml:space="preserve"> </w:t>
      </w:r>
      <w:r>
        <w:t xml:space="preserve">2. Rédaction manuelle et chronophage des rapports de qualité</w:t>
      </w:r>
      <w:r>
        <w:t xml:space="preserve"> </w:t>
      </w:r>
      <w:r>
        <w:t xml:space="preserve">3. Manque de conseils agricoles personnalisés</w:t>
      </w:r>
      <w:r>
        <w:t xml:space="preserve"> </w:t>
      </w:r>
      <w:r>
        <w:t xml:space="preserve">4. Gestion administrative complexe et inefficace</w:t>
      </w:r>
    </w:p>
    <w:p>
      <w:pPr>
        <w:pStyle w:val="BodyText"/>
      </w:pPr>
      <w:r>
        <w:rPr>
          <w:bCs/>
          <w:b/>
        </w:rPr>
        <w:t xml:space="preserve">Solution implémentée :</w:t>
      </w:r>
      <w:r>
        <w:t xml:space="preserve"> </w:t>
      </w:r>
      <w:r>
        <w:t xml:space="preserve">*</w:t>
      </w:r>
      <w:r>
        <w:t xml:space="preserve"> </w:t>
      </w:r>
      <w:r>
        <w:rPr>
          <w:bCs/>
          <w:b/>
        </w:rPr>
        <w:t xml:space="preserve">Modèle choisi :</w:t>
      </w:r>
      <w:r>
        <w:t xml:space="preserve"> </w:t>
      </w:r>
      <w:r>
        <w:t xml:space="preserve">Mistral Large (pour le support du français et l’efficacité)</w:t>
      </w:r>
      <w:r>
        <w:t xml:space="preserve"> </w:t>
      </w:r>
      <w:r>
        <w:t xml:space="preserve">*</w:t>
      </w:r>
      <w:r>
        <w:t xml:space="preserve"> </w:t>
      </w:r>
      <w:r>
        <w:rPr>
          <w:bCs/>
          <w:b/>
        </w:rPr>
        <w:t xml:space="preserve">Budget :</w:t>
      </w:r>
      <w:r>
        <w:t xml:space="preserve"> </w:t>
      </w:r>
      <w:r>
        <w:t xml:space="preserve">200 EUR/mois</w:t>
      </w:r>
      <w:r>
        <w:t xml:space="preserve"> </w:t>
      </w:r>
      <w:r>
        <w:t xml:space="preserve">*</w:t>
      </w:r>
      <w:r>
        <w:t xml:space="preserve"> </w:t>
      </w:r>
      <w:r>
        <w:rPr>
          <w:bCs/>
          <w:b/>
        </w:rPr>
        <w:t xml:space="preserve">Équipe :</w:t>
      </w:r>
      <w:r>
        <w:t xml:space="preserve"> </w:t>
      </w:r>
      <w:r>
        <w:t xml:space="preserve">1 coordinateur technique + 5 agents formés</w:t>
      </w:r>
    </w:p>
    <w:p>
      <w:pPr>
        <w:pStyle w:val="BodyText"/>
      </w:pPr>
      <w:r>
        <w:rPr>
          <w:bCs/>
          <w:b/>
        </w:rPr>
        <w:t xml:space="preserve">Applications développées :</w:t>
      </w:r>
    </w:p>
    <w:p>
      <w:pPr>
        <w:numPr>
          <w:ilvl w:val="0"/>
          <w:numId w:val="1061"/>
        </w:numPr>
        <w:pStyle w:val="Compact"/>
      </w:pPr>
      <w:r>
        <w:rPr>
          <w:bCs/>
          <w:b/>
        </w:rPr>
        <w:t xml:space="preserve">Traducteur commercial automatique :</w:t>
      </w:r>
    </w:p>
    <w:p>
      <w:pPr>
        <w:numPr>
          <w:ilvl w:val="1"/>
          <w:numId w:val="1062"/>
        </w:numPr>
        <w:pStyle w:val="Compact"/>
      </w:pPr>
      <w:r>
        <w:t xml:space="preserve">Traduction français-anglais des négociations</w:t>
      </w:r>
    </w:p>
    <w:p>
      <w:pPr>
        <w:numPr>
          <w:ilvl w:val="1"/>
          <w:numId w:val="1062"/>
        </w:numPr>
        <w:pStyle w:val="Compact"/>
      </w:pPr>
      <w:r>
        <w:t xml:space="preserve">Adaptation du vocabulaire technique agricole</w:t>
      </w:r>
    </w:p>
    <w:p>
      <w:pPr>
        <w:numPr>
          <w:ilvl w:val="1"/>
          <w:numId w:val="1062"/>
        </w:numPr>
        <w:pStyle w:val="Compact"/>
      </w:pPr>
      <w:r>
        <w:t xml:space="preserve">Intégration avec les emails et documents</w:t>
      </w:r>
    </w:p>
    <w:p>
      <w:pPr>
        <w:numPr>
          <w:ilvl w:val="0"/>
          <w:numId w:val="1061"/>
        </w:numPr>
        <w:pStyle w:val="Compact"/>
      </w:pPr>
      <w:r>
        <w:rPr>
          <w:bCs/>
          <w:b/>
        </w:rPr>
        <w:t xml:space="preserve">Générateur de rapports de qualité :</w:t>
      </w:r>
    </w:p>
    <w:p>
      <w:pPr>
        <w:numPr>
          <w:ilvl w:val="1"/>
          <w:numId w:val="1063"/>
        </w:numPr>
        <w:pStyle w:val="Compact"/>
      </w:pPr>
      <w:r>
        <w:t xml:space="preserve">Templates standardisés pour différents types de café/cacao</w:t>
      </w:r>
    </w:p>
    <w:p>
      <w:pPr>
        <w:numPr>
          <w:ilvl w:val="1"/>
          <w:numId w:val="1063"/>
        </w:numPr>
        <w:pStyle w:val="Compact"/>
      </w:pPr>
      <w:r>
        <w:t xml:space="preserve">Intégration des données de tests qualité</w:t>
      </w:r>
    </w:p>
    <w:p>
      <w:pPr>
        <w:numPr>
          <w:ilvl w:val="1"/>
          <w:numId w:val="1063"/>
        </w:numPr>
        <w:pStyle w:val="Compact"/>
      </w:pPr>
      <w:r>
        <w:t xml:space="preserve">Génération automatique en français et anglais</w:t>
      </w:r>
    </w:p>
    <w:p>
      <w:pPr>
        <w:numPr>
          <w:ilvl w:val="0"/>
          <w:numId w:val="1061"/>
        </w:numPr>
        <w:pStyle w:val="Compact"/>
      </w:pPr>
      <w:r>
        <w:rPr>
          <w:bCs/>
          <w:b/>
        </w:rPr>
        <w:t xml:space="preserve">Assistant agricole intelligent :</w:t>
      </w:r>
    </w:p>
    <w:p>
      <w:pPr>
        <w:numPr>
          <w:ilvl w:val="1"/>
          <w:numId w:val="1064"/>
        </w:numPr>
        <w:pStyle w:val="Compact"/>
      </w:pPr>
      <w:r>
        <w:t xml:space="preserve">Conseils personnalisés basés sur les données météo</w:t>
      </w:r>
    </w:p>
    <w:p>
      <w:pPr>
        <w:numPr>
          <w:ilvl w:val="1"/>
          <w:numId w:val="1064"/>
        </w:numPr>
        <w:pStyle w:val="Compact"/>
      </w:pPr>
      <w:r>
        <w:t xml:space="preserve">Recommandations de traitement des maladies</w:t>
      </w:r>
    </w:p>
    <w:p>
      <w:pPr>
        <w:numPr>
          <w:ilvl w:val="1"/>
          <w:numId w:val="1064"/>
        </w:numPr>
        <w:pStyle w:val="Compact"/>
      </w:pPr>
      <w:r>
        <w:t xml:space="preserve">Calendrier agricole optimisé</w:t>
      </w:r>
    </w:p>
    <w:p>
      <w:pPr>
        <w:numPr>
          <w:ilvl w:val="0"/>
          <w:numId w:val="1061"/>
        </w:numPr>
        <w:pStyle w:val="Compact"/>
      </w:pPr>
      <w:r>
        <w:rPr>
          <w:bCs/>
          <w:b/>
        </w:rPr>
        <w:t xml:space="preserve">Système de gestion administrative :</w:t>
      </w:r>
    </w:p>
    <w:p>
      <w:pPr>
        <w:numPr>
          <w:ilvl w:val="1"/>
          <w:numId w:val="1065"/>
        </w:numPr>
        <w:pStyle w:val="Compact"/>
      </w:pPr>
      <w:r>
        <w:t xml:space="preserve">Automatisation des factures et devis</w:t>
      </w:r>
    </w:p>
    <w:p>
      <w:pPr>
        <w:numPr>
          <w:ilvl w:val="1"/>
          <w:numId w:val="1065"/>
        </w:numPr>
        <w:pStyle w:val="Compact"/>
      </w:pPr>
      <w:r>
        <w:t xml:space="preserve">Gestion des stocks et inventaires</w:t>
      </w:r>
    </w:p>
    <w:p>
      <w:pPr>
        <w:numPr>
          <w:ilvl w:val="1"/>
          <w:numId w:val="1065"/>
        </w:numPr>
        <w:pStyle w:val="Compact"/>
      </w:pPr>
      <w:r>
        <w:t xml:space="preserve">Rapports financiers automatisés</w:t>
      </w:r>
    </w:p>
    <w:p>
      <w:pPr>
        <w:pStyle w:val="FirstParagraph"/>
      </w:pPr>
      <w:r>
        <w:rPr>
          <w:bCs/>
          <w:b/>
        </w:rPr>
        <w:t xml:space="preserve">Processus d’implémentation :</w:t>
      </w:r>
    </w:p>
    <w:p>
      <w:pPr>
        <w:pStyle w:val="BodyText"/>
      </w:pPr>
      <w:r>
        <w:rPr>
          <w:bCs/>
          <w:b/>
        </w:rPr>
        <w:t xml:space="preserve">Semaine 1-2 : Préparation</w:t>
      </w:r>
      <w:r>
        <w:t xml:space="preserve"> </w:t>
      </w:r>
      <w:r>
        <w:t xml:space="preserve">* Formation de l’équipe technique</w:t>
      </w:r>
      <w:r>
        <w:t xml:space="preserve"> </w:t>
      </w:r>
      <w:r>
        <w:t xml:space="preserve">* Installation et configuration de Mistral</w:t>
      </w:r>
      <w:r>
        <w:t xml:space="preserve"> </w:t>
      </w:r>
      <w:r>
        <w:t xml:space="preserve">* Création des premiers templates</w:t>
      </w:r>
    </w:p>
    <w:p>
      <w:pPr>
        <w:pStyle w:val="BodyText"/>
      </w:pPr>
      <w:r>
        <w:rPr>
          <w:bCs/>
          <w:b/>
        </w:rPr>
        <w:t xml:space="preserve">Semaine 3-4 : Déploiement pilote</w:t>
      </w:r>
      <w:r>
        <w:t xml:space="preserve"> </w:t>
      </w:r>
      <w:r>
        <w:t xml:space="preserve">* Test avec 50 producteurs</w:t>
      </w:r>
      <w:r>
        <w:t xml:space="preserve"> </w:t>
      </w:r>
      <w:r>
        <w:t xml:space="preserve">* Ajustements basés sur les retours</w:t>
      </w:r>
      <w:r>
        <w:t xml:space="preserve"> </w:t>
      </w:r>
      <w:r>
        <w:t xml:space="preserve">* Formation des agents de terrain</w:t>
      </w:r>
    </w:p>
    <w:p>
      <w:pPr>
        <w:pStyle w:val="BodyText"/>
      </w:pPr>
      <w:r>
        <w:rPr>
          <w:bCs/>
          <w:b/>
        </w:rPr>
        <w:t xml:space="preserve">Mois 2-3 : Déploiement complet</w:t>
      </w:r>
      <w:r>
        <w:t xml:space="preserve"> </w:t>
      </w:r>
      <w:r>
        <w:t xml:space="preserve">* Extension à tous les 500 producteurs</w:t>
      </w:r>
      <w:r>
        <w:t xml:space="preserve"> </w:t>
      </w:r>
      <w:r>
        <w:t xml:space="preserve">* Intégration avec les systèmes existants</w:t>
      </w:r>
      <w:r>
        <w:t xml:space="preserve"> </w:t>
      </w:r>
      <w:r>
        <w:t xml:space="preserve">* Formation continue et support</w:t>
      </w:r>
    </w:p>
    <w:p>
      <w:pPr>
        <w:pStyle w:val="BodyText"/>
      </w:pPr>
      <w:r>
        <w:rPr>
          <w:bCs/>
          <w:b/>
        </w:rPr>
        <w:t xml:space="preserve">Résultats quantifiés :</w:t>
      </w:r>
    </w:p>
    <w:p>
      <w:pPr>
        <w:pStyle w:val="BodyText"/>
      </w:pPr>
      <w:r>
        <w:rPr>
          <w:iCs/>
          <w:i/>
        </w:rPr>
        <w:t xml:space="preserve">Amélioration des ventes :</w:t>
      </w:r>
      <w:r>
        <w:t xml:space="preserve"> </w:t>
      </w:r>
      <w:r>
        <w:t xml:space="preserve">* Augmentation de 25% du prix de vente moyen</w:t>
      </w:r>
      <w:r>
        <w:t xml:space="preserve"> </w:t>
      </w:r>
      <w:r>
        <w:t xml:space="preserve">* Réduction de 40% du temps de négociation</w:t>
      </w:r>
      <w:r>
        <w:t xml:space="preserve"> </w:t>
      </w:r>
      <w:r>
        <w:t xml:space="preserve">* Accès à 3 nouveaux marchés internationaux</w:t>
      </w:r>
    </w:p>
    <w:p>
      <w:pPr>
        <w:pStyle w:val="BodyText"/>
      </w:pPr>
      <w:r>
        <w:rPr>
          <w:iCs/>
          <w:i/>
        </w:rPr>
        <w:t xml:space="preserve">Efficacité opérationnelle :</w:t>
      </w:r>
      <w:r>
        <w:t xml:space="preserve"> </w:t>
      </w:r>
      <w:r>
        <w:t xml:space="preserve">* Réduction de 60% du temps de rédaction de rapports</w:t>
      </w:r>
      <w:r>
        <w:t xml:space="preserve"> </w:t>
      </w:r>
      <w:r>
        <w:t xml:space="preserve">* Diminution de 30% des erreurs administratives</w:t>
      </w:r>
      <w:r>
        <w:t xml:space="preserve"> </w:t>
      </w:r>
      <w:r>
        <w:t xml:space="preserve">* Amélioration de 50% de la traçabilité</w:t>
      </w:r>
    </w:p>
    <w:p>
      <w:pPr>
        <w:pStyle w:val="BodyText"/>
      </w:pPr>
      <w:r>
        <w:rPr>
          <w:iCs/>
          <w:i/>
        </w:rPr>
        <w:t xml:space="preserve">Impact agricole :</w:t>
      </w:r>
      <w:r>
        <w:t xml:space="preserve"> </w:t>
      </w:r>
      <w:r>
        <w:t xml:space="preserve">* Augmentation de 15% du rendement moyen</w:t>
      </w:r>
      <w:r>
        <w:t xml:space="preserve"> </w:t>
      </w:r>
      <w:r>
        <w:t xml:space="preserve">* Réduction de 20% des pertes post-récolte</w:t>
      </w:r>
      <w:r>
        <w:t xml:space="preserve"> </w:t>
      </w:r>
      <w:r>
        <w:t xml:space="preserve">* Amélioration de 25% de la qualité du produit</w:t>
      </w:r>
    </w:p>
    <w:p>
      <w:pPr>
        <w:pStyle w:val="BodyText"/>
      </w:pPr>
      <w:r>
        <w:rPr>
          <w:bCs/>
          <w:b/>
        </w:rPr>
        <w:t xml:space="preserve">Retour sur investissement :</w:t>
      </w:r>
      <w:r>
        <w:t xml:space="preserve"> </w:t>
      </w:r>
      <w:r>
        <w:t xml:space="preserve">* Coût total : 2,400 EUR/an</w:t>
      </w:r>
      <w:r>
        <w:t xml:space="preserve"> </w:t>
      </w:r>
      <w:r>
        <w:t xml:space="preserve">* Bénéfices quantifiés : 12,000 EUR/an</w:t>
      </w:r>
      <w:r>
        <w:t xml:space="preserve"> </w:t>
      </w:r>
      <w:r>
        <w:t xml:space="preserve">* ROI : 400% la première année</w:t>
      </w:r>
    </w:p>
    <w:p>
      <w:pPr>
        <w:pStyle w:val="BodyText"/>
      </w:pPr>
      <w:r>
        <w:rPr>
          <w:bCs/>
          <w:b/>
        </w:rPr>
        <w:t xml:space="preserve">Témoignages :</w:t>
      </w:r>
    </w:p>
    <w:p>
      <w:pPr>
        <w:pStyle w:val="BlockText"/>
      </w:pPr>
      <w:r>
        <w:t xml:space="preserve">“</w:t>
      </w:r>
      <w:r>
        <w:t xml:space="preserve">Avant, nous perdions beaucoup de temps à rédiger les rapports en français. Maintenant, avec l’IA, nous pouvons nous concentrer sur la qualité de notre café.</w:t>
      </w:r>
      <w:r>
        <w:t xml:space="preserve">”</w:t>
      </w:r>
      <w:r>
        <w:t xml:space="preserve"> </w:t>
      </w:r>
      <w:r>
        <w:t xml:space="preserve">- Kofi Mensah, Président de la Coopérative</w:t>
      </w:r>
    </w:p>
    <w:p>
      <w:pPr>
        <w:pStyle w:val="BlockText"/>
      </w:pPr>
      <w:r>
        <w:t xml:space="preserve">“</w:t>
      </w:r>
      <w:r>
        <w:t xml:space="preserve">Les conseils agricoles personnalisés nous ont aidés à améliorer nos rendements. L’IA comprend vraiment nos besoins locaux.</w:t>
      </w:r>
      <w:r>
        <w:t xml:space="preserve">”</w:t>
      </w:r>
      <w:r>
        <w:t xml:space="preserve"> </w:t>
      </w:r>
      <w:r>
        <w:t xml:space="preserve">- Ama Kpodzi, Productrice de cacao</w:t>
      </w:r>
    </w:p>
    <w:p>
      <w:pPr>
        <w:pStyle w:val="FirstParagraph"/>
      </w:pPr>
      <w:r>
        <w:rPr>
          <w:bCs/>
          <w:b/>
        </w:rPr>
        <w:t xml:space="preserve">Leçons apprises :</w:t>
      </w:r>
      <w:r>
        <w:t xml:space="preserve"> </w:t>
      </w:r>
      <w:r>
        <w:t xml:space="preserve">1. L’importance de la formation continue des utilisateurs</w:t>
      </w:r>
      <w:r>
        <w:t xml:space="preserve"> </w:t>
      </w:r>
      <w:r>
        <w:t xml:space="preserve">2. La nécessité d’adapter les prompts au contexte local</w:t>
      </w:r>
      <w:r>
        <w:t xml:space="preserve"> </w:t>
      </w:r>
      <w:r>
        <w:t xml:space="preserve">3. L’intérêt de commencer par un pilote limité</w:t>
      </w:r>
      <w:r>
        <w:t xml:space="preserve"> </w:t>
      </w:r>
      <w:r>
        <w:t xml:space="preserve">4. L’importance du support technique en français</w:t>
      </w:r>
    </w:p>
    <w:bookmarkEnd w:id="153"/>
    <w:bookmarkStart w:id="154" w:name="X56034f358844f8d518a508e9f2cd709c4d99d7b"/>
    <w:p>
      <w:pPr>
        <w:pStyle w:val="Heading4"/>
      </w:pPr>
      <w:r>
        <w:t xml:space="preserve">2.6.2 Cas d’Usage : Modernisation d’une ONG Éducative</w:t>
      </w:r>
    </w:p>
    <w:p>
      <w:pPr>
        <w:pStyle w:val="FirstParagraph"/>
      </w:pPr>
      <w:r>
        <w:rPr>
          <w:bCs/>
          <w:b/>
        </w:rPr>
        <w:t xml:space="preserve">Organisation :</w:t>
      </w:r>
      <w:r>
        <w:t xml:space="preserve"> </w:t>
      </w:r>
      <w:r>
        <w:t xml:space="preserve">“</w:t>
      </w:r>
      <w:r>
        <w:t xml:space="preserve">Savoir pour Tous</w:t>
      </w:r>
      <w:r>
        <w:t xml:space="preserve">”</w:t>
      </w:r>
      <w:r>
        <w:t xml:space="preserve"> </w:t>
      </w:r>
      <w:r>
        <w:t xml:space="preserve">- ONG focalisée sur l’alphabétisation des adultes en milieu rural</w:t>
      </w:r>
    </w:p>
    <w:p>
      <w:pPr>
        <w:pStyle w:val="BodyText"/>
      </w:pPr>
      <w:r>
        <w:rPr>
          <w:bCs/>
          <w:b/>
        </w:rPr>
        <w:t xml:space="preserve">Contexte :</w:t>
      </w:r>
      <w:r>
        <w:t xml:space="preserve"> </w:t>
      </w:r>
      <w:r>
        <w:t xml:space="preserve">L’ONG</w:t>
      </w:r>
      <w:r>
        <w:t xml:space="preserve"> </w:t>
      </w:r>
      <w:r>
        <w:t xml:space="preserve">“</w:t>
      </w:r>
      <w:r>
        <w:t xml:space="preserve">Savoir pour Tous</w:t>
      </w:r>
      <w:r>
        <w:t xml:space="preserve">”</w:t>
      </w:r>
      <w:r>
        <w:t xml:space="preserve"> </w:t>
      </w:r>
      <w:r>
        <w:t xml:space="preserve">opère dans 15 villages ruraux du Togo et forme 2,000 adultes par an à la lecture et à l’écriture en français. L’organisation faisait face à des défis de standardisation du contenu et de personnalisation de l’apprentissage.</w:t>
      </w:r>
    </w:p>
    <w:p>
      <w:pPr>
        <w:pStyle w:val="BodyText"/>
      </w:pPr>
      <w:r>
        <w:rPr>
          <w:bCs/>
          <w:b/>
        </w:rPr>
        <w:t xml:space="preserve">Défis spécifiques :</w:t>
      </w:r>
      <w:r>
        <w:t xml:space="preserve"> </w:t>
      </w:r>
      <w:r>
        <w:t xml:space="preserve">1. Création manuelle de contenu pédagogique (très chronophage)</w:t>
      </w:r>
      <w:r>
        <w:t xml:space="preserve"> </w:t>
      </w:r>
      <w:r>
        <w:t xml:space="preserve">2. Difficulté à adapter le contenu aux différents niveaux</w:t>
      </w:r>
      <w:r>
        <w:t xml:space="preserve"> </w:t>
      </w:r>
      <w:r>
        <w:t xml:space="preserve">3. Manque de matériel en langues locales</w:t>
      </w:r>
      <w:r>
        <w:t xml:space="preserve"> </w:t>
      </w:r>
      <w:r>
        <w:t xml:space="preserve">4. Évaluation subjective des progrès des apprenants</w:t>
      </w:r>
    </w:p>
    <w:p>
      <w:pPr>
        <w:pStyle w:val="BodyText"/>
      </w:pPr>
      <w:r>
        <w:rPr>
          <w:bCs/>
          <w:b/>
        </w:rPr>
        <w:t xml:space="preserve">Solution implémentée :</w:t>
      </w:r>
      <w:r>
        <w:t xml:space="preserve"> </w:t>
      </w:r>
      <w:r>
        <w:t xml:space="preserve">*</w:t>
      </w:r>
      <w:r>
        <w:t xml:space="preserve"> </w:t>
      </w:r>
      <w:r>
        <w:rPr>
          <w:bCs/>
          <w:b/>
        </w:rPr>
        <w:t xml:space="preserve">Modèle choisi :</w:t>
      </w:r>
      <w:r>
        <w:t xml:space="preserve"> </w:t>
      </w:r>
      <w:r>
        <w:t xml:space="preserve">Claude-3 (pour l’éthique et la sécurité)</w:t>
      </w:r>
      <w:r>
        <w:t xml:space="preserve"> </w:t>
      </w:r>
      <w:r>
        <w:t xml:space="preserve">*</w:t>
      </w:r>
      <w:r>
        <w:t xml:space="preserve"> </w:t>
      </w:r>
      <w:r>
        <w:rPr>
          <w:bCs/>
          <w:b/>
        </w:rPr>
        <w:t xml:space="preserve">Budget :</w:t>
      </w:r>
      <w:r>
        <w:t xml:space="preserve"> </w:t>
      </w:r>
      <w:r>
        <w:t xml:space="preserve">150 EUR/mois (avec réduction ONG)</w:t>
      </w:r>
      <w:r>
        <w:t xml:space="preserve"> </w:t>
      </w:r>
      <w:r>
        <w:t xml:space="preserve">*</w:t>
      </w:r>
      <w:r>
        <w:t xml:space="preserve"> </w:t>
      </w:r>
      <w:r>
        <w:rPr>
          <w:bCs/>
          <w:b/>
        </w:rPr>
        <w:t xml:space="preserve">Équipe :</w:t>
      </w:r>
      <w:r>
        <w:t xml:space="preserve"> </w:t>
      </w:r>
      <w:r>
        <w:t xml:space="preserve">1 coordinateur pédagogique + 10 formateurs</w:t>
      </w:r>
    </w:p>
    <w:p>
      <w:pPr>
        <w:pStyle w:val="BodyText"/>
      </w:pPr>
      <w:r>
        <w:rPr>
          <w:bCs/>
          <w:b/>
        </w:rPr>
        <w:t xml:space="preserve">Applications développées :</w:t>
      </w:r>
    </w:p>
    <w:p>
      <w:pPr>
        <w:numPr>
          <w:ilvl w:val="0"/>
          <w:numId w:val="1066"/>
        </w:numPr>
        <w:pStyle w:val="Compact"/>
      </w:pPr>
      <w:r>
        <w:rPr>
          <w:bCs/>
          <w:b/>
        </w:rPr>
        <w:t xml:space="preserve">Générateur de contenu pédagogique adaptatif :</w:t>
      </w:r>
    </w:p>
    <w:p>
      <w:pPr>
        <w:numPr>
          <w:ilvl w:val="1"/>
          <w:numId w:val="1067"/>
        </w:numPr>
        <w:pStyle w:val="Compact"/>
      </w:pPr>
      <w:r>
        <w:t xml:space="preserve">Création automatique d’exercices par niveau</w:t>
      </w:r>
    </w:p>
    <w:p>
      <w:pPr>
        <w:numPr>
          <w:ilvl w:val="1"/>
          <w:numId w:val="1067"/>
        </w:numPr>
        <w:pStyle w:val="Compact"/>
      </w:pPr>
      <w:r>
        <w:t xml:space="preserve">Adaptation du vocabulaire au contexte rural togolais</w:t>
      </w:r>
    </w:p>
    <w:p>
      <w:pPr>
        <w:numPr>
          <w:ilvl w:val="1"/>
          <w:numId w:val="1067"/>
        </w:numPr>
        <w:pStyle w:val="Compact"/>
      </w:pPr>
      <w:r>
        <w:t xml:space="preserve">Intégration d’éléments culturels locaux</w:t>
      </w:r>
    </w:p>
    <w:p>
      <w:pPr>
        <w:numPr>
          <w:ilvl w:val="0"/>
          <w:numId w:val="1066"/>
        </w:numPr>
        <w:pStyle w:val="Compact"/>
      </w:pPr>
      <w:r>
        <w:rPr>
          <w:bCs/>
          <w:b/>
        </w:rPr>
        <w:t xml:space="preserve">Système d’évaluation automatique :</w:t>
      </w:r>
    </w:p>
    <w:p>
      <w:pPr>
        <w:numPr>
          <w:ilvl w:val="1"/>
          <w:numId w:val="1068"/>
        </w:numPr>
        <w:pStyle w:val="Compact"/>
      </w:pPr>
      <w:r>
        <w:t xml:space="preserve">Tests adaptatifs basés sur les performances</w:t>
      </w:r>
    </w:p>
    <w:p>
      <w:pPr>
        <w:numPr>
          <w:ilvl w:val="1"/>
          <w:numId w:val="1068"/>
        </w:numPr>
        <w:pStyle w:val="Compact"/>
      </w:pPr>
      <w:r>
        <w:t xml:space="preserve">Suivi personnalisé des progrès</w:t>
      </w:r>
    </w:p>
    <w:p>
      <w:pPr>
        <w:numPr>
          <w:ilvl w:val="1"/>
          <w:numId w:val="1068"/>
        </w:numPr>
        <w:pStyle w:val="Compact"/>
      </w:pPr>
      <w:r>
        <w:t xml:space="preserve">Recommandations pédagogiques automatiques</w:t>
      </w:r>
    </w:p>
    <w:p>
      <w:pPr>
        <w:numPr>
          <w:ilvl w:val="0"/>
          <w:numId w:val="1066"/>
        </w:numPr>
        <w:pStyle w:val="Compact"/>
      </w:pPr>
      <w:r>
        <w:rPr>
          <w:bCs/>
          <w:b/>
        </w:rPr>
        <w:t xml:space="preserve">Traducteur pédagogique multilingue :</w:t>
      </w:r>
    </w:p>
    <w:p>
      <w:pPr>
        <w:numPr>
          <w:ilvl w:val="1"/>
          <w:numId w:val="1069"/>
        </w:numPr>
        <w:pStyle w:val="Compact"/>
      </w:pPr>
      <w:r>
        <w:t xml:space="preserve">Traduction français-éwé-kabyè des concepts clés</w:t>
      </w:r>
    </w:p>
    <w:p>
      <w:pPr>
        <w:numPr>
          <w:ilvl w:val="1"/>
          <w:numId w:val="1069"/>
        </w:numPr>
        <w:pStyle w:val="Compact"/>
      </w:pPr>
      <w:r>
        <w:t xml:space="preserve">Création de glossaires bilingues</w:t>
      </w:r>
    </w:p>
    <w:p>
      <w:pPr>
        <w:numPr>
          <w:ilvl w:val="1"/>
          <w:numId w:val="1069"/>
        </w:numPr>
        <w:pStyle w:val="Compact"/>
      </w:pPr>
      <w:r>
        <w:t xml:space="preserve">Support pour l’apprentissage progressif</w:t>
      </w:r>
    </w:p>
    <w:p>
      <w:pPr>
        <w:numPr>
          <w:ilvl w:val="0"/>
          <w:numId w:val="1066"/>
        </w:numPr>
        <w:pStyle w:val="Compact"/>
      </w:pPr>
      <w:r>
        <w:rPr>
          <w:bCs/>
          <w:b/>
        </w:rPr>
        <w:t xml:space="preserve">Assistant de formation pour formateurs :</w:t>
      </w:r>
    </w:p>
    <w:p>
      <w:pPr>
        <w:numPr>
          <w:ilvl w:val="1"/>
          <w:numId w:val="1070"/>
        </w:numPr>
        <w:pStyle w:val="Compact"/>
      </w:pPr>
      <w:r>
        <w:t xml:space="preserve">Guides pédagogiques personnalisés</w:t>
      </w:r>
    </w:p>
    <w:p>
      <w:pPr>
        <w:numPr>
          <w:ilvl w:val="1"/>
          <w:numId w:val="1070"/>
        </w:numPr>
        <w:pStyle w:val="Compact"/>
      </w:pPr>
      <w:r>
        <w:t xml:space="preserve">Suggestions d’activités interactives</w:t>
      </w:r>
    </w:p>
    <w:p>
      <w:pPr>
        <w:numPr>
          <w:ilvl w:val="1"/>
          <w:numId w:val="1070"/>
        </w:numPr>
        <w:pStyle w:val="Compact"/>
      </w:pPr>
      <w:r>
        <w:t xml:space="preserve">Ressources de formation continue</w:t>
      </w:r>
    </w:p>
    <w:p>
      <w:pPr>
        <w:pStyle w:val="FirstParagraph"/>
      </w:pPr>
      <w:r>
        <w:rPr>
          <w:bCs/>
          <w:b/>
        </w:rPr>
        <w:t xml:space="preserve">Méthodologie d’implémentation :</w:t>
      </w:r>
    </w:p>
    <w:p>
      <w:pPr>
        <w:pStyle w:val="BodyText"/>
      </w:pPr>
      <w:r>
        <w:rPr>
          <w:bCs/>
          <w:b/>
        </w:rPr>
        <w:t xml:space="preserve">Phase 1 : Analyse et préparation (1 mois)</w:t>
      </w:r>
      <w:r>
        <w:t xml:space="preserve"> </w:t>
      </w:r>
      <w:r>
        <w:t xml:space="preserve">* Audit des besoins pédagogiques</w:t>
      </w:r>
      <w:r>
        <w:t xml:space="preserve"> </w:t>
      </w:r>
      <w:r>
        <w:t xml:space="preserve">* Formation de l’équipe technique</w:t>
      </w:r>
      <w:r>
        <w:t xml:space="preserve"> </w:t>
      </w:r>
      <w:r>
        <w:t xml:space="preserve">* Création des premiers templates</w:t>
      </w:r>
    </w:p>
    <w:p>
      <w:pPr>
        <w:pStyle w:val="BodyText"/>
      </w:pPr>
      <w:r>
        <w:rPr>
          <w:bCs/>
          <w:b/>
        </w:rPr>
        <w:t xml:space="preserve">Phase 2 : Développement et test (2 mois)</w:t>
      </w:r>
      <w:r>
        <w:t xml:space="preserve"> </w:t>
      </w:r>
      <w:r>
        <w:t xml:space="preserve">* Développement des applications</w:t>
      </w:r>
      <w:r>
        <w:t xml:space="preserve"> </w:t>
      </w:r>
      <w:r>
        <w:t xml:space="preserve">* Tests avec 3 villages pilotes</w:t>
      </w:r>
      <w:r>
        <w:t xml:space="preserve"> </w:t>
      </w:r>
      <w:r>
        <w:t xml:space="preserve">* Ajustements basés sur les retours</w:t>
      </w:r>
    </w:p>
    <w:p>
      <w:pPr>
        <w:pStyle w:val="BodyText"/>
      </w:pPr>
      <w:r>
        <w:rPr>
          <w:bCs/>
          <w:b/>
        </w:rPr>
        <w:t xml:space="preserve">Phase 3 : Déploiement progressif (3 mois)</w:t>
      </w:r>
      <w:r>
        <w:t xml:space="preserve"> </w:t>
      </w:r>
      <w:r>
        <w:t xml:space="preserve">* Extension à 10 villages supplémentaires</w:t>
      </w:r>
      <w:r>
        <w:t xml:space="preserve"> </w:t>
      </w:r>
      <w:r>
        <w:t xml:space="preserve">* Formation de tous les formateurs</w:t>
      </w:r>
      <w:r>
        <w:t xml:space="preserve"> </w:t>
      </w:r>
      <w:r>
        <w:t xml:space="preserve">* Mise en place du système d’évaluation</w:t>
      </w:r>
    </w:p>
    <w:p>
      <w:pPr>
        <w:pStyle w:val="BodyText"/>
      </w:pPr>
      <w:r>
        <w:rPr>
          <w:bCs/>
          <w:b/>
        </w:rPr>
        <w:t xml:space="preserve">Phase 4 : Optimisation et expansion (6 mois)</w:t>
      </w:r>
      <w:r>
        <w:t xml:space="preserve"> </w:t>
      </w:r>
      <w:r>
        <w:t xml:space="preserve">* Analyse des données d’utilisation</w:t>
      </w:r>
      <w:r>
        <w:t xml:space="preserve"> </w:t>
      </w:r>
      <w:r>
        <w:t xml:space="preserve">* Optimisation des algorithmes</w:t>
      </w:r>
      <w:r>
        <w:t xml:space="preserve"> </w:t>
      </w:r>
      <w:r>
        <w:t xml:space="preserve">* Préparation de l’expansion régionale</w:t>
      </w:r>
    </w:p>
    <w:p>
      <w:pPr>
        <w:pStyle w:val="BodyText"/>
      </w:pPr>
      <w:r>
        <w:rPr>
          <w:bCs/>
          <w:b/>
        </w:rPr>
        <w:t xml:space="preserve">Résultats mesurés :</w:t>
      </w:r>
    </w:p>
    <w:p>
      <w:pPr>
        <w:pStyle w:val="BodyText"/>
      </w:pPr>
      <w:r>
        <w:rPr>
          <w:iCs/>
          <w:i/>
        </w:rPr>
        <w:t xml:space="preserve">Efficacité pédagogique :</w:t>
      </w:r>
      <w:r>
        <w:t xml:space="preserve"> </w:t>
      </w:r>
      <w:r>
        <w:t xml:space="preserve">* Amélioration de 40% du taux de réussite</w:t>
      </w:r>
      <w:r>
        <w:t xml:space="preserve"> </w:t>
      </w:r>
      <w:r>
        <w:t xml:space="preserve">* Réduction de 30% du temps d’apprentissage moyen</w:t>
      </w:r>
      <w:r>
        <w:t xml:space="preserve"> </w:t>
      </w:r>
      <w:r>
        <w:t xml:space="preserve">* Augmentation de 50% de l’engagement des apprenants</w:t>
      </w:r>
    </w:p>
    <w:p>
      <w:pPr>
        <w:pStyle w:val="BodyText"/>
      </w:pPr>
      <w:r>
        <w:rPr>
          <w:iCs/>
          <w:i/>
        </w:rPr>
        <w:t xml:space="preserve">Efficacité opérationnelle :</w:t>
      </w:r>
      <w:r>
        <w:t xml:space="preserve"> </w:t>
      </w:r>
      <w:r>
        <w:t xml:space="preserve">* Réduction de 70% du temps de création de contenu</w:t>
      </w:r>
      <w:r>
        <w:t xml:space="preserve"> </w:t>
      </w:r>
      <w:r>
        <w:t xml:space="preserve">* Standardisation de la qualité pédagogique</w:t>
      </w:r>
      <w:r>
        <w:t xml:space="preserve"> </w:t>
      </w:r>
      <w:r>
        <w:t xml:space="preserve">* Formation de 50% d’apprenants supplémentaires avec les mêmes ressources</w:t>
      </w:r>
    </w:p>
    <w:p>
      <w:pPr>
        <w:pStyle w:val="BodyText"/>
      </w:pPr>
      <w:r>
        <w:rPr>
          <w:iCs/>
          <w:i/>
        </w:rPr>
        <w:t xml:space="preserve">Impact social :</w:t>
      </w:r>
      <w:r>
        <w:t xml:space="preserve"> </w:t>
      </w:r>
      <w:r>
        <w:t xml:space="preserve">* Extension du programme à 5 nouvelles régions</w:t>
      </w:r>
      <w:r>
        <w:t xml:space="preserve"> </w:t>
      </w:r>
      <w:r>
        <w:t xml:space="preserve">* Formation de 3,000 adultes (vs 2,000 précédemment)</w:t>
      </w:r>
      <w:r>
        <w:t xml:space="preserve"> </w:t>
      </w:r>
      <w:r>
        <w:t xml:space="preserve">* Amélioration de 60% de la satisfaction des apprenants</w:t>
      </w:r>
    </w:p>
    <w:p>
      <w:pPr>
        <w:pStyle w:val="BodyText"/>
      </w:pPr>
      <w:r>
        <w:rPr>
          <w:bCs/>
          <w:b/>
        </w:rPr>
        <w:t xml:space="preserve">Innovation pédagogique :</w:t>
      </w:r>
      <w:r>
        <w:t xml:space="preserve"> </w:t>
      </w:r>
      <w:r>
        <w:t xml:space="preserve">* Création de 500 exercices adaptatifs uniques</w:t>
      </w:r>
      <w:r>
        <w:t xml:space="preserve"> </w:t>
      </w:r>
      <w:r>
        <w:t xml:space="preserve">* Développement de 50 histoires culturellement pertinentes</w:t>
      </w:r>
      <w:r>
        <w:t xml:space="preserve"> </w:t>
      </w:r>
      <w:r>
        <w:t xml:space="preserve">* Mise en place de 20 parcours d’apprentissage personnalisés</w:t>
      </w:r>
    </w:p>
    <w:p>
      <w:pPr>
        <w:pStyle w:val="BodyText"/>
      </w:pPr>
      <w:r>
        <w:rPr>
          <w:bCs/>
          <w:b/>
        </w:rPr>
        <w:t xml:space="preserve">Témoignages d’impact :</w:t>
      </w:r>
    </w:p>
    <w:p>
      <w:pPr>
        <w:pStyle w:val="BlockText"/>
      </w:pPr>
      <w:r>
        <w:t xml:space="preserve">“</w:t>
      </w:r>
      <w:r>
        <w:t xml:space="preserve">Grâce à l’IA, nous pouvons maintenant créer du contenu qui parle vraiment à nos apprenants. Les histoires incluent des références à leur vie quotidienne.</w:t>
      </w:r>
      <w:r>
        <w:t xml:space="preserve">”</w:t>
      </w:r>
      <w:r>
        <w:t xml:space="preserve"> </w:t>
      </w:r>
      <w:r>
        <w:t xml:space="preserve">- Dr. Akosua Tetteh, Directrice Pédagogique</w:t>
      </w:r>
    </w:p>
    <w:p>
      <w:pPr>
        <w:pStyle w:val="BlockText"/>
      </w:pPr>
      <w:r>
        <w:t xml:space="preserve">“</w:t>
      </w:r>
      <w:r>
        <w:t xml:space="preserve">L’évaluation automatique nous permet de suivre chaque apprenant individuellement. Nous pouvons intervenir rapidement quand quelqu’un a des difficultés.</w:t>
      </w:r>
      <w:r>
        <w:t xml:space="preserve">”</w:t>
      </w:r>
      <w:r>
        <w:t xml:space="preserve"> </w:t>
      </w:r>
      <w:r>
        <w:t xml:space="preserve">- Kwame Asante, Formateur Senior</w:t>
      </w:r>
    </w:p>
    <w:p>
      <w:pPr>
        <w:pStyle w:val="BlockText"/>
      </w:pPr>
      <w:r>
        <w:t xml:space="preserve">“</w:t>
      </w:r>
      <w:r>
        <w:t xml:space="preserve">J’ai appris à lire en 6 mois au lieu d’un an. Les exercices s’adaptaient à mon rythme.</w:t>
      </w:r>
      <w:r>
        <w:t xml:space="preserve">”</w:t>
      </w:r>
      <w:r>
        <w:t xml:space="preserve"> </w:t>
      </w:r>
      <w:r>
        <w:t xml:space="preserve">- Afi Koffi, Apprenante</w:t>
      </w:r>
    </w:p>
    <w:p>
      <w:pPr>
        <w:pStyle w:val="FirstParagraph"/>
      </w:pPr>
      <w:r>
        <w:rPr>
          <w:bCs/>
          <w:b/>
        </w:rPr>
        <w:t xml:space="preserve">Analyse coût-bénéfice :</w:t>
      </w:r>
      <w:r>
        <w:t xml:space="preserve"> </w:t>
      </w:r>
      <w:r>
        <w:t xml:space="preserve">* Investissement total : 1,800 EUR/an</w:t>
      </w:r>
      <w:r>
        <w:t xml:space="preserve"> </w:t>
      </w:r>
      <w:r>
        <w:t xml:space="preserve">* Économies réalisées : 8,000 EUR/an (temps formateurs)</w:t>
      </w:r>
      <w:r>
        <w:t xml:space="preserve"> </w:t>
      </w:r>
      <w:r>
        <w:t xml:space="preserve">* Impact social : Formation de 1,000 personnes supplémentaires</w:t>
      </w:r>
      <w:r>
        <w:t xml:space="preserve"> </w:t>
      </w:r>
      <w:r>
        <w:t xml:space="preserve">* ROI social : 444% la première année</w:t>
      </w:r>
    </w:p>
    <w:bookmarkEnd w:id="154"/>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2025-07-18T16:11:53Z</dcterms:created>
  <dcterms:modified xsi:type="dcterms:W3CDTF">2025-07-18T16:11:53Z</dcterms:modified>
</cp:coreProperties>
</file>

<file path=docProps/custom.xml><?xml version="1.0" encoding="utf-8"?>
<Properties xmlns="http://schemas.openxmlformats.org/officeDocument/2006/custom-properties" xmlns:vt="http://schemas.openxmlformats.org/officeDocument/2006/docPropsVTypes"/>
</file>