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d92b6f1454cf017acf744cacb4296895b81437f"/>
    <w:p>
      <w:pPr>
        <w:pStyle w:val="Heading1"/>
      </w:pPr>
      <w:r>
        <w:t xml:space="preserve">Chapitre 9: Perspectives d’Avenir et Opportunités pour le Togo</w:t>
      </w:r>
    </w:p>
    <w:bookmarkStart w:id="23" w:name="tendances-futures-de-lia"/>
    <w:p>
      <w:pPr>
        <w:pStyle w:val="Heading2"/>
      </w:pPr>
      <w:r>
        <w:t xml:space="preserve">9.1 Tendances futures de l’IA</w:t>
      </w:r>
    </w:p>
    <w:bookmarkStart w:id="20" w:name="évolutions-technologiques-attendues"/>
    <w:p>
      <w:pPr>
        <w:pStyle w:val="Heading3"/>
      </w:pPr>
      <w:r>
        <w:t xml:space="preserve">Évolutions technologiques attendues</w:t>
      </w:r>
    </w:p>
    <w:p>
      <w:pPr>
        <w:pStyle w:val="FirstParagraph"/>
      </w:pPr>
      <w:r>
        <w:t xml:space="preserve">L’intelligence artificielle évolue à un rythme sans précédent, et plusieurs tendances majeures se dessinent pour les années à venir, avec des implications importantes pour le Togo et l’Afrique de l’Ouest :</w:t>
      </w:r>
    </w:p>
    <w:p>
      <w:pPr>
        <w:pStyle w:val="BodyText"/>
      </w:pPr>
      <w:r>
        <w:rPr>
          <w:bCs/>
          <w:b/>
        </w:rPr>
        <w:t xml:space="preserve">Démocratisation des modèles multimodaux</w:t>
      </w:r>
      <w:r>
        <w:t xml:space="preserve"> </w:t>
      </w:r>
      <w:r>
        <w:t xml:space="preserve">- Les modèles capables de traiter simultanément texte, image, audio et vidéo deviendront plus accessibles</w:t>
      </w:r>
      <w:r>
        <w:t xml:space="preserve"> </w:t>
      </w:r>
      <w:r>
        <w:t xml:space="preserve">- Les applications pratiques se multiplieront dans des domaines comme l’éducation, la santé et l’agriculture</w:t>
      </w:r>
      <w:r>
        <w:t xml:space="preserve"> </w:t>
      </w:r>
      <w:r>
        <w:t xml:space="preserve">- Les interfaces utilisateur deviendront plus intuitives et adaptées aux contextes locaux</w:t>
      </w:r>
    </w:p>
    <w:p>
      <w:pPr>
        <w:pStyle w:val="BodyText"/>
      </w:pPr>
      <w:r>
        <w:rPr>
          <w:bCs/>
          <w:b/>
        </w:rPr>
        <w:t xml:space="preserve">Modèles plus légers et efficaces</w:t>
      </w:r>
      <w:r>
        <w:t xml:space="preserve"> </w:t>
      </w:r>
      <w:r>
        <w:t xml:space="preserve">- Des versions optimisées des LLMs pourront fonctionner sur des appareils avec moins de ressources</w:t>
      </w:r>
      <w:r>
        <w:t xml:space="preserve"> </w:t>
      </w:r>
      <w:r>
        <w:t xml:space="preserve">- L’utilisation sur smartphones et appareils à faible consommation se généralisera</w:t>
      </w:r>
      <w:r>
        <w:t xml:space="preserve"> </w:t>
      </w:r>
      <w:r>
        <w:t xml:space="preserve">- Les contraintes de connectivité et d’électricité au Togo deviendront moins limitantes</w:t>
      </w:r>
    </w:p>
    <w:p>
      <w:pPr>
        <w:pStyle w:val="BodyText"/>
      </w:pPr>
      <w:r>
        <w:rPr>
          <w:bCs/>
          <w:b/>
        </w:rPr>
        <w:t xml:space="preserve">Personnalisation locale avancée</w:t>
      </w:r>
      <w:r>
        <w:t xml:space="preserve"> </w:t>
      </w:r>
      <w:r>
        <w:t xml:space="preserve">- Les modèles pourront être fine-tunés avec relativement peu de données locales</w:t>
      </w:r>
      <w:r>
        <w:t xml:space="preserve"> </w:t>
      </w:r>
      <w:r>
        <w:t xml:space="preserve">- L’adaptation aux langues togolaises (Éwé, Kabyè, Mina) deviendra plus accessible</w:t>
      </w:r>
      <w:r>
        <w:t xml:space="preserve"> </w:t>
      </w:r>
      <w:r>
        <w:t xml:space="preserve">- Les connaissances spécifiques au contexte togolais s’amélioreront significativement</w:t>
      </w:r>
    </w:p>
    <w:p>
      <w:pPr>
        <w:pStyle w:val="BodyText"/>
      </w:pPr>
      <w:r>
        <w:rPr>
          <w:bCs/>
          <w:b/>
        </w:rPr>
        <w:t xml:space="preserve">IA collaborative et décentralisée</w:t>
      </w:r>
      <w:r>
        <w:t xml:space="preserve"> </w:t>
      </w:r>
      <w:r>
        <w:t xml:space="preserve">- Les approches d’apprentissage fédéré permettront de développer des modèles sans centraliser les données</w:t>
      </w:r>
      <w:r>
        <w:t xml:space="preserve"> </w:t>
      </w:r>
      <w:r>
        <w:t xml:space="preserve">- Les communautés locales pourront contribuer à l’amélioration des modèles tout en préservant leur vie privée</w:t>
      </w:r>
      <w:r>
        <w:t xml:space="preserve"> </w:t>
      </w:r>
      <w:r>
        <w:t xml:space="preserve">- De nouvelles formes de collaboration entre institutions togolaises émergeront autour de l’IA</w:t>
      </w:r>
    </w:p>
    <w:bookmarkEnd w:id="20"/>
    <w:bookmarkStart w:id="21" w:name="nouveaux-modèles-et-capacités"/>
    <w:p>
      <w:pPr>
        <w:pStyle w:val="Heading3"/>
      </w:pPr>
      <w:r>
        <w:t xml:space="preserve">Nouveaux modèles et capacités</w:t>
      </w:r>
    </w:p>
    <w:p>
      <w:pPr>
        <w:pStyle w:val="FirstParagraph"/>
      </w:pPr>
      <w:r>
        <w:t xml:space="preserve">Les prochaines générations de modèles d’IA apporteront des capacités transformatives :</w:t>
      </w:r>
    </w:p>
    <w:p>
      <w:pPr>
        <w:pStyle w:val="BodyText"/>
      </w:pPr>
      <w:r>
        <w:rPr>
          <w:bCs/>
          <w:b/>
        </w:rPr>
        <w:t xml:space="preserve">Raisonnement avancé</w:t>
      </w:r>
      <w:r>
        <w:t xml:space="preserve"> </w:t>
      </w:r>
      <w:r>
        <w:t xml:space="preserve">- Capacité accrue à résoudre des problèmes complexes et multi-étapes</w:t>
      </w:r>
      <w:r>
        <w:t xml:space="preserve"> </w:t>
      </w:r>
      <w:r>
        <w:t xml:space="preserve">- Meilleure compréhension des relations causales</w:t>
      </w:r>
      <w:r>
        <w:t xml:space="preserve"> </w:t>
      </w:r>
      <w:r>
        <w:t xml:space="preserve">- Applications dans la planification stratégique et l’analyse de scénarios pour le développement</w:t>
      </w:r>
    </w:p>
    <w:p>
      <w:pPr>
        <w:pStyle w:val="BodyText"/>
      </w:pPr>
      <w:r>
        <w:rPr>
          <w:bCs/>
          <w:b/>
        </w:rPr>
        <w:t xml:space="preserve">Interaction plus naturelle</w:t>
      </w:r>
      <w:r>
        <w:t xml:space="preserve"> </w:t>
      </w:r>
      <w:r>
        <w:t xml:space="preserve">- Conversations plus fluides et contextuelles</w:t>
      </w:r>
      <w:r>
        <w:t xml:space="preserve"> </w:t>
      </w:r>
      <w:r>
        <w:t xml:space="preserve">- Meilleure compréhension des nuances culturelles togolaises</w:t>
      </w:r>
      <w:r>
        <w:t xml:space="preserve"> </w:t>
      </w:r>
      <w:r>
        <w:t xml:space="preserve">- Interfaces vocales performantes dans les langues locales</w:t>
      </w:r>
    </w:p>
    <w:p>
      <w:pPr>
        <w:pStyle w:val="BodyText"/>
      </w:pPr>
      <w:r>
        <w:rPr>
          <w:bCs/>
          <w:b/>
        </w:rPr>
        <w:t xml:space="preserve">Autonomie et apprentissage continu</w:t>
      </w:r>
      <w:r>
        <w:t xml:space="preserve"> </w:t>
      </w:r>
      <w:r>
        <w:t xml:space="preserve">- Modèles capables d’apprendre de leurs interactions</w:t>
      </w:r>
      <w:r>
        <w:t xml:space="preserve"> </w:t>
      </w:r>
      <w:r>
        <w:t xml:space="preserve">- Adaptation dynamique aux besoins spécifiques des utilisateurs togolais</w:t>
      </w:r>
      <w:r>
        <w:t xml:space="preserve"> </w:t>
      </w:r>
      <w:r>
        <w:t xml:space="preserve">- Amélioration continue sans nécessiter de réentraînement complet</w:t>
      </w:r>
    </w:p>
    <w:p>
      <w:pPr>
        <w:pStyle w:val="BodyText"/>
      </w:pPr>
      <w:r>
        <w:rPr>
          <w:bCs/>
          <w:b/>
        </w:rPr>
        <w:t xml:space="preserve">IA explicable et transparente</w:t>
      </w:r>
      <w:r>
        <w:t xml:space="preserve"> </w:t>
      </w:r>
      <w:r>
        <w:t xml:space="preserve">- Meilleure capacité à justifier les décisions et recommandations</w:t>
      </w:r>
      <w:r>
        <w:t xml:space="preserve"> </w:t>
      </w:r>
      <w:r>
        <w:t xml:space="preserve">- Réduction des biais affectant les populations africaines</w:t>
      </w:r>
      <w:r>
        <w:t xml:space="preserve"> </w:t>
      </w:r>
      <w:r>
        <w:t xml:space="preserve">- Confiance accrue dans les systèmes d’IA pour des applications critiques</w:t>
      </w:r>
    </w:p>
    <w:bookmarkEnd w:id="21"/>
    <w:bookmarkStart w:id="22" w:name="impact-sur-les-secteurs-économiques"/>
    <w:p>
      <w:pPr>
        <w:pStyle w:val="Heading3"/>
      </w:pPr>
      <w:r>
        <w:t xml:space="preserve">Impact sur les secteurs économiques</w:t>
      </w:r>
    </w:p>
    <w:p>
      <w:pPr>
        <w:pStyle w:val="FirstParagraph"/>
      </w:pPr>
      <w:r>
        <w:t xml:space="preserve">L’évolution de l’IA transformera profondément plusieurs secteurs clés de l’économie togolaise :</w:t>
      </w:r>
    </w:p>
    <w:p>
      <w:pPr>
        <w:pStyle w:val="BodyText"/>
      </w:pPr>
      <w:r>
        <w:rPr>
          <w:bCs/>
          <w:b/>
        </w:rPr>
        <w:t xml:space="preserve">Agriculture</w:t>
      </w:r>
      <w:r>
        <w:t xml:space="preserve"> </w:t>
      </w:r>
      <w:r>
        <w:t xml:space="preserve">- Systèmes de prévision météorologique hyperlocaux pour optimiser les cycles de culture</w:t>
      </w:r>
      <w:r>
        <w:t xml:space="preserve"> </w:t>
      </w:r>
      <w:r>
        <w:t xml:space="preserve">- Diagnostic automatisé des maladies des plantes via smartphone</w:t>
      </w:r>
      <w:r>
        <w:t xml:space="preserve"> </w:t>
      </w:r>
      <w:r>
        <w:t xml:space="preserve">- Plateformes de conseil agricole personnalisé intégrant savoirs traditionnels et données scientifiques</w:t>
      </w:r>
      <w:r>
        <w:t xml:space="preserve"> </w:t>
      </w:r>
      <w:r>
        <w:t xml:space="preserve">- Optimisation des chaînes de valeur agricoles du producteur au consommateur</w:t>
      </w:r>
    </w:p>
    <w:p>
      <w:pPr>
        <w:pStyle w:val="BodyText"/>
      </w:pPr>
      <w:r>
        <w:rPr>
          <w:bCs/>
          <w:b/>
        </w:rPr>
        <w:t xml:space="preserve">Santé</w:t>
      </w:r>
      <w:r>
        <w:t xml:space="preserve"> </w:t>
      </w:r>
      <w:r>
        <w:t xml:space="preserve">- Diagnostic assisté par IA adapté aux pathologies prévalentes au Togo</w:t>
      </w:r>
      <w:r>
        <w:t xml:space="preserve"> </w:t>
      </w:r>
      <w:r>
        <w:t xml:space="preserve">- Systèmes de télémédecine avancés pour les zones rurales</w:t>
      </w:r>
      <w:r>
        <w:t xml:space="preserve"> </w:t>
      </w:r>
      <w:r>
        <w:t xml:space="preserve">- Prédiction et gestion des épidémies</w:t>
      </w:r>
      <w:r>
        <w:t xml:space="preserve"> </w:t>
      </w:r>
      <w:r>
        <w:t xml:space="preserve">- Personnalisation des traitements en fonction des spécificités génétiques locales</w:t>
      </w:r>
    </w:p>
    <w:p>
      <w:pPr>
        <w:pStyle w:val="BodyText"/>
      </w:pPr>
      <w:r>
        <w:rPr>
          <w:bCs/>
          <w:b/>
        </w:rPr>
        <w:t xml:space="preserve">Éducation</w:t>
      </w:r>
      <w:r>
        <w:t xml:space="preserve"> </w:t>
      </w:r>
      <w:r>
        <w:t xml:space="preserve">- Tuteurs virtuels adaptés au curriculum togolais</w:t>
      </w:r>
      <w:r>
        <w:t xml:space="preserve"> </w:t>
      </w:r>
      <w:r>
        <w:t xml:space="preserve">- Contenu éducatif généré dynamiquement en fonction des besoins de l’apprenant</w:t>
      </w:r>
      <w:r>
        <w:t xml:space="preserve"> </w:t>
      </w:r>
      <w:r>
        <w:t xml:space="preserve">- Évaluation continue et personnalisée des compétences</w:t>
      </w:r>
      <w:r>
        <w:t xml:space="preserve"> </w:t>
      </w:r>
      <w:r>
        <w:t xml:space="preserve">- Formation professionnelle assistée par IA pour développer les compétences demandées</w:t>
      </w:r>
    </w:p>
    <w:p>
      <w:pPr>
        <w:pStyle w:val="BodyText"/>
      </w:pPr>
      <w:r>
        <w:rPr>
          <w:bCs/>
          <w:b/>
        </w:rPr>
        <w:t xml:space="preserve">Commerce et services</w:t>
      </w:r>
      <w:r>
        <w:t xml:space="preserve"> </w:t>
      </w:r>
      <w:r>
        <w:t xml:space="preserve">- Systèmes de recommandation adaptés aux préférences et contraintes locales</w:t>
      </w:r>
      <w:r>
        <w:t xml:space="preserve"> </w:t>
      </w:r>
      <w:r>
        <w:t xml:space="preserve">- Optimisation logistique pour surmonter les défis d’infrastructure</w:t>
      </w:r>
      <w:r>
        <w:t xml:space="preserve"> </w:t>
      </w:r>
      <w:r>
        <w:t xml:space="preserve">- Services financiers innovants pour les populations non bancarisées</w:t>
      </w:r>
      <w:r>
        <w:t xml:space="preserve"> </w:t>
      </w:r>
      <w:r>
        <w:t xml:space="preserve">- Marketing personnalisé pour les micro-entrepreneurs</w:t>
      </w:r>
    </w:p>
    <w:bookmarkEnd w:id="22"/>
    <w:bookmarkEnd w:id="23"/>
    <w:bookmarkStart w:id="28" w:name="X1500a29c45b7d6052d1d71f4063c9bc2fb23146"/>
    <w:p>
      <w:pPr>
        <w:pStyle w:val="Heading2"/>
      </w:pPr>
      <w:r>
        <w:t xml:space="preserve">9.2 Développement des compétences en IA au Togo</w:t>
      </w:r>
    </w:p>
    <w:bookmarkStart w:id="24" w:name="formations-disponibles"/>
    <w:p>
      <w:pPr>
        <w:pStyle w:val="Heading3"/>
      </w:pPr>
      <w:r>
        <w:t xml:space="preserve">Formations disponibles</w:t>
      </w:r>
    </w:p>
    <w:p>
      <w:pPr>
        <w:pStyle w:val="FirstParagraph"/>
      </w:pPr>
      <w:r>
        <w:t xml:space="preserve">Le développement des compétences en IA est crucial pour que le Togo puisse tirer pleinement parti de cette révolution technologique. Plusieurs options de formation émergent :</w:t>
      </w:r>
    </w:p>
    <w:p>
      <w:pPr>
        <w:pStyle w:val="BodyText"/>
      </w:pPr>
      <w:r>
        <w:rPr>
          <w:bCs/>
          <w:b/>
        </w:rPr>
        <w:t xml:space="preserve">Formations académiques</w:t>
      </w:r>
      <w:r>
        <w:t xml:space="preserve"> </w:t>
      </w:r>
      <w:r>
        <w:t xml:space="preserve">- Programmes spécialisés à l’Université de Lomé et à l’Université de Kara</w:t>
      </w:r>
      <w:r>
        <w:t xml:space="preserve"> </w:t>
      </w:r>
      <w:r>
        <w:t xml:space="preserve">- Certificats professionnels en science des données et IA</w:t>
      </w:r>
      <w:r>
        <w:t xml:space="preserve"> </w:t>
      </w:r>
      <w:r>
        <w:t xml:space="preserve">- Partenariats avec des universités internationales pour des programmes conjoints</w:t>
      </w:r>
      <w:r>
        <w:t xml:space="preserve"> </w:t>
      </w:r>
      <w:r>
        <w:t xml:space="preserve">- MOOCs adaptés au contexte africain</w:t>
      </w:r>
    </w:p>
    <w:p>
      <w:pPr>
        <w:pStyle w:val="BodyText"/>
      </w:pPr>
      <w:r>
        <w:rPr>
          <w:bCs/>
          <w:b/>
        </w:rPr>
        <w:t xml:space="preserve">Bootcamps et formations intensives</w:t>
      </w:r>
      <w:r>
        <w:t xml:space="preserve"> </w:t>
      </w:r>
      <w:r>
        <w:t xml:space="preserve">- Programmes courts et intensifs sur des compétences spécifiques en IA</w:t>
      </w:r>
      <w:r>
        <w:t xml:space="preserve"> </w:t>
      </w:r>
      <w:r>
        <w:t xml:space="preserve">- Formations hybrides (en ligne et en présentiel)</w:t>
      </w:r>
      <w:r>
        <w:t xml:space="preserve"> </w:t>
      </w:r>
      <w:r>
        <w:t xml:space="preserve">- Bootcamps spécialisés pour différents secteurs (santé, agriculture, etc.)</w:t>
      </w:r>
      <w:r>
        <w:t xml:space="preserve"> </w:t>
      </w:r>
      <w:r>
        <w:t xml:space="preserve">- Formations pratiques orientées projet</w:t>
      </w:r>
    </w:p>
    <w:p>
      <w:pPr>
        <w:pStyle w:val="BodyText"/>
      </w:pPr>
      <w:r>
        <w:rPr>
          <w:bCs/>
          <w:b/>
        </w:rPr>
        <w:t xml:space="preserve">Apprentissage en ligne</w:t>
      </w:r>
      <w:r>
        <w:t xml:space="preserve"> </w:t>
      </w:r>
      <w:r>
        <w:t xml:space="preserve">- Plateformes internationales avec contenu traduit en français</w:t>
      </w:r>
      <w:r>
        <w:t xml:space="preserve"> </w:t>
      </w:r>
      <w:r>
        <w:t xml:space="preserve">- Ressources gratuites ou à faible coût</w:t>
      </w:r>
      <w:r>
        <w:t xml:space="preserve"> </w:t>
      </w:r>
      <w:r>
        <w:t xml:space="preserve">- Communautés d’apprentissage en ligne</w:t>
      </w:r>
      <w:r>
        <w:t xml:space="preserve"> </w:t>
      </w:r>
      <w:r>
        <w:t xml:space="preserve">- Tutoriels adaptés aux contraintes de connectivité</w:t>
      </w:r>
    </w:p>
    <w:p>
      <w:pPr>
        <w:pStyle w:val="BodyText"/>
      </w:pPr>
      <w:r>
        <w:rPr>
          <w:bCs/>
          <w:b/>
        </w:rPr>
        <w:t xml:space="preserve">Formation en entreprise</w:t>
      </w:r>
      <w:r>
        <w:t xml:space="preserve"> </w:t>
      </w:r>
      <w:r>
        <w:t xml:space="preserve">- Programmes de montée en compétence pour les employés</w:t>
      </w:r>
      <w:r>
        <w:t xml:space="preserve"> </w:t>
      </w:r>
      <w:r>
        <w:t xml:space="preserve">- Mentorat et coaching par des experts</w:t>
      </w:r>
      <w:r>
        <w:t xml:space="preserve"> </w:t>
      </w:r>
      <w:r>
        <w:t xml:space="preserve">- Formations sur mesure pour des besoins spécifiques</w:t>
      </w:r>
      <w:r>
        <w:t xml:space="preserve"> </w:t>
      </w:r>
      <w:r>
        <w:t xml:space="preserve">- Partenariats entreprise-université</w:t>
      </w:r>
    </w:p>
    <w:bookmarkEnd w:id="24"/>
    <w:bookmarkStart w:id="25" w:name="communautés-dapprentissage"/>
    <w:p>
      <w:pPr>
        <w:pStyle w:val="Heading3"/>
      </w:pPr>
      <w:r>
        <w:t xml:space="preserve">Communautés d’apprentissage</w:t>
      </w:r>
    </w:p>
    <w:p>
      <w:pPr>
        <w:pStyle w:val="FirstParagraph"/>
      </w:pPr>
      <w:r>
        <w:t xml:space="preserve">Les communautés jouent un rôle essentiel dans l’écosystème d’apprentissage de l’IA au Togo :</w:t>
      </w:r>
    </w:p>
    <w:p>
      <w:pPr>
        <w:pStyle w:val="BodyText"/>
      </w:pPr>
      <w:r>
        <w:rPr>
          <w:bCs/>
          <w:b/>
        </w:rPr>
        <w:t xml:space="preserve">Groupes technologiques locaux</w:t>
      </w:r>
      <w:r>
        <w:t xml:space="preserve"> </w:t>
      </w:r>
      <w:r>
        <w:t xml:space="preserve">- Meetups réguliers sur l’IA et la data science à Lomé</w:t>
      </w:r>
      <w:r>
        <w:t xml:space="preserve"> </w:t>
      </w:r>
      <w:r>
        <w:t xml:space="preserve">- Communautés de pratique dans différentes villes</w:t>
      </w:r>
      <w:r>
        <w:t xml:space="preserve"> </w:t>
      </w:r>
      <w:r>
        <w:t xml:space="preserve">- Hackathons et défis d’innovation</w:t>
      </w:r>
      <w:r>
        <w:t xml:space="preserve"> </w:t>
      </w:r>
      <w:r>
        <w:t xml:space="preserve">- Groupes d’entraide et de partage de ressources</w:t>
      </w:r>
    </w:p>
    <w:p>
      <w:pPr>
        <w:pStyle w:val="BodyText"/>
      </w:pPr>
      <w:r>
        <w:rPr>
          <w:bCs/>
          <w:b/>
        </w:rPr>
        <w:t xml:space="preserve">Réseaux en ligne</w:t>
      </w:r>
      <w:r>
        <w:t xml:space="preserve"> </w:t>
      </w:r>
      <w:r>
        <w:t xml:space="preserve">- Groupes WhatsApp et Telegram spécialisés</w:t>
      </w:r>
      <w:r>
        <w:t xml:space="preserve"> </w:t>
      </w:r>
      <w:r>
        <w:t xml:space="preserve">- Forums de discussion en français</w:t>
      </w:r>
      <w:r>
        <w:t xml:space="preserve"> </w:t>
      </w:r>
      <w:r>
        <w:t xml:space="preserve">- Communautés Discord pour l’apprentissage collaboratif</w:t>
      </w:r>
      <w:r>
        <w:t xml:space="preserve"> </w:t>
      </w:r>
      <w:r>
        <w:t xml:space="preserve">- Réseaux sociaux professionnels</w:t>
      </w:r>
    </w:p>
    <w:p>
      <w:pPr>
        <w:pStyle w:val="BodyText"/>
      </w:pPr>
      <w:r>
        <w:rPr>
          <w:bCs/>
          <w:b/>
        </w:rPr>
        <w:t xml:space="preserve">Initiatives communautaires</w:t>
      </w:r>
      <w:r>
        <w:t xml:space="preserve"> </w:t>
      </w:r>
      <w:r>
        <w:t xml:space="preserve">- Clubs d’IA dans les universités et écoles</w:t>
      </w:r>
      <w:r>
        <w:t xml:space="preserve"> </w:t>
      </w:r>
      <w:r>
        <w:t xml:space="preserve">- Espaces de co-apprentissage</w:t>
      </w:r>
      <w:r>
        <w:t xml:space="preserve"> </w:t>
      </w:r>
      <w:r>
        <w:t xml:space="preserve">- Projets collaboratifs open source</w:t>
      </w:r>
      <w:r>
        <w:t xml:space="preserve"> </w:t>
      </w:r>
      <w:r>
        <w:t xml:space="preserve">- Mentorat entre pairs</w:t>
      </w:r>
    </w:p>
    <w:bookmarkEnd w:id="25"/>
    <w:bookmarkStart w:id="26" w:name="partenariats-académiques"/>
    <w:p>
      <w:pPr>
        <w:pStyle w:val="Heading3"/>
      </w:pPr>
      <w:r>
        <w:t xml:space="preserve">Partenariats académiques</w:t>
      </w:r>
    </w:p>
    <w:p>
      <w:pPr>
        <w:pStyle w:val="FirstParagraph"/>
      </w:pPr>
      <w:r>
        <w:t xml:space="preserve">Les collaborations académiques accélèrent le développement des compétences en IA :</w:t>
      </w:r>
    </w:p>
    <w:p>
      <w:pPr>
        <w:pStyle w:val="BodyText"/>
      </w:pPr>
      <w:r>
        <w:rPr>
          <w:bCs/>
          <w:b/>
        </w:rPr>
        <w:t xml:space="preserve">Partenariats locaux</w:t>
      </w:r>
      <w:r>
        <w:t xml:space="preserve"> </w:t>
      </w:r>
      <w:r>
        <w:t xml:space="preserve">- Collaboration entre universités et écoles techniques togolaises</w:t>
      </w:r>
      <w:r>
        <w:t xml:space="preserve"> </w:t>
      </w:r>
      <w:r>
        <w:t xml:space="preserve">- Programmes conjoints entre institutions publiques et privées</w:t>
      </w:r>
      <w:r>
        <w:t xml:space="preserve"> </w:t>
      </w:r>
      <w:r>
        <w:t xml:space="preserve">- Partage de ressources pédagogiques et d’infrastructures</w:t>
      </w:r>
    </w:p>
    <w:p>
      <w:pPr>
        <w:pStyle w:val="BodyText"/>
      </w:pPr>
      <w:r>
        <w:rPr>
          <w:bCs/>
          <w:b/>
        </w:rPr>
        <w:t xml:space="preserve">Partenariats régionaux</w:t>
      </w:r>
      <w:r>
        <w:t xml:space="preserve"> </w:t>
      </w:r>
      <w:r>
        <w:t xml:space="preserve">- Réseaux d’excellence en IA en Afrique de l’Ouest</w:t>
      </w:r>
      <w:r>
        <w:t xml:space="preserve"> </w:t>
      </w:r>
      <w:r>
        <w:t xml:space="preserve">- Programmes d’échange d’étudiants et de chercheurs</w:t>
      </w:r>
      <w:r>
        <w:t xml:space="preserve"> </w:t>
      </w:r>
      <w:r>
        <w:t xml:space="preserve">- Projets de recherche collaboratifs</w:t>
      </w:r>
    </w:p>
    <w:p>
      <w:pPr>
        <w:pStyle w:val="BodyText"/>
      </w:pPr>
      <w:r>
        <w:rPr>
          <w:bCs/>
          <w:b/>
        </w:rPr>
        <w:t xml:space="preserve">Partenariats internationaux</w:t>
      </w:r>
      <w:r>
        <w:t xml:space="preserve"> </w:t>
      </w:r>
      <w:r>
        <w:t xml:space="preserve">- Programmes de jumelage avec des universités étrangères</w:t>
      </w:r>
      <w:r>
        <w:t xml:space="preserve"> </w:t>
      </w:r>
      <w:r>
        <w:t xml:space="preserve">- Accès à des ressources pédagogiques de pointe</w:t>
      </w:r>
      <w:r>
        <w:t xml:space="preserve"> </w:t>
      </w:r>
      <w:r>
        <w:t xml:space="preserve">- Co-supervision de thèses et de projets de recherche</w:t>
      </w:r>
      <w:r>
        <w:t xml:space="preserve"> </w:t>
      </w:r>
      <w:r>
        <w:t xml:space="preserve">- Financements conjoints pour des laboratoires d’IA</w:t>
      </w:r>
    </w:p>
    <w:bookmarkEnd w:id="26"/>
    <w:bookmarkStart w:id="27" w:name="stratégies-dautoformation"/>
    <w:p>
      <w:pPr>
        <w:pStyle w:val="Heading3"/>
      </w:pPr>
      <w:r>
        <w:t xml:space="preserve">Stratégies d’autoformation</w:t>
      </w:r>
    </w:p>
    <w:p>
      <w:pPr>
        <w:pStyle w:val="FirstParagraph"/>
      </w:pPr>
      <w:r>
        <w:t xml:space="preserve">Pour de nombreux Togolais, l’autoformation représente une voie accessible vers les compétences en IA :</w:t>
      </w:r>
    </w:p>
    <w:p>
      <w:pPr>
        <w:pStyle w:val="BodyText"/>
      </w:pPr>
      <w:r>
        <w:rPr>
          <w:bCs/>
          <w:b/>
        </w:rPr>
        <w:t xml:space="preserve">Parcours d’apprentissage structurés</w:t>
      </w:r>
      <w:r>
        <w:t xml:space="preserve"> </w:t>
      </w:r>
      <w:r>
        <w:t xml:space="preserve">- Feuilles de route adaptées aux différents niveaux et objectifs</w:t>
      </w:r>
      <w:r>
        <w:t xml:space="preserve"> </w:t>
      </w:r>
      <w:r>
        <w:t xml:space="preserve">- Séquences progressives de ressources gratuites</w:t>
      </w:r>
      <w:r>
        <w:t xml:space="preserve"> </w:t>
      </w:r>
      <w:r>
        <w:t xml:space="preserve">- Projets pratiques pour consolider les apprentissages</w:t>
      </w:r>
      <w:r>
        <w:t xml:space="preserve"> </w:t>
      </w:r>
      <w:r>
        <w:t xml:space="preserve">- Techniques d’apprentissage efficace avec des ressources limitées</w:t>
      </w:r>
    </w:p>
    <w:p>
      <w:pPr>
        <w:pStyle w:val="BodyText"/>
      </w:pPr>
      <w:r>
        <w:rPr>
          <w:bCs/>
          <w:b/>
        </w:rPr>
        <w:t xml:space="preserve">Ressources optimisées</w:t>
      </w:r>
      <w:r>
        <w:t xml:space="preserve"> </w:t>
      </w:r>
      <w:r>
        <w:t xml:space="preserve">- Contenus téléchargeables pour apprentissage hors ligne</w:t>
      </w:r>
      <w:r>
        <w:t xml:space="preserve"> </w:t>
      </w:r>
      <w:r>
        <w:t xml:space="preserve">- Formats légers adaptés aux contraintes de bande passante</w:t>
      </w:r>
      <w:r>
        <w:t xml:space="preserve"> </w:t>
      </w:r>
      <w:r>
        <w:t xml:space="preserve">- Documentation en français et potentiellement en langues locales</w:t>
      </w:r>
      <w:r>
        <w:t xml:space="preserve"> </w:t>
      </w:r>
      <w:r>
        <w:t xml:space="preserve">- Exemples et cas d’usage pertinents pour le contexte togolais</w:t>
      </w:r>
    </w:p>
    <w:p>
      <w:pPr>
        <w:pStyle w:val="BodyText"/>
      </w:pPr>
      <w:r>
        <w:rPr>
          <w:bCs/>
          <w:b/>
        </w:rPr>
        <w:t xml:space="preserve">Apprentissage collaboratif</w:t>
      </w:r>
      <w:r>
        <w:t xml:space="preserve"> </w:t>
      </w:r>
      <w:r>
        <w:t xml:space="preserve">- Groupes d’étude locaux</w:t>
      </w:r>
      <w:r>
        <w:t xml:space="preserve"> </w:t>
      </w:r>
      <w:r>
        <w:t xml:space="preserve">- Partage de ressources et de connaissances</w:t>
      </w:r>
      <w:r>
        <w:t xml:space="preserve"> </w:t>
      </w:r>
      <w:r>
        <w:t xml:space="preserve">- Projets collectifs pour appliquer les compétences</w:t>
      </w:r>
      <w:r>
        <w:t xml:space="preserve"> </w:t>
      </w:r>
      <w:r>
        <w:t xml:space="preserve">- Mentorat entre apprenants de différents niveaux</w:t>
      </w:r>
    </w:p>
    <w:bookmarkEnd w:id="27"/>
    <w:bookmarkEnd w:id="28"/>
    <w:bookmarkStart w:id="33" w:name="opportunités-entrepreneuriales"/>
    <w:p>
      <w:pPr>
        <w:pStyle w:val="Heading2"/>
      </w:pPr>
      <w:r>
        <w:t xml:space="preserve">9.3 Opportunités entrepreneuriales</w:t>
      </w:r>
    </w:p>
    <w:bookmarkStart w:id="29" w:name="secteurs-à-fort-potentiel"/>
    <w:p>
      <w:pPr>
        <w:pStyle w:val="Heading3"/>
      </w:pPr>
      <w:r>
        <w:t xml:space="preserve">Secteurs à fort potentiel</w:t>
      </w:r>
    </w:p>
    <w:p>
      <w:pPr>
        <w:pStyle w:val="FirstParagraph"/>
      </w:pPr>
      <w:r>
        <w:t xml:space="preserve">L’IA ouvre de nombreuses opportunités entrepreneuriales au Togo, particulièrement dans certains secteurs stratégiques :</w:t>
      </w:r>
    </w:p>
    <w:p>
      <w:pPr>
        <w:pStyle w:val="BodyText"/>
      </w:pPr>
      <w:r>
        <w:rPr>
          <w:bCs/>
          <w:b/>
        </w:rPr>
        <w:t xml:space="preserve">AgriTech</w:t>
      </w:r>
      <w:r>
        <w:t xml:space="preserve"> </w:t>
      </w:r>
      <w:r>
        <w:t xml:space="preserve">- Solutions de diagnostic des cultures par image</w:t>
      </w:r>
      <w:r>
        <w:t xml:space="preserve"> </w:t>
      </w:r>
      <w:r>
        <w:t xml:space="preserve">- Systèmes de conseil agricole personnalisé</w:t>
      </w:r>
      <w:r>
        <w:t xml:space="preserve"> </w:t>
      </w:r>
      <w:r>
        <w:t xml:space="preserve">- Plateformes de mise en relation producteurs-acheteurs</w:t>
      </w:r>
      <w:r>
        <w:t xml:space="preserve"> </w:t>
      </w:r>
      <w:r>
        <w:t xml:space="preserve">- Outils de prévision des rendements et des prix</w:t>
      </w:r>
    </w:p>
    <w:p>
      <w:pPr>
        <w:pStyle w:val="BodyText"/>
      </w:pPr>
      <w:r>
        <w:rPr>
          <w:bCs/>
          <w:b/>
        </w:rPr>
        <w:t xml:space="preserve">HealthTech</w:t>
      </w:r>
      <w:r>
        <w:t xml:space="preserve"> </w:t>
      </w:r>
      <w:r>
        <w:t xml:space="preserve">- Applications de téléconsultation augmentée par IA</w:t>
      </w:r>
      <w:r>
        <w:t xml:space="preserve"> </w:t>
      </w:r>
      <w:r>
        <w:t xml:space="preserve">- Outils de diagnostic préliminaire accessibles</w:t>
      </w:r>
      <w:r>
        <w:t xml:space="preserve"> </w:t>
      </w:r>
      <w:r>
        <w:t xml:space="preserve">- Systèmes de gestion des stocks de médicaments</w:t>
      </w:r>
      <w:r>
        <w:t xml:space="preserve"> </w:t>
      </w:r>
      <w:r>
        <w:t xml:space="preserve">- Solutions de suivi des patients à distance</w:t>
      </w:r>
    </w:p>
    <w:p>
      <w:pPr>
        <w:pStyle w:val="BodyText"/>
      </w:pPr>
      <w:r>
        <w:rPr>
          <w:bCs/>
          <w:b/>
        </w:rPr>
        <w:t xml:space="preserve">EdTech</w:t>
      </w:r>
      <w:r>
        <w:t xml:space="preserve"> </w:t>
      </w:r>
      <w:r>
        <w:t xml:space="preserve">- Plateformes d’apprentissage adaptatives</w:t>
      </w:r>
      <w:r>
        <w:t xml:space="preserve"> </w:t>
      </w:r>
      <w:r>
        <w:t xml:space="preserve">- Contenus éducatifs générés ou personnalisés par IA</w:t>
      </w:r>
      <w:r>
        <w:t xml:space="preserve"> </w:t>
      </w:r>
      <w:r>
        <w:t xml:space="preserve">- Outils d’évaluation automatisée</w:t>
      </w:r>
      <w:r>
        <w:t xml:space="preserve"> </w:t>
      </w:r>
      <w:r>
        <w:t xml:space="preserve">- Solutions de formation professionnelle continue</w:t>
      </w:r>
    </w:p>
    <w:p>
      <w:pPr>
        <w:pStyle w:val="BodyText"/>
      </w:pPr>
      <w:r>
        <w:rPr>
          <w:bCs/>
          <w:b/>
        </w:rPr>
        <w:t xml:space="preserve">FinTech</w:t>
      </w:r>
      <w:r>
        <w:t xml:space="preserve"> </w:t>
      </w:r>
      <w:r>
        <w:t xml:space="preserve">- Systèmes d’évaluation de crédit alternatifs</w:t>
      </w:r>
      <w:r>
        <w:t xml:space="preserve"> </w:t>
      </w:r>
      <w:r>
        <w:t xml:space="preserve">- Solutions de détection de fraude adaptées au marché local</w:t>
      </w:r>
      <w:r>
        <w:t xml:space="preserve"> </w:t>
      </w:r>
      <w:r>
        <w:t xml:space="preserve">- Assistants financiers pour micro-entrepreneurs</w:t>
      </w:r>
      <w:r>
        <w:t xml:space="preserve"> </w:t>
      </w:r>
      <w:r>
        <w:t xml:space="preserve">- Services bancaires conversationnels</w:t>
      </w:r>
    </w:p>
    <w:p>
      <w:pPr>
        <w:pStyle w:val="BodyText"/>
      </w:pPr>
      <w:r>
        <w:rPr>
          <w:bCs/>
          <w:b/>
        </w:rPr>
        <w:t xml:space="preserve">Services aux entreprises</w:t>
      </w:r>
      <w:r>
        <w:t xml:space="preserve"> </w:t>
      </w:r>
      <w:r>
        <w:t xml:space="preserve">- Automatisation des processus administratifs</w:t>
      </w:r>
      <w:r>
        <w:t xml:space="preserve"> </w:t>
      </w:r>
      <w:r>
        <w:t xml:space="preserve">- Analyse de données pour PME</w:t>
      </w:r>
      <w:r>
        <w:t xml:space="preserve"> </w:t>
      </w:r>
      <w:r>
        <w:t xml:space="preserve">- Outils de traduction et localisation</w:t>
      </w:r>
      <w:r>
        <w:t xml:space="preserve"> </w:t>
      </w:r>
      <w:r>
        <w:t xml:space="preserve">- Solutions de marketing digital optimisé</w:t>
      </w:r>
    </w:p>
    <w:bookmarkEnd w:id="29"/>
    <w:bookmarkStart w:id="30" w:name="modèles-daffaires-innovants"/>
    <w:p>
      <w:pPr>
        <w:pStyle w:val="Heading3"/>
      </w:pPr>
      <w:r>
        <w:t xml:space="preserve">Modèles d’affaires innovants</w:t>
      </w:r>
    </w:p>
    <w:p>
      <w:pPr>
        <w:pStyle w:val="FirstParagraph"/>
      </w:pPr>
      <w:r>
        <w:t xml:space="preserve">De nouveaux modèles d’affaires émergent, adaptés au contexte togolais :</w:t>
      </w:r>
    </w:p>
    <w:p>
      <w:pPr>
        <w:pStyle w:val="BodyText"/>
      </w:pPr>
      <w:r>
        <w:rPr>
          <w:bCs/>
          <w:b/>
        </w:rPr>
        <w:t xml:space="preserve">Services freemium adaptés</w:t>
      </w:r>
      <w:r>
        <w:t xml:space="preserve"> </w:t>
      </w:r>
      <w:r>
        <w:t xml:space="preserve">- Offres de base gratuites avec fonctionnalités premium abordables</w:t>
      </w:r>
      <w:r>
        <w:t xml:space="preserve"> </w:t>
      </w:r>
      <w:r>
        <w:t xml:space="preserve">- Tarification adaptée au pouvoir d’achat local</w:t>
      </w:r>
      <w:r>
        <w:t xml:space="preserve"> </w:t>
      </w:r>
      <w:r>
        <w:t xml:space="preserve">- Options de paiement flexibles (mobile money, micropaiements)</w:t>
      </w:r>
    </w:p>
    <w:p>
      <w:pPr>
        <w:pStyle w:val="BodyText"/>
      </w:pPr>
      <w:r>
        <w:rPr>
          <w:bCs/>
          <w:b/>
        </w:rPr>
        <w:t xml:space="preserve">Solutions communautaires</w:t>
      </w:r>
      <w:r>
        <w:t xml:space="preserve"> </w:t>
      </w:r>
      <w:r>
        <w:t xml:space="preserve">- Modèles coopératifs d’accès à la technologie</w:t>
      </w:r>
      <w:r>
        <w:t xml:space="preserve"> </w:t>
      </w:r>
      <w:r>
        <w:t xml:space="preserve">- Services partagés entre plusieurs entreprises ou communautés</w:t>
      </w:r>
      <w:r>
        <w:t xml:space="preserve"> </w:t>
      </w:r>
      <w:r>
        <w:t xml:space="preserve">- Approches de mutualisation des ressources</w:t>
      </w:r>
    </w:p>
    <w:p>
      <w:pPr>
        <w:pStyle w:val="BodyText"/>
      </w:pPr>
      <w:r>
        <w:rPr>
          <w:bCs/>
          <w:b/>
        </w:rPr>
        <w:t xml:space="preserve">Services hybrides IA-humain</w:t>
      </w:r>
      <w:r>
        <w:t xml:space="preserve"> </w:t>
      </w:r>
      <w:r>
        <w:t xml:space="preserve">- Combinaison d’automatisation IA et d’expertise humaine locale</w:t>
      </w:r>
      <w:r>
        <w:t xml:space="preserve"> </w:t>
      </w:r>
      <w:r>
        <w:t xml:space="preserve">- Création d’emplois qualifiés dans la supervision et l’amélioration des systèmes</w:t>
      </w:r>
      <w:r>
        <w:t xml:space="preserve"> </w:t>
      </w:r>
      <w:r>
        <w:t xml:space="preserve">- Adaptation progressive à mesure que la technologie évolue</w:t>
      </w:r>
    </w:p>
    <w:p>
      <w:pPr>
        <w:pStyle w:val="BodyText"/>
      </w:pPr>
      <w:r>
        <w:rPr>
          <w:bCs/>
          <w:b/>
        </w:rPr>
        <w:t xml:space="preserve">Modèles adaptés à la connectivité limitée</w:t>
      </w:r>
      <w:r>
        <w:t xml:space="preserve"> </w:t>
      </w:r>
      <w:r>
        <w:t xml:space="preserve">- Solutions fonctionnant partiellement hors ligne</w:t>
      </w:r>
      <w:r>
        <w:t xml:space="preserve"> </w:t>
      </w:r>
      <w:r>
        <w:t xml:space="preserve">- Synchronisation intelligente lors des connexions</w:t>
      </w:r>
      <w:r>
        <w:t xml:space="preserve"> </w:t>
      </w:r>
      <w:r>
        <w:t xml:space="preserve">- Optimisation pour appareils à faibles ressources</w:t>
      </w:r>
    </w:p>
    <w:bookmarkEnd w:id="30"/>
    <w:bookmarkStart w:id="31" w:name="financement-et-incubation"/>
    <w:p>
      <w:pPr>
        <w:pStyle w:val="Heading3"/>
      </w:pPr>
      <w:r>
        <w:t xml:space="preserve">Financement et incubation</w:t>
      </w:r>
    </w:p>
    <w:p>
      <w:pPr>
        <w:pStyle w:val="FirstParagraph"/>
      </w:pPr>
      <w:r>
        <w:t xml:space="preserve">L’écosystème de soutien aux startups IA se développe au Togo :</w:t>
      </w:r>
    </w:p>
    <w:p>
      <w:pPr>
        <w:pStyle w:val="BodyText"/>
      </w:pPr>
      <w:r>
        <w:rPr>
          <w:bCs/>
          <w:b/>
        </w:rPr>
        <w:t xml:space="preserve">Sources de financement</w:t>
      </w:r>
      <w:r>
        <w:t xml:space="preserve"> </w:t>
      </w:r>
      <w:r>
        <w:t xml:space="preserve">- Fonds d’investissement spécialisés dans la tech africaine</w:t>
      </w:r>
      <w:r>
        <w:t xml:space="preserve"> </w:t>
      </w:r>
      <w:r>
        <w:t xml:space="preserve">- Programmes de subvention pour l’innovation</w:t>
      </w:r>
      <w:r>
        <w:t xml:space="preserve"> </w:t>
      </w:r>
      <w:r>
        <w:t xml:space="preserve">- Plateformes de financement participatif</w:t>
      </w:r>
      <w:r>
        <w:t xml:space="preserve"> </w:t>
      </w:r>
      <w:r>
        <w:t xml:space="preserve">- Concours d’innovation avec prix en numéraire</w:t>
      </w:r>
    </w:p>
    <w:p>
      <w:pPr>
        <w:pStyle w:val="BodyText"/>
      </w:pPr>
      <w:r>
        <w:rPr>
          <w:bCs/>
          <w:b/>
        </w:rPr>
        <w:t xml:space="preserve">Structures d’accompagnement</w:t>
      </w:r>
      <w:r>
        <w:t xml:space="preserve"> </w:t>
      </w:r>
      <w:r>
        <w:t xml:space="preserve">- Incubateurs spécialisés dans les technologies émergentes</w:t>
      </w:r>
      <w:r>
        <w:t xml:space="preserve"> </w:t>
      </w:r>
      <w:r>
        <w:t xml:space="preserve">- Programmes d’accélération pour startups IA</w:t>
      </w:r>
      <w:r>
        <w:t xml:space="preserve"> </w:t>
      </w:r>
      <w:r>
        <w:t xml:space="preserve">- Espaces de coworking avec ressources techniques</w:t>
      </w:r>
      <w:r>
        <w:t xml:space="preserve"> </w:t>
      </w:r>
      <w:r>
        <w:t xml:space="preserve">- Mentorat par des entrepreneurs expérimentés</w:t>
      </w:r>
    </w:p>
    <w:p>
      <w:pPr>
        <w:pStyle w:val="BodyText"/>
      </w:pPr>
      <w:r>
        <w:rPr>
          <w:bCs/>
          <w:b/>
        </w:rPr>
        <w:t xml:space="preserve">Soutien institutionnel</w:t>
      </w:r>
      <w:r>
        <w:t xml:space="preserve"> </w:t>
      </w:r>
      <w:r>
        <w:t xml:space="preserve">- Initiatives gouvernementales pour l’entrepreneuriat numérique</w:t>
      </w:r>
      <w:r>
        <w:t xml:space="preserve"> </w:t>
      </w:r>
      <w:r>
        <w:t xml:space="preserve">- Programmes de la Banque Africaine de Développement</w:t>
      </w:r>
      <w:r>
        <w:t xml:space="preserve"> </w:t>
      </w:r>
      <w:r>
        <w:t xml:space="preserve">- Soutien des organisations internationales</w:t>
      </w:r>
      <w:r>
        <w:t xml:space="preserve"> </w:t>
      </w:r>
      <w:r>
        <w:t xml:space="preserve">- Partenariats public-privé pour l’innovation</w:t>
      </w:r>
    </w:p>
    <w:bookmarkEnd w:id="31"/>
    <w:bookmarkStart w:id="32" w:name="success-stories-africaines"/>
    <w:p>
      <w:pPr>
        <w:pStyle w:val="Heading3"/>
      </w:pPr>
      <w:r>
        <w:t xml:space="preserve">Success stories africaines</w:t>
      </w:r>
    </w:p>
    <w:p>
      <w:pPr>
        <w:pStyle w:val="FirstParagraph"/>
      </w:pPr>
      <w:r>
        <w:t xml:space="preserve">S’inspirer des réussites du continent peut motiver les entrepreneurs togolais :</w:t>
      </w:r>
    </w:p>
    <w:p>
      <w:pPr>
        <w:pStyle w:val="BodyText"/>
      </w:pPr>
      <w:r>
        <w:rPr>
          <w:bCs/>
          <w:b/>
        </w:rPr>
        <w:t xml:space="preserve">Exemples inspirants</w:t>
      </w:r>
      <w:r>
        <w:t xml:space="preserve"> </w:t>
      </w:r>
      <w:r>
        <w:t xml:space="preserve">- Startups nigérianes utilisant l’IA pour la détection précoce des maladies</w:t>
      </w:r>
      <w:r>
        <w:t xml:space="preserve"> </w:t>
      </w:r>
      <w:r>
        <w:t xml:space="preserve">- Entreprises kenyanes révolutionnant les services financiers avec l’IA</w:t>
      </w:r>
      <w:r>
        <w:t xml:space="preserve"> </w:t>
      </w:r>
      <w:r>
        <w:t xml:space="preserve">- Solutions rwandaises de livraison par drone optimisée par IA</w:t>
      </w:r>
      <w:r>
        <w:t xml:space="preserve"> </w:t>
      </w:r>
      <w:r>
        <w:t xml:space="preserve">- Plateformes sud-africaines d’éducation personnalisée</w:t>
      </w:r>
    </w:p>
    <w:p>
      <w:pPr>
        <w:pStyle w:val="BodyText"/>
      </w:pPr>
      <w:r>
        <w:rPr>
          <w:bCs/>
          <w:b/>
        </w:rPr>
        <w:t xml:space="preserve">Leçons à tirer</w:t>
      </w:r>
      <w:r>
        <w:t xml:space="preserve"> </w:t>
      </w:r>
      <w:r>
        <w:t xml:space="preserve">- Adaptation aux réalités locales comme facteur clé de succès</w:t>
      </w:r>
      <w:r>
        <w:t xml:space="preserve"> </w:t>
      </w:r>
      <w:r>
        <w:t xml:space="preserve">- Importance de la résilience face aux défis d’infrastructure</w:t>
      </w:r>
      <w:r>
        <w:t xml:space="preserve"> </w:t>
      </w:r>
      <w:r>
        <w:t xml:space="preserve">- Valeur des partenariats stratégiques</w:t>
      </w:r>
      <w:r>
        <w:t xml:space="preserve"> </w:t>
      </w:r>
      <w:r>
        <w:t xml:space="preserve">- Équilibre entre innovation technologique et accessibilité</w:t>
      </w:r>
    </w:p>
    <w:bookmarkEnd w:id="32"/>
    <w:bookmarkEnd w:id="33"/>
    <w:bookmarkStart w:id="38" w:name="défis-et-solutions-pour-ladoption-de-lia"/>
    <w:p>
      <w:pPr>
        <w:pStyle w:val="Heading2"/>
      </w:pPr>
      <w:r>
        <w:t xml:space="preserve">9.4 Défis et solutions pour l’adoption de l’IA</w:t>
      </w:r>
    </w:p>
    <w:bookmarkStart w:id="34" w:name="obstacles-infrastructurels"/>
    <w:p>
      <w:pPr>
        <w:pStyle w:val="Heading3"/>
      </w:pPr>
      <w:r>
        <w:t xml:space="preserve">Obstacles infrastructurels</w:t>
      </w:r>
    </w:p>
    <w:p>
      <w:pPr>
        <w:pStyle w:val="FirstParagraph"/>
      </w:pPr>
      <w:r>
        <w:t xml:space="preserve">Plusieurs défis d’infrastructure freinent l’adoption de l’IA au Togo :</w:t>
      </w:r>
    </w:p>
    <w:p>
      <w:pPr>
        <w:pStyle w:val="BodyText"/>
      </w:pPr>
      <w:r>
        <w:rPr>
          <w:bCs/>
          <w:b/>
        </w:rPr>
        <w:t xml:space="preserve">Connectivité limitée</w:t>
      </w:r>
      <w:r>
        <w:t xml:space="preserve"> </w:t>
      </w:r>
      <w:r>
        <w:t xml:space="preserve">- Couverture internet inégale sur le territoire</w:t>
      </w:r>
      <w:r>
        <w:t xml:space="preserve"> </w:t>
      </w:r>
      <w:r>
        <w:t xml:space="preserve">- Coût élevé des données mobiles</w:t>
      </w:r>
      <w:r>
        <w:t xml:space="preserve"> </w:t>
      </w:r>
      <w:r>
        <w:t xml:space="preserve">- Bande passante insuffisante pour certaines applications</w:t>
      </w:r>
    </w:p>
    <w:p>
      <w:pPr>
        <w:pStyle w:val="BodyText"/>
      </w:pPr>
      <w:r>
        <w:rPr>
          <w:bCs/>
          <w:b/>
        </w:rPr>
        <w:t xml:space="preserve">Solutions potentielles :</w:t>
      </w:r>
      <w:r>
        <w:t xml:space="preserve"> </w:t>
      </w:r>
      <w:r>
        <w:t xml:space="preserve">- Développement de solutions fonctionnant hors ligne ou avec connectivité intermittente</w:t>
      </w:r>
      <w:r>
        <w:t xml:space="preserve"> </w:t>
      </w:r>
      <w:r>
        <w:t xml:space="preserve">- Optimisation des modèles pour réduire la consommation de données</w:t>
      </w:r>
      <w:r>
        <w:t xml:space="preserve"> </w:t>
      </w:r>
      <w:r>
        <w:t xml:space="preserve">- Partenariats avec les opérateurs télécoms pour des forfaits spécifiques</w:t>
      </w:r>
      <w:r>
        <w:t xml:space="preserve"> </w:t>
      </w:r>
      <w:r>
        <w:t xml:space="preserve">- Déploiement de réseaux communautaires</w:t>
      </w:r>
    </w:p>
    <w:p>
      <w:pPr>
        <w:pStyle w:val="BodyText"/>
      </w:pPr>
      <w:r>
        <w:rPr>
          <w:bCs/>
          <w:b/>
        </w:rPr>
        <w:t xml:space="preserve">Alimentation électrique</w:t>
      </w:r>
      <w:r>
        <w:t xml:space="preserve"> </w:t>
      </w:r>
      <w:r>
        <w:t xml:space="preserve">- Coupures fréquentes dans certaines régions</w:t>
      </w:r>
      <w:r>
        <w:t xml:space="preserve"> </w:t>
      </w:r>
      <w:r>
        <w:t xml:space="preserve">- Coût élevé de l’électricité</w:t>
      </w:r>
      <w:r>
        <w:t xml:space="preserve"> </w:t>
      </w:r>
      <w:r>
        <w:t xml:space="preserve">- Difficultés pour maintenir des serveurs locaux</w:t>
      </w:r>
    </w:p>
    <w:p>
      <w:pPr>
        <w:pStyle w:val="BodyText"/>
      </w:pPr>
      <w:r>
        <w:rPr>
          <w:bCs/>
          <w:b/>
        </w:rPr>
        <w:t xml:space="preserve">Solutions potentielles :</w:t>
      </w:r>
      <w:r>
        <w:t xml:space="preserve"> </w:t>
      </w:r>
      <w:r>
        <w:t xml:space="preserve">- Systèmes d’alimentation solaire pour les infrastructures critiques</w:t>
      </w:r>
      <w:r>
        <w:t xml:space="preserve"> </w:t>
      </w:r>
      <w:r>
        <w:t xml:space="preserve">- Optimisation énergétique des applications</w:t>
      </w:r>
      <w:r>
        <w:t xml:space="preserve"> </w:t>
      </w:r>
      <w:r>
        <w:t xml:space="preserve">- Architectures cloud hybrides avec capacités de résilience</w:t>
      </w:r>
      <w:r>
        <w:t xml:space="preserve"> </w:t>
      </w:r>
      <w:r>
        <w:t xml:space="preserve">- Solutions de stockage d’énergie innovantes</w:t>
      </w:r>
    </w:p>
    <w:bookmarkEnd w:id="34"/>
    <w:bookmarkStart w:id="35" w:name="défis-de-compétences"/>
    <w:p>
      <w:pPr>
        <w:pStyle w:val="Heading3"/>
      </w:pPr>
      <w:r>
        <w:t xml:space="preserve">Défis de compétences</w:t>
      </w:r>
    </w:p>
    <w:p>
      <w:pPr>
        <w:pStyle w:val="FirstParagraph"/>
      </w:pPr>
      <w:r>
        <w:t xml:space="preserve">Le manque de compétences spécialisées représente un obstacle majeur :</w:t>
      </w:r>
    </w:p>
    <w:p>
      <w:pPr>
        <w:pStyle w:val="BodyText"/>
      </w:pPr>
      <w:r>
        <w:rPr>
          <w:bCs/>
          <w:b/>
        </w:rPr>
        <w:t xml:space="preserve">Pénurie de talents</w:t>
      </w:r>
      <w:r>
        <w:t xml:space="preserve"> </w:t>
      </w:r>
      <w:r>
        <w:t xml:space="preserve">- Nombre limité de spécialistes en IA et data science</w:t>
      </w:r>
      <w:r>
        <w:t xml:space="preserve"> </w:t>
      </w:r>
      <w:r>
        <w:t xml:space="preserve">- Fuite des cerveaux vers d’autres pays</w:t>
      </w:r>
      <w:r>
        <w:t xml:space="preserve"> </w:t>
      </w:r>
      <w:r>
        <w:t xml:space="preserve">- Écart entre formation académique et besoins du marché</w:t>
      </w:r>
    </w:p>
    <w:p>
      <w:pPr>
        <w:pStyle w:val="BodyText"/>
      </w:pPr>
      <w:r>
        <w:rPr>
          <w:bCs/>
          <w:b/>
        </w:rPr>
        <w:t xml:space="preserve">Solutions potentielles :</w:t>
      </w:r>
      <w:r>
        <w:t xml:space="preserve"> </w:t>
      </w:r>
      <w:r>
        <w:t xml:space="preserve">- Programmes de formation accélérée</w:t>
      </w:r>
      <w:r>
        <w:t xml:space="preserve"> </w:t>
      </w:r>
      <w:r>
        <w:t xml:space="preserve">- Incitations au retour des talents de la diaspora</w:t>
      </w:r>
      <w:r>
        <w:t xml:space="preserve"> </w:t>
      </w:r>
      <w:r>
        <w:t xml:space="preserve">- Partenariats entreprises-universités pour des formations ciblées</w:t>
      </w:r>
      <w:r>
        <w:t xml:space="preserve"> </w:t>
      </w:r>
      <w:r>
        <w:t xml:space="preserve">- Communautés d’apprentissage et mentorat</w:t>
      </w:r>
    </w:p>
    <w:p>
      <w:pPr>
        <w:pStyle w:val="BodyText"/>
      </w:pPr>
      <w:r>
        <w:rPr>
          <w:bCs/>
          <w:b/>
        </w:rPr>
        <w:t xml:space="preserve">Sensibilisation limitée</w:t>
      </w:r>
      <w:r>
        <w:t xml:space="preserve"> </w:t>
      </w:r>
      <w:r>
        <w:t xml:space="preserve">- Méconnaissance des possibilités offertes par l’IA</w:t>
      </w:r>
      <w:r>
        <w:t xml:space="preserve"> </w:t>
      </w:r>
      <w:r>
        <w:t xml:space="preserve">- Perceptions erronées ou craintes infondées</w:t>
      </w:r>
      <w:r>
        <w:t xml:space="preserve"> </w:t>
      </w:r>
      <w:r>
        <w:t xml:space="preserve">- Manque de culture data dans les organisations</w:t>
      </w:r>
    </w:p>
    <w:p>
      <w:pPr>
        <w:pStyle w:val="BodyText"/>
      </w:pPr>
      <w:r>
        <w:rPr>
          <w:bCs/>
          <w:b/>
        </w:rPr>
        <w:t xml:space="preserve">Solutions potentielles :</w:t>
      </w:r>
      <w:r>
        <w:t xml:space="preserve"> </w:t>
      </w:r>
      <w:r>
        <w:t xml:space="preserve">- Campagnes de sensibilisation adaptées aux différents publics</w:t>
      </w:r>
      <w:r>
        <w:t xml:space="preserve"> </w:t>
      </w:r>
      <w:r>
        <w:t xml:space="preserve">- Démonstrations concrètes de cas d’usage locaux</w:t>
      </w:r>
      <w:r>
        <w:t xml:space="preserve"> </w:t>
      </w:r>
      <w:r>
        <w:t xml:space="preserve">- Formations d’initiation accessibles</w:t>
      </w:r>
      <w:r>
        <w:t xml:space="preserve"> </w:t>
      </w:r>
      <w:r>
        <w:t xml:space="preserve">- Partage de success stories africaines</w:t>
      </w:r>
    </w:p>
    <w:bookmarkEnd w:id="35"/>
    <w:bookmarkStart w:id="36" w:name="questions-réglementaires"/>
    <w:p>
      <w:pPr>
        <w:pStyle w:val="Heading3"/>
      </w:pPr>
      <w:r>
        <w:t xml:space="preserve">Questions réglementaires</w:t>
      </w:r>
    </w:p>
    <w:p>
      <w:pPr>
        <w:pStyle w:val="FirstParagraph"/>
      </w:pPr>
      <w:r>
        <w:t xml:space="preserve">Le cadre réglementaire doit évoluer pour accompagner l’adoption de l’IA :</w:t>
      </w:r>
    </w:p>
    <w:p>
      <w:pPr>
        <w:pStyle w:val="BodyText"/>
      </w:pPr>
      <w:r>
        <w:rPr>
          <w:bCs/>
          <w:b/>
        </w:rPr>
        <w:t xml:space="preserve">Vide juridique</w:t>
      </w:r>
      <w:r>
        <w:t xml:space="preserve"> </w:t>
      </w:r>
      <w:r>
        <w:t xml:space="preserve">- Absence de législation spécifique sur l’IA</w:t>
      </w:r>
      <w:r>
        <w:t xml:space="preserve"> </w:t>
      </w:r>
      <w:r>
        <w:t xml:space="preserve">- Incertitudes sur la propriété intellectuelle</w:t>
      </w:r>
      <w:r>
        <w:t xml:space="preserve"> </w:t>
      </w:r>
      <w:r>
        <w:t xml:space="preserve">- Questions de responsabilité non résolues</w:t>
      </w:r>
    </w:p>
    <w:p>
      <w:pPr>
        <w:pStyle w:val="BodyText"/>
      </w:pPr>
      <w:r>
        <w:rPr>
          <w:bCs/>
          <w:b/>
        </w:rPr>
        <w:t xml:space="preserve">Solutions potentielles :</w:t>
      </w:r>
      <w:r>
        <w:t xml:space="preserve"> </w:t>
      </w:r>
      <w:r>
        <w:t xml:space="preserve">- Veille réglementaire internationale et adaptation au contexte local</w:t>
      </w:r>
      <w:r>
        <w:t xml:space="preserve"> </w:t>
      </w:r>
      <w:r>
        <w:t xml:space="preserve">- Participation aux initiatives régionales d’harmonisation</w:t>
      </w:r>
      <w:r>
        <w:t xml:space="preserve"> </w:t>
      </w:r>
      <w:r>
        <w:t xml:space="preserve">- Dialogue public-privé pour co-construire un cadre adapté</w:t>
      </w:r>
      <w:r>
        <w:t xml:space="preserve"> </w:t>
      </w:r>
      <w:r>
        <w:t xml:space="preserve">- Approche progressive et flexible de la réglementation</w:t>
      </w:r>
    </w:p>
    <w:p>
      <w:pPr>
        <w:pStyle w:val="BodyText"/>
      </w:pPr>
      <w:r>
        <w:rPr>
          <w:bCs/>
          <w:b/>
        </w:rPr>
        <w:t xml:space="preserve">Protection des données</w:t>
      </w:r>
      <w:r>
        <w:t xml:space="preserve"> </w:t>
      </w:r>
      <w:r>
        <w:t xml:space="preserve">- Cadre de protection des données personnelles en développement</w:t>
      </w:r>
      <w:r>
        <w:t xml:space="preserve"> </w:t>
      </w:r>
      <w:r>
        <w:t xml:space="preserve">- Défis spécifiques liés aux données sensibles</w:t>
      </w:r>
      <w:r>
        <w:t xml:space="preserve"> </w:t>
      </w:r>
      <w:r>
        <w:t xml:space="preserve">- Questions éthiques sur le consentement et l’utilisation des données</w:t>
      </w:r>
    </w:p>
    <w:p>
      <w:pPr>
        <w:pStyle w:val="BodyText"/>
      </w:pPr>
      <w:r>
        <w:rPr>
          <w:bCs/>
          <w:b/>
        </w:rPr>
        <w:t xml:space="preserve">Solutions potentielles :</w:t>
      </w:r>
      <w:r>
        <w:t xml:space="preserve"> </w:t>
      </w:r>
      <w:r>
        <w:t xml:space="preserve">- Renforcement de l’autorité de protection des données</w:t>
      </w:r>
      <w:r>
        <w:t xml:space="preserve"> </w:t>
      </w:r>
      <w:r>
        <w:t xml:space="preserve">- Adoption de standards internationaux adaptés au contexte local</w:t>
      </w:r>
      <w:r>
        <w:t xml:space="preserve"> </w:t>
      </w:r>
      <w:r>
        <w:t xml:space="preserve">- Formation des acteurs aux bonnes pratiques</w:t>
      </w:r>
      <w:r>
        <w:t xml:space="preserve"> </w:t>
      </w:r>
      <w:r>
        <w:t xml:space="preserve">- Développement d’approches privacy-by-design</w:t>
      </w:r>
    </w:p>
    <w:bookmarkEnd w:id="36"/>
    <w:bookmarkStart w:id="37" w:name="stratégies-de-contournement"/>
    <w:p>
      <w:pPr>
        <w:pStyle w:val="Heading3"/>
      </w:pPr>
      <w:r>
        <w:t xml:space="preserve">Stratégies de contournement</w:t>
      </w:r>
    </w:p>
    <w:p>
      <w:pPr>
        <w:pStyle w:val="FirstParagraph"/>
      </w:pPr>
      <w:r>
        <w:t xml:space="preserve">Face à ces défis, des approches innovantes émergent :</w:t>
      </w:r>
    </w:p>
    <w:p>
      <w:pPr>
        <w:pStyle w:val="BodyText"/>
      </w:pPr>
      <w:r>
        <w:rPr>
          <w:bCs/>
          <w:b/>
        </w:rPr>
        <w:t xml:space="preserve">Solutions frugales</w:t>
      </w:r>
      <w:r>
        <w:t xml:space="preserve"> </w:t>
      </w:r>
      <w:r>
        <w:t xml:space="preserve">- Modèles d’IA optimisés pour fonctionner avec des ressources limitées</w:t>
      </w:r>
      <w:r>
        <w:t xml:space="preserve"> </w:t>
      </w:r>
      <w:r>
        <w:t xml:space="preserve">- Approches hybrides combinant méthodes traditionnelles et IA</w:t>
      </w:r>
      <w:r>
        <w:t xml:space="preserve"> </w:t>
      </w:r>
      <w:r>
        <w:t xml:space="preserve">- Innovation contrainte stimulant la créativité</w:t>
      </w:r>
    </w:p>
    <w:p>
      <w:pPr>
        <w:pStyle w:val="BodyText"/>
      </w:pPr>
      <w:r>
        <w:rPr>
          <w:bCs/>
          <w:b/>
        </w:rPr>
        <w:t xml:space="preserve">Mutualisation des ressources</w:t>
      </w:r>
      <w:r>
        <w:t xml:space="preserve"> </w:t>
      </w:r>
      <w:r>
        <w:t xml:space="preserve">- Infrastructures partagées entre plusieurs organisations</w:t>
      </w:r>
      <w:r>
        <w:t xml:space="preserve"> </w:t>
      </w:r>
      <w:r>
        <w:t xml:space="preserve">- Pools de talents travaillant sur différents projets</w:t>
      </w:r>
      <w:r>
        <w:t xml:space="preserve"> </w:t>
      </w:r>
      <w:r>
        <w:t xml:space="preserve">- Partage de données anonymisées pour améliorer les modèles</w:t>
      </w:r>
    </w:p>
    <w:p>
      <w:pPr>
        <w:pStyle w:val="BodyText"/>
      </w:pPr>
      <w:r>
        <w:rPr>
          <w:bCs/>
          <w:b/>
        </w:rPr>
        <w:t xml:space="preserve">Approches progressives</w:t>
      </w:r>
      <w:r>
        <w:t xml:space="preserve"> </w:t>
      </w:r>
      <w:r>
        <w:t xml:space="preserve">- Adoption par étapes de solutions d’IA</w:t>
      </w:r>
      <w:r>
        <w:t xml:space="preserve"> </w:t>
      </w:r>
      <w:r>
        <w:t xml:space="preserve">- Commencer par des cas d’usage à fort impact et faible complexité</w:t>
      </w:r>
      <w:r>
        <w:t xml:space="preserve"> </w:t>
      </w:r>
      <w:r>
        <w:t xml:space="preserve">- Évolution graduelle vers des applications plus sophistiquées</w:t>
      </w:r>
    </w:p>
    <w:p>
      <w:pPr>
        <w:pStyle w:val="BodyText"/>
      </w:pPr>
      <w:r>
        <w:rPr>
          <w:bCs/>
          <w:b/>
        </w:rPr>
        <w:t xml:space="preserve">Partenariats stratégiques</w:t>
      </w:r>
      <w:r>
        <w:t xml:space="preserve"> </w:t>
      </w:r>
      <w:r>
        <w:t xml:space="preserve">- Collaborations avec des acteurs internationaux</w:t>
      </w:r>
      <w:r>
        <w:t xml:space="preserve"> </w:t>
      </w:r>
      <w:r>
        <w:t xml:space="preserve">- Alliances entre startups locales pour atteindre une masse critique</w:t>
      </w:r>
      <w:r>
        <w:t xml:space="preserve"> </w:t>
      </w:r>
      <w:r>
        <w:t xml:space="preserve">- Coopération public-privé pour surmonter les obstacles structurels</w:t>
      </w:r>
    </w:p>
    <w:bookmarkEnd w:id="37"/>
    <w:bookmarkEnd w:id="38"/>
    <w:bookmarkStart w:id="43" w:name="création-dun-écosystème-dinnovation"/>
    <w:p>
      <w:pPr>
        <w:pStyle w:val="Heading2"/>
      </w:pPr>
      <w:r>
        <w:t xml:space="preserve">9.5 Création d’un écosystème d’innovation</w:t>
      </w:r>
    </w:p>
    <w:bookmarkStart w:id="39" w:name="rôle-des-incubateurs"/>
    <w:p>
      <w:pPr>
        <w:pStyle w:val="Heading3"/>
      </w:pPr>
      <w:r>
        <w:t xml:space="preserve">Rôle des incubateurs</w:t>
      </w:r>
    </w:p>
    <w:p>
      <w:pPr>
        <w:pStyle w:val="FirstParagraph"/>
      </w:pPr>
      <w:r>
        <w:t xml:space="preserve">Les incubateurs jouent un rôle crucial dans le développement de l’écosystème IA au Togo :</w:t>
      </w:r>
    </w:p>
    <w:p>
      <w:pPr>
        <w:pStyle w:val="BodyText"/>
      </w:pPr>
      <w:r>
        <w:rPr>
          <w:bCs/>
          <w:b/>
        </w:rPr>
        <w:t xml:space="preserve">Fonctions clés</w:t>
      </w:r>
      <w:r>
        <w:t xml:space="preserve"> </w:t>
      </w:r>
      <w:r>
        <w:t xml:space="preserve">- Accompagnement des entrepreneurs dans le développement de solutions IA</w:t>
      </w:r>
      <w:r>
        <w:t xml:space="preserve"> </w:t>
      </w:r>
      <w:r>
        <w:t xml:space="preserve">- Accès à des ressources techniques et à l’expertise</w:t>
      </w:r>
      <w:r>
        <w:t xml:space="preserve"> </w:t>
      </w:r>
      <w:r>
        <w:t xml:space="preserve">- Mise en relation avec des investisseurs et partenaires</w:t>
      </w:r>
      <w:r>
        <w:t xml:space="preserve"> </w:t>
      </w:r>
      <w:r>
        <w:t xml:space="preserve">- Formation et mentorat spécialisés</w:t>
      </w:r>
    </w:p>
    <w:p>
      <w:pPr>
        <w:pStyle w:val="BodyText"/>
      </w:pPr>
      <w:r>
        <w:rPr>
          <w:bCs/>
          <w:b/>
        </w:rPr>
        <w:t xml:space="preserve">Exemples d’initiatives</w:t>
      </w:r>
      <w:r>
        <w:t xml:space="preserve"> </w:t>
      </w:r>
      <w:r>
        <w:t xml:space="preserve">- Programmes d’incubation dédiés aux startups IA</w:t>
      </w:r>
      <w:r>
        <w:t xml:space="preserve"> </w:t>
      </w:r>
      <w:r>
        <w:t xml:space="preserve">- Laboratoires d’innovation ouverts aux entrepreneurs</w:t>
      </w:r>
      <w:r>
        <w:t xml:space="preserve"> </w:t>
      </w:r>
      <w:r>
        <w:t xml:space="preserve">- Espaces de test et d’expérimentation</w:t>
      </w:r>
      <w:r>
        <w:t xml:space="preserve"> </w:t>
      </w:r>
      <w:r>
        <w:t xml:space="preserve">- Communautés de pratique facilitées par les incubateurs</w:t>
      </w:r>
    </w:p>
    <w:bookmarkEnd w:id="39"/>
    <w:bookmarkStart w:id="40" w:name="collaboration-public-privé"/>
    <w:p>
      <w:pPr>
        <w:pStyle w:val="Heading3"/>
      </w:pPr>
      <w:r>
        <w:t xml:space="preserve">Collaboration public-privé</w:t>
      </w:r>
    </w:p>
    <w:p>
      <w:pPr>
        <w:pStyle w:val="FirstParagraph"/>
      </w:pPr>
      <w:r>
        <w:t xml:space="preserve">Les partenariats entre secteurs public et privé catalysent l’innovation en IA :</w:t>
      </w:r>
    </w:p>
    <w:p>
      <w:pPr>
        <w:pStyle w:val="BodyText"/>
      </w:pPr>
      <w:r>
        <w:rPr>
          <w:bCs/>
          <w:b/>
        </w:rPr>
        <w:t xml:space="preserve">Modèles de collaboration</w:t>
      </w:r>
      <w:r>
        <w:t xml:space="preserve"> </w:t>
      </w:r>
      <w:r>
        <w:t xml:space="preserve">- Programmes conjoints de recherche et développement</w:t>
      </w:r>
      <w:r>
        <w:t xml:space="preserve"> </w:t>
      </w:r>
      <w:r>
        <w:t xml:space="preserve">- Partage de données publiques pour entraîner des modèles d’IA</w:t>
      </w:r>
      <w:r>
        <w:t xml:space="preserve"> </w:t>
      </w:r>
      <w:r>
        <w:t xml:space="preserve">- Co-financement de projets innovants</w:t>
      </w:r>
      <w:r>
        <w:t xml:space="preserve"> </w:t>
      </w:r>
      <w:r>
        <w:t xml:space="preserve">- Marchés publics innovants pour stimuler la demande</w:t>
      </w:r>
    </w:p>
    <w:p>
      <w:pPr>
        <w:pStyle w:val="BodyText"/>
      </w:pPr>
      <w:r>
        <w:rPr>
          <w:bCs/>
          <w:b/>
        </w:rPr>
        <w:t xml:space="preserve">Initiatives stratégiques</w:t>
      </w:r>
      <w:r>
        <w:t xml:space="preserve"> </w:t>
      </w:r>
      <w:r>
        <w:t xml:space="preserve">- Création d’un centre national d’excellence en IA</w:t>
      </w:r>
      <w:r>
        <w:t xml:space="preserve"> </w:t>
      </w:r>
      <w:r>
        <w:t xml:space="preserve">- Programmes de formation co-développés</w:t>
      </w:r>
      <w:r>
        <w:t xml:space="preserve"> </w:t>
      </w:r>
      <w:r>
        <w:t xml:space="preserve">- Projets pilotes dans les services publics</w:t>
      </w:r>
      <w:r>
        <w:t xml:space="preserve"> </w:t>
      </w:r>
      <w:r>
        <w:t xml:space="preserve">- Cadres réglementaires co-construits</w:t>
      </w:r>
    </w:p>
    <w:bookmarkEnd w:id="40"/>
    <w:bookmarkStart w:id="41" w:name="réseaux-régionaux-et-internationaux"/>
    <w:p>
      <w:pPr>
        <w:pStyle w:val="Heading3"/>
      </w:pPr>
      <w:r>
        <w:t xml:space="preserve">Réseaux régionaux et internationaux</w:t>
      </w:r>
    </w:p>
    <w:p>
      <w:pPr>
        <w:pStyle w:val="FirstParagraph"/>
      </w:pPr>
      <w:r>
        <w:t xml:space="preserve">L’intégration dans des réseaux plus larges amplifie les opportunités :</w:t>
      </w:r>
    </w:p>
    <w:p>
      <w:pPr>
        <w:pStyle w:val="BodyText"/>
      </w:pPr>
      <w:r>
        <w:rPr>
          <w:bCs/>
          <w:b/>
        </w:rPr>
        <w:t xml:space="preserve">Coopération régionale</w:t>
      </w:r>
      <w:r>
        <w:t xml:space="preserve"> </w:t>
      </w:r>
      <w:r>
        <w:t xml:space="preserve">- Initiatives panafricaines en IA (ex: AI4D Africa)</w:t>
      </w:r>
      <w:r>
        <w:t xml:space="preserve"> </w:t>
      </w:r>
      <w:r>
        <w:t xml:space="preserve">- Partage d’expériences entre pays d’Afrique de l’Ouest</w:t>
      </w:r>
      <w:r>
        <w:t xml:space="preserve"> </w:t>
      </w:r>
      <w:r>
        <w:t xml:space="preserve">- Mobilité des talents au sein de la région</w:t>
      </w:r>
      <w:r>
        <w:t xml:space="preserve"> </w:t>
      </w:r>
      <w:r>
        <w:t xml:space="preserve">- Projets transfrontaliers</w:t>
      </w:r>
    </w:p>
    <w:p>
      <w:pPr>
        <w:pStyle w:val="BodyText"/>
      </w:pPr>
      <w:r>
        <w:rPr>
          <w:bCs/>
          <w:b/>
        </w:rPr>
        <w:t xml:space="preserve">Connexions internationales</w:t>
      </w:r>
      <w:r>
        <w:t xml:space="preserve"> </w:t>
      </w:r>
      <w:r>
        <w:t xml:space="preserve">- Partenariats avec des centres de recherche internationaux</w:t>
      </w:r>
      <w:r>
        <w:t xml:space="preserve"> </w:t>
      </w:r>
      <w:r>
        <w:t xml:space="preserve">- Participation aux conférences et événements mondiaux sur l’IA</w:t>
      </w:r>
      <w:r>
        <w:t xml:space="preserve"> </w:t>
      </w:r>
      <w:r>
        <w:t xml:space="preserve">- Accès aux réseaux de financement internationaux</w:t>
      </w:r>
      <w:r>
        <w:t xml:space="preserve"> </w:t>
      </w:r>
      <w:r>
        <w:t xml:space="preserve">- Collaborations avec la diaspora togolaise</w:t>
      </w:r>
    </w:p>
    <w:bookmarkEnd w:id="41"/>
    <w:bookmarkStart w:id="42" w:name="vision-à-long-terme"/>
    <w:p>
      <w:pPr>
        <w:pStyle w:val="Heading3"/>
      </w:pPr>
      <w:r>
        <w:t xml:space="preserve">Vision à long terme</w:t>
      </w:r>
    </w:p>
    <w:p>
      <w:pPr>
        <w:pStyle w:val="FirstParagraph"/>
      </w:pPr>
      <w:r>
        <w:t xml:space="preserve">Une vision stratégique est essentielle pour guider le développement de l’IA au Togo :</w:t>
      </w:r>
    </w:p>
    <w:p>
      <w:pPr>
        <w:pStyle w:val="BodyText"/>
      </w:pPr>
      <w:r>
        <w:rPr>
          <w:bCs/>
          <w:b/>
        </w:rPr>
        <w:t xml:space="preserve">Éléments d’une vision nationale</w:t>
      </w:r>
      <w:r>
        <w:t xml:space="preserve"> </w:t>
      </w:r>
      <w:r>
        <w:t xml:space="preserve">- Positionnement du Togo comme hub d’innovation en IA en Afrique de l’Ouest</w:t>
      </w:r>
      <w:r>
        <w:t xml:space="preserve"> </w:t>
      </w:r>
      <w:r>
        <w:t xml:space="preserve">- Développement de spécialisations stratégiques (ex: IA pour l’agriculture, la santé)</w:t>
      </w:r>
      <w:r>
        <w:t xml:space="preserve"> </w:t>
      </w:r>
      <w:r>
        <w:t xml:space="preserve">- Création d’un environnement favorable à l’expérimentation et l’innovation</w:t>
      </w:r>
      <w:r>
        <w:t xml:space="preserve"> </w:t>
      </w:r>
      <w:r>
        <w:t xml:space="preserve">- Formation d’une nouvelle génération de talents en IA</w:t>
      </w:r>
    </w:p>
    <w:p>
      <w:pPr>
        <w:pStyle w:val="BodyText"/>
      </w:pPr>
      <w:r>
        <w:rPr>
          <w:bCs/>
          <w:b/>
        </w:rPr>
        <w:t xml:space="preserve">Étapes de mise en œuvre</w:t>
      </w:r>
      <w:r>
        <w:t xml:space="preserve"> </w:t>
      </w:r>
      <w:r>
        <w:t xml:space="preserve">- Élaboration participative d’une stratégie nationale d’IA</w:t>
      </w:r>
      <w:r>
        <w:t xml:space="preserve"> </w:t>
      </w:r>
      <w:r>
        <w:t xml:space="preserve">- Définition d’objectifs mesurables à court, moyen et long terme</w:t>
      </w:r>
      <w:r>
        <w:t xml:space="preserve"> </w:t>
      </w:r>
      <w:r>
        <w:t xml:space="preserve">- Mise en place de mécanismes de suivi et d’évaluation</w:t>
      </w:r>
      <w:r>
        <w:t xml:space="preserve"> </w:t>
      </w:r>
      <w:r>
        <w:t xml:space="preserve">- Révision périodique pour s’adapter aux évolutions technologiques</w:t>
      </w:r>
    </w:p>
    <w:bookmarkEnd w:id="42"/>
    <w:bookmarkEnd w:id="43"/>
    <w:bookmarkStart w:id="47" w:name="exercices-pratiques"/>
    <w:p>
      <w:pPr>
        <w:pStyle w:val="Heading2"/>
      </w:pPr>
      <w:r>
        <w:t xml:space="preserve">Exercices pratiques</w:t>
      </w:r>
    </w:p>
    <w:bookmarkStart w:id="44" w:name="Xe7013fe6254cd2ba1acc0ba48370a33fb9e5b8f"/>
    <w:p>
      <w:pPr>
        <w:pStyle w:val="Heading3"/>
      </w:pPr>
      <w:r>
        <w:t xml:space="preserve">Exercice 1: Identification d’opportunités sectorielles</w:t>
      </w:r>
    </w:p>
    <w:p>
      <w:pPr>
        <w:pStyle w:val="FirstParagraph"/>
      </w:pPr>
      <w:r>
        <w:rPr>
          <w:bCs/>
          <w:b/>
        </w:rPr>
        <w:t xml:space="preserve">Objectif :</w:t>
      </w:r>
      <w:r>
        <w:t xml:space="preserve"> </w:t>
      </w:r>
      <w:r>
        <w:t xml:space="preserve">Identifier des opportunités concrètes d’application de l’IA dans un secteur spécifique au Togo.</w:t>
      </w:r>
    </w:p>
    <w:p>
      <w:pPr>
        <w:pStyle w:val="BodyText"/>
      </w:pPr>
      <w:r>
        <w:rPr>
          <w:bCs/>
          <w:b/>
        </w:rPr>
        <w:t xml:space="preserve">Instructions :</w:t>
      </w:r>
      <w:r>
        <w:t xml:space="preserve"> </w:t>
      </w:r>
      <w:r>
        <w:t xml:space="preserve">1. Formez des groupes de 3-4 personnes et choisissez un secteur (agriculture, santé, éducation, commerce, etc.)</w:t>
      </w:r>
      <w:r>
        <w:t xml:space="preserve"> </w:t>
      </w:r>
      <w:r>
        <w:t xml:space="preserve">2. Identifiez 3 problèmes majeurs dans ce secteur au Togo qui pourraient bénéficier de solutions basées sur l’IA</w:t>
      </w:r>
      <w:r>
        <w:t xml:space="preserve"> </w:t>
      </w:r>
      <w:r>
        <w:t xml:space="preserve">3. Pour chaque problème :</w:t>
      </w:r>
      <w:r>
        <w:t xml:space="preserve"> </w:t>
      </w:r>
      <w:r>
        <w:t xml:space="preserve">- Décrivez une solution potentielle utilisant l’IA</w:t>
      </w:r>
      <w:r>
        <w:t xml:space="preserve"> </w:t>
      </w:r>
      <w:r>
        <w:t xml:space="preserve">- Identifiez les technologies spécifiques nécessaires</w:t>
      </w:r>
      <w:r>
        <w:t xml:space="preserve"> </w:t>
      </w:r>
      <w:r>
        <w:t xml:space="preserve">- Évaluez les défis de mise en œuvre</w:t>
      </w:r>
      <w:r>
        <w:t xml:space="preserve"> </w:t>
      </w:r>
      <w:r>
        <w:t xml:space="preserve">- Estimez l’impact potentiel</w:t>
      </w:r>
      <w:r>
        <w:t xml:space="preserve"> </w:t>
      </w:r>
      <w:r>
        <w:t xml:space="preserve">4. Présentez vos idées au groupe et recueillez les commentaires</w:t>
      </w:r>
    </w:p>
    <w:bookmarkEnd w:id="44"/>
    <w:bookmarkStart w:id="45" w:name="Xad35fda524308b1b406c2bf18a24fdf4746c12f"/>
    <w:p>
      <w:pPr>
        <w:pStyle w:val="Heading3"/>
      </w:pPr>
      <w:r>
        <w:t xml:space="preserve">Exercice 2: Élaboration d’un plan de développement de compétences</w:t>
      </w:r>
    </w:p>
    <w:p>
      <w:pPr>
        <w:pStyle w:val="FirstParagraph"/>
      </w:pPr>
      <w:r>
        <w:rPr>
          <w:bCs/>
          <w:b/>
        </w:rPr>
        <w:t xml:space="preserve">Objectif :</w:t>
      </w:r>
      <w:r>
        <w:t xml:space="preserve"> </w:t>
      </w:r>
      <w:r>
        <w:t xml:space="preserve">Créer un parcours d’apprentissage personnalisé pour acquérir des compétences en IA.</w:t>
      </w:r>
    </w:p>
    <w:p>
      <w:pPr>
        <w:pStyle w:val="BodyText"/>
      </w:pPr>
      <w:r>
        <w:rPr>
          <w:bCs/>
          <w:b/>
        </w:rPr>
        <w:t xml:space="preserve">Instructions :</w:t>
      </w:r>
      <w:r>
        <w:t xml:space="preserve"> </w:t>
      </w:r>
      <w:r>
        <w:t xml:space="preserve">1. Définissez votre profil actuel (formation, compétences, expérience)</w:t>
      </w:r>
      <w:r>
        <w:t xml:space="preserve"> </w:t>
      </w:r>
      <w:r>
        <w:t xml:space="preserve">2. Identifiez un domaine d’application de l’IA qui vous intéresse particulièrement</w:t>
      </w:r>
      <w:r>
        <w:t xml:space="preserve"> </w:t>
      </w:r>
      <w:r>
        <w:t xml:space="preserve">3. Recherchez les compétences spécifiques nécessaires pour ce domaine</w:t>
      </w:r>
      <w:r>
        <w:t xml:space="preserve"> </w:t>
      </w:r>
      <w:r>
        <w:t xml:space="preserve">4. Élaborez un plan d’apprentissage sur 12 mois incluant :</w:t>
      </w:r>
      <w:r>
        <w:t xml:space="preserve"> </w:t>
      </w:r>
      <w:r>
        <w:t xml:space="preserve">- Ressources gratuites ou abordables</w:t>
      </w:r>
      <w:r>
        <w:t xml:space="preserve"> </w:t>
      </w:r>
      <w:r>
        <w:t xml:space="preserve">- Projets pratiques à réaliser</w:t>
      </w:r>
      <w:r>
        <w:t xml:space="preserve"> </w:t>
      </w:r>
      <w:r>
        <w:t xml:space="preserve">- Communautés à rejoindre</w:t>
      </w:r>
      <w:r>
        <w:t xml:space="preserve"> </w:t>
      </w:r>
      <w:r>
        <w:t xml:space="preserve">- Stratégies pour surmonter les obstacles potentiels</w:t>
      </w:r>
      <w:r>
        <w:t xml:space="preserve"> </w:t>
      </w:r>
      <w:r>
        <w:t xml:space="preserve">5. Partagez votre plan avec un autre participant pour obtenir des commentaires</w:t>
      </w:r>
    </w:p>
    <w:bookmarkEnd w:id="45"/>
    <w:bookmarkStart w:id="46" w:name="X840d291a36115eb9c1c95703422c6536facc35c"/>
    <w:p>
      <w:pPr>
        <w:pStyle w:val="Heading3"/>
      </w:pPr>
      <w:r>
        <w:t xml:space="preserve">Exercice 3: Conception d’une startup IA togolaise</w:t>
      </w:r>
    </w:p>
    <w:p>
      <w:pPr>
        <w:pStyle w:val="FirstParagraph"/>
      </w:pPr>
      <w:r>
        <w:rPr>
          <w:bCs/>
          <w:b/>
        </w:rPr>
        <w:t xml:space="preserve">Objectif :</w:t>
      </w:r>
      <w:r>
        <w:t xml:space="preserve"> </w:t>
      </w:r>
      <w:r>
        <w:t xml:space="preserve">Développer un concept de startup utilisant l’IA pour résoudre un problème local.</w:t>
      </w:r>
    </w:p>
    <w:p>
      <w:pPr>
        <w:pStyle w:val="BodyText"/>
      </w:pPr>
      <w:r>
        <w:rPr>
          <w:bCs/>
          <w:b/>
        </w:rPr>
        <w:t xml:space="preserve">Instructions :</w:t>
      </w:r>
      <w:r>
        <w:t xml:space="preserve"> </w:t>
      </w:r>
      <w:r>
        <w:t xml:space="preserve">1. Identifiez un besoin non satisfait dans le marché togolais</w:t>
      </w:r>
      <w:r>
        <w:t xml:space="preserve"> </w:t>
      </w:r>
      <w:r>
        <w:t xml:space="preserve">2. Concevez une solution basée sur l’IA pour répondre à ce besoin</w:t>
      </w:r>
      <w:r>
        <w:t xml:space="preserve"> </w:t>
      </w:r>
      <w:r>
        <w:t xml:space="preserve">3. Développez un business model canvas incluant :</w:t>
      </w:r>
      <w:r>
        <w:t xml:space="preserve"> </w:t>
      </w:r>
      <w:r>
        <w:t xml:space="preserve">- Proposition de valeur</w:t>
      </w:r>
      <w:r>
        <w:t xml:space="preserve"> </w:t>
      </w:r>
      <w:r>
        <w:t xml:space="preserve">- Segments de clientèle</w:t>
      </w:r>
      <w:r>
        <w:t xml:space="preserve"> </w:t>
      </w:r>
      <w:r>
        <w:t xml:space="preserve">- Canaux de distribution</w:t>
      </w:r>
      <w:r>
        <w:t xml:space="preserve"> </w:t>
      </w:r>
      <w:r>
        <w:t xml:space="preserve">- Sources de revenus</w:t>
      </w:r>
      <w:r>
        <w:t xml:space="preserve"> </w:t>
      </w:r>
      <w:r>
        <w:t xml:space="preserve">- Ressources clés</w:t>
      </w:r>
      <w:r>
        <w:t xml:space="preserve"> </w:t>
      </w:r>
      <w:r>
        <w:t xml:space="preserve">- Partenaires stratégiques</w:t>
      </w:r>
      <w:r>
        <w:t xml:space="preserve"> </w:t>
      </w:r>
      <w:r>
        <w:t xml:space="preserve">4. Préparez un pitch de 3 minutes pour présenter votre concept</w:t>
      </w:r>
      <w:r>
        <w:t xml:space="preserve"> </w:t>
      </w:r>
      <w:r>
        <w:t xml:space="preserve">5. Recevez les commentaires du groupe et des formateurs</w:t>
      </w:r>
    </w:p>
    <w:bookmarkEnd w:id="46"/>
    <w:bookmarkEnd w:id="47"/>
    <w:bookmarkStart w:id="52" w:name="ressources-complémentaires"/>
    <w:p>
      <w:pPr>
        <w:pStyle w:val="Heading2"/>
      </w:pPr>
      <w:r>
        <w:t xml:space="preserve">Ressources complémentaires</w:t>
      </w:r>
    </w:p>
    <w:bookmarkStart w:id="48" w:name="rapports-et-publications"/>
    <w:p>
      <w:pPr>
        <w:pStyle w:val="Heading3"/>
      </w:pPr>
      <w:r>
        <w:t xml:space="preserve">Rapports et publications</w:t>
      </w:r>
    </w:p>
    <w:p>
      <w:pPr>
        <w:numPr>
          <w:ilvl w:val="0"/>
          <w:numId w:val="1001"/>
        </w:numPr>
        <w:pStyle w:val="Compact"/>
      </w:pPr>
      <w:r>
        <w:t xml:space="preserve">“</w:t>
      </w:r>
      <w:r>
        <w:t xml:space="preserve">L’IA en Afrique : Opportunités et Défis</w:t>
      </w:r>
      <w:r>
        <w:t xml:space="preserve">”</w:t>
      </w:r>
      <w:r>
        <w:t xml:space="preserve"> </w:t>
      </w:r>
      <w:r>
        <w:t xml:space="preserve">(Access Partnership)</w:t>
      </w:r>
    </w:p>
    <w:p>
      <w:pPr>
        <w:numPr>
          <w:ilvl w:val="0"/>
          <w:numId w:val="1001"/>
        </w:numPr>
        <w:pStyle w:val="Compact"/>
      </w:pPr>
      <w:r>
        <w:t xml:space="preserve">“</w:t>
      </w:r>
      <w:r>
        <w:t xml:space="preserve">Stratégies nationales d’IA en Afrique</w:t>
      </w:r>
      <w:r>
        <w:t xml:space="preserve">”</w:t>
      </w:r>
      <w:r>
        <w:t xml:space="preserve"> </w:t>
      </w:r>
      <w:r>
        <w:t xml:space="preserve">(UNESCO)</w:t>
      </w:r>
    </w:p>
    <w:p>
      <w:pPr>
        <w:numPr>
          <w:ilvl w:val="0"/>
          <w:numId w:val="1001"/>
        </w:numPr>
        <w:pStyle w:val="Compact"/>
      </w:pPr>
      <w:r>
        <w:t xml:space="preserve">“</w:t>
      </w:r>
      <w:r>
        <w:t xml:space="preserve">Le potentiel économique de l’IA en Afrique de l’Ouest</w:t>
      </w:r>
      <w:r>
        <w:t xml:space="preserve">”</w:t>
      </w:r>
      <w:r>
        <w:t xml:space="preserve"> </w:t>
      </w:r>
      <w:r>
        <w:t xml:space="preserve">(Banque Mondiale)</w:t>
      </w:r>
    </w:p>
    <w:bookmarkEnd w:id="48"/>
    <w:bookmarkStart w:id="49" w:name="plateformes-dapprentissage"/>
    <w:p>
      <w:pPr>
        <w:pStyle w:val="Heading3"/>
      </w:pPr>
      <w:r>
        <w:t xml:space="preserve">Plateformes d’apprentissage</w:t>
      </w:r>
    </w:p>
    <w:p>
      <w:pPr>
        <w:numPr>
          <w:ilvl w:val="0"/>
          <w:numId w:val="1002"/>
        </w:numPr>
        <w:pStyle w:val="Compact"/>
      </w:pPr>
      <w:r>
        <w:t xml:space="preserve">Liste de ressources gratuites ou à faible coût pour apprendre l’IA</w:t>
      </w:r>
    </w:p>
    <w:p>
      <w:pPr>
        <w:numPr>
          <w:ilvl w:val="0"/>
          <w:numId w:val="1002"/>
        </w:numPr>
        <w:pStyle w:val="Compact"/>
      </w:pPr>
      <w:r>
        <w:t xml:space="preserve">Communautés en ligne francophones spécialisées en IA</w:t>
      </w:r>
    </w:p>
    <w:p>
      <w:pPr>
        <w:numPr>
          <w:ilvl w:val="0"/>
          <w:numId w:val="1002"/>
        </w:numPr>
        <w:pStyle w:val="Compact"/>
      </w:pPr>
      <w:r>
        <w:t xml:space="preserve">Programmes de mentorat disponibles pour les Togolais</w:t>
      </w:r>
    </w:p>
    <w:bookmarkEnd w:id="49"/>
    <w:bookmarkStart w:id="50" w:name="opportunités-de-financement"/>
    <w:p>
      <w:pPr>
        <w:pStyle w:val="Heading3"/>
      </w:pPr>
      <w:r>
        <w:t xml:space="preserve">Opportunités de financement</w:t>
      </w:r>
    </w:p>
    <w:p>
      <w:pPr>
        <w:numPr>
          <w:ilvl w:val="0"/>
          <w:numId w:val="1003"/>
        </w:numPr>
        <w:pStyle w:val="Compact"/>
      </w:pPr>
      <w:r>
        <w:t xml:space="preserve">Fonds d’investissement spécialisés dans la tech africaine</w:t>
      </w:r>
    </w:p>
    <w:p>
      <w:pPr>
        <w:numPr>
          <w:ilvl w:val="0"/>
          <w:numId w:val="1003"/>
        </w:numPr>
        <w:pStyle w:val="Compact"/>
      </w:pPr>
      <w:r>
        <w:t xml:space="preserve">Programmes de subvention pour l’innovation</w:t>
      </w:r>
    </w:p>
    <w:p>
      <w:pPr>
        <w:numPr>
          <w:ilvl w:val="0"/>
          <w:numId w:val="1003"/>
        </w:numPr>
        <w:pStyle w:val="Compact"/>
      </w:pPr>
      <w:r>
        <w:t xml:space="preserve">Concours et hackathons avec prix</w:t>
      </w:r>
    </w:p>
    <w:bookmarkEnd w:id="50"/>
    <w:bookmarkStart w:id="51" w:name="réseaux-et-communautés"/>
    <w:p>
      <w:pPr>
        <w:pStyle w:val="Heading3"/>
      </w:pPr>
      <w:r>
        <w:t xml:space="preserve">Réseaux et communautés</w:t>
      </w:r>
    </w:p>
    <w:p>
      <w:pPr>
        <w:numPr>
          <w:ilvl w:val="0"/>
          <w:numId w:val="1004"/>
        </w:numPr>
        <w:pStyle w:val="Compact"/>
      </w:pPr>
      <w:r>
        <w:t xml:space="preserve">Groupes technologiques locaux au Togo</w:t>
      </w:r>
    </w:p>
    <w:p>
      <w:pPr>
        <w:numPr>
          <w:ilvl w:val="0"/>
          <w:numId w:val="1004"/>
        </w:numPr>
        <w:pStyle w:val="Compact"/>
      </w:pPr>
      <w:r>
        <w:t xml:space="preserve">Réseaux panafricains d’innovation en IA</w:t>
      </w:r>
    </w:p>
    <w:p>
      <w:pPr>
        <w:numPr>
          <w:ilvl w:val="0"/>
          <w:numId w:val="1004"/>
        </w:numPr>
        <w:pStyle w:val="Compact"/>
      </w:pPr>
      <w:r>
        <w:t xml:space="preserve">Plateformes de collaboration internationale</w:t>
      </w:r>
    </w:p>
    <w:bookmarkEnd w:id="51"/>
    <w:bookmarkEnd w:id="52"/>
    <w:bookmarkStart w:id="53" w:name="conclusion"/>
    <w:p>
      <w:pPr>
        <w:pStyle w:val="Heading2"/>
      </w:pPr>
      <w:r>
        <w:t xml:space="preserve">Conclusion</w:t>
      </w:r>
    </w:p>
    <w:p>
      <w:pPr>
        <w:pStyle w:val="FirstParagraph"/>
      </w:pPr>
      <w:r>
        <w:t xml:space="preserve">Le Togo se trouve à un moment charnière où l’adoption stratégique de l’IA peut transformer significativement son développement économique et social. Malgré les défis infrastructurels, de compétences et réglementaires, des opportunités considérables existent dans de nombreux secteurs.</w:t>
      </w:r>
    </w:p>
    <w:p>
      <w:pPr>
        <w:pStyle w:val="BodyText"/>
      </w:pPr>
      <w:r>
        <w:t xml:space="preserve">En développant un écosystème d’innovation robuste, en investissant dans la formation des talents locaux et en favorisant les collaborations stratégiques, le Togo peut non seulement adopter l’IA mais aussi contribuer à son évolution avec des solutions adaptées aux réalités africaines.</w:t>
      </w:r>
    </w:p>
    <w:p>
      <w:pPr>
        <w:pStyle w:val="BodyText"/>
      </w:pPr>
      <w:r>
        <w:t xml:space="preserve">L’avenir de l’IA au Togo dépendra de la capacité des différents acteurs – entrepreneurs, institutions académiques, secteur public, organisations internationales – à collaborer efficacement et à maintenir une vision à long terme centrée sur l’impact positif de ces technologies pour le développement du pays.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2025-07-18T16:11:52Z</dcterms:created>
  <dcterms:modified xsi:type="dcterms:W3CDTF">2025-07-18T16:11:52Z</dcterms:modified>
</cp:coreProperties>
</file>

<file path=docProps/custom.xml><?xml version="1.0" encoding="utf-8"?>
<Properties xmlns="http://schemas.openxmlformats.org/officeDocument/2006/custom-properties" xmlns:vt="http://schemas.openxmlformats.org/officeDocument/2006/docPropsVTypes"/>
</file>